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24" w:rsidRPr="00943D9E" w:rsidRDefault="00D82724" w:rsidP="00D82724">
      <w:pPr>
        <w:spacing w:after="0" w:line="240" w:lineRule="auto"/>
        <w:ind w:left="426"/>
        <w:jc w:val="center"/>
        <w:rPr>
          <w:rFonts w:eastAsia="Times New Roman" w:cs="Times New Roman"/>
          <w:szCs w:val="28"/>
          <w:lang w:eastAsia="ru-RU"/>
        </w:rPr>
      </w:pPr>
      <w:r w:rsidRPr="00943D9E">
        <w:rPr>
          <w:rFonts w:eastAsia="Times New Roman" w:cs="Times New Roman"/>
          <w:szCs w:val="28"/>
          <w:lang w:eastAsia="ru-RU"/>
        </w:rPr>
        <w:t>МИНИСТЕРСТВО СЕЛЬСКОГО ХОЗЯЙСТВА РФ</w:t>
      </w:r>
    </w:p>
    <w:p w:rsidR="00D82724" w:rsidRPr="00943D9E" w:rsidRDefault="00D82724" w:rsidP="00D82724">
      <w:pPr>
        <w:spacing w:after="0" w:line="240" w:lineRule="auto"/>
        <w:ind w:left="426"/>
        <w:jc w:val="center"/>
        <w:rPr>
          <w:rFonts w:eastAsia="Times New Roman" w:cs="Times New Roman"/>
          <w:szCs w:val="28"/>
          <w:lang w:eastAsia="ru-RU"/>
        </w:rPr>
      </w:pPr>
      <w:r w:rsidRPr="00943D9E">
        <w:rPr>
          <w:rFonts w:eastAsia="Times New Roman" w:cs="Times New Roman"/>
          <w:szCs w:val="28"/>
          <w:lang w:eastAsia="ru-RU"/>
        </w:rPr>
        <w:t>ФГБОУ ВО</w:t>
      </w:r>
    </w:p>
    <w:p w:rsidR="00D82724" w:rsidRPr="00943D9E" w:rsidRDefault="00D82724" w:rsidP="00D82724">
      <w:pPr>
        <w:spacing w:after="0" w:line="240" w:lineRule="auto"/>
        <w:ind w:left="426"/>
        <w:jc w:val="center"/>
        <w:rPr>
          <w:rFonts w:eastAsia="Times New Roman" w:cs="Times New Roman"/>
          <w:szCs w:val="28"/>
          <w:lang w:eastAsia="ru-RU"/>
        </w:rPr>
      </w:pPr>
      <w:r w:rsidRPr="00943D9E">
        <w:rPr>
          <w:rFonts w:eastAsia="Times New Roman" w:cs="Times New Roman"/>
          <w:szCs w:val="28"/>
          <w:lang w:eastAsia="ru-RU"/>
        </w:rPr>
        <w:t>ДОНСКОЙ ГОСУДАРСТВЕННЫЙ АГРАРНЫЙ УНИВЕРСИТЕТ</w:t>
      </w:r>
    </w:p>
    <w:p w:rsidR="00D82724" w:rsidRPr="006541BC" w:rsidRDefault="00D82724" w:rsidP="00D82724">
      <w:pPr>
        <w:tabs>
          <w:tab w:val="left" w:pos="3901"/>
        </w:tabs>
        <w:spacing w:after="0" w:line="240" w:lineRule="auto"/>
        <w:ind w:left="426"/>
        <w:rPr>
          <w:rFonts w:eastAsia="Times New Roman" w:cs="Times New Roman"/>
          <w:szCs w:val="28"/>
          <w:lang w:eastAsia="ru-RU"/>
        </w:rPr>
      </w:pPr>
      <w:r w:rsidRPr="006541BC">
        <w:rPr>
          <w:rFonts w:eastAsia="Times New Roman" w:cs="Times New Roman"/>
          <w:szCs w:val="28"/>
          <w:lang w:eastAsia="ru-RU"/>
        </w:rPr>
        <w:tab/>
      </w:r>
    </w:p>
    <w:p w:rsidR="00D82724" w:rsidRPr="006541BC" w:rsidRDefault="00D82724" w:rsidP="00D82724">
      <w:pPr>
        <w:spacing w:after="0" w:line="240" w:lineRule="auto"/>
        <w:ind w:left="426"/>
        <w:jc w:val="center"/>
        <w:rPr>
          <w:rFonts w:eastAsia="Times New Roman" w:cs="Times New Roman"/>
          <w:szCs w:val="28"/>
          <w:lang w:eastAsia="ru-RU"/>
        </w:rPr>
      </w:pPr>
    </w:p>
    <w:p w:rsidR="00D82724" w:rsidRPr="006541BC" w:rsidRDefault="00D82724" w:rsidP="00D82724">
      <w:pPr>
        <w:spacing w:after="0" w:line="240" w:lineRule="auto"/>
        <w:ind w:left="426"/>
        <w:rPr>
          <w:rFonts w:eastAsia="Times New Roman" w:cs="Times New Roman"/>
          <w:szCs w:val="28"/>
          <w:lang w:eastAsia="ru-RU"/>
        </w:rPr>
      </w:pPr>
    </w:p>
    <w:p w:rsidR="00D82724" w:rsidRPr="006E2B10" w:rsidRDefault="00D82724" w:rsidP="00D82724">
      <w:pPr>
        <w:spacing w:after="0" w:line="240" w:lineRule="auto"/>
        <w:ind w:left="426"/>
        <w:jc w:val="right"/>
        <w:rPr>
          <w:rFonts w:eastAsia="Times New Roman" w:cs="Times New Roman"/>
          <w:szCs w:val="28"/>
          <w:lang w:eastAsia="ru-RU"/>
        </w:rPr>
      </w:pPr>
      <w:r w:rsidRPr="006541BC">
        <w:rPr>
          <w:rFonts w:eastAsia="Times New Roman" w:cs="Times New Roman"/>
          <w:szCs w:val="28"/>
          <w:lang w:eastAsia="ru-RU"/>
        </w:rPr>
        <w:t>Кафедра Бу</w:t>
      </w:r>
      <w:r>
        <w:rPr>
          <w:rFonts w:eastAsia="Times New Roman" w:cs="Times New Roman"/>
          <w:szCs w:val="28"/>
          <w:lang w:eastAsia="ru-RU"/>
        </w:rPr>
        <w:t>хгалтерского учёта и финансов</w:t>
      </w:r>
    </w:p>
    <w:p w:rsidR="00D82724" w:rsidRPr="006541BC" w:rsidRDefault="00D82724" w:rsidP="00D82724">
      <w:pPr>
        <w:spacing w:after="0" w:line="240" w:lineRule="auto"/>
        <w:ind w:left="426"/>
        <w:jc w:val="center"/>
        <w:rPr>
          <w:rFonts w:eastAsia="Times New Roman" w:cs="Times New Roman"/>
          <w:szCs w:val="28"/>
          <w:lang w:eastAsia="ru-RU"/>
        </w:rPr>
      </w:pPr>
    </w:p>
    <w:p w:rsidR="00D82724" w:rsidRPr="006541BC" w:rsidRDefault="00D82724" w:rsidP="00D82724">
      <w:pPr>
        <w:spacing w:after="0" w:line="240" w:lineRule="auto"/>
        <w:ind w:left="426"/>
        <w:jc w:val="center"/>
        <w:rPr>
          <w:rFonts w:eastAsia="Times New Roman" w:cs="Times New Roman"/>
          <w:szCs w:val="28"/>
          <w:lang w:eastAsia="ru-RU"/>
        </w:rPr>
      </w:pPr>
    </w:p>
    <w:p w:rsidR="00D82724" w:rsidRPr="006541BC" w:rsidRDefault="00D82724" w:rsidP="00D82724">
      <w:pPr>
        <w:spacing w:after="0" w:line="240" w:lineRule="auto"/>
        <w:ind w:left="426"/>
        <w:jc w:val="center"/>
        <w:rPr>
          <w:rFonts w:eastAsia="Times New Roman" w:cs="Times New Roman"/>
          <w:szCs w:val="28"/>
          <w:lang w:eastAsia="ru-RU"/>
        </w:rPr>
      </w:pPr>
    </w:p>
    <w:p w:rsidR="00D82724" w:rsidRPr="006541BC" w:rsidRDefault="00D82724" w:rsidP="00D82724">
      <w:pPr>
        <w:spacing w:after="0" w:line="240" w:lineRule="auto"/>
        <w:ind w:left="426"/>
        <w:jc w:val="center"/>
        <w:rPr>
          <w:rFonts w:eastAsia="Times New Roman" w:cs="Times New Roman"/>
          <w:szCs w:val="28"/>
          <w:lang w:eastAsia="ru-RU"/>
        </w:rPr>
      </w:pPr>
    </w:p>
    <w:p w:rsidR="00D82724" w:rsidRPr="006541BC" w:rsidRDefault="00D82724" w:rsidP="00D82724">
      <w:pPr>
        <w:spacing w:after="0" w:line="240" w:lineRule="auto"/>
        <w:ind w:left="426"/>
        <w:jc w:val="center"/>
        <w:rPr>
          <w:rFonts w:eastAsia="Times New Roman" w:cs="Times New Roman"/>
          <w:b/>
          <w:szCs w:val="28"/>
          <w:lang w:eastAsia="ru-RU"/>
        </w:rPr>
      </w:pPr>
      <w:r w:rsidRPr="006541BC">
        <w:rPr>
          <w:rFonts w:eastAsia="Times New Roman" w:cs="Times New Roman"/>
          <w:b/>
          <w:szCs w:val="28"/>
          <w:lang w:eastAsia="ru-RU"/>
        </w:rPr>
        <w:t>КУРСОВАЯ РАБОТА ПО ДИСЦИПЛИНЕ</w:t>
      </w:r>
    </w:p>
    <w:p w:rsidR="00D82724" w:rsidRPr="00943D9E" w:rsidRDefault="00D82724" w:rsidP="00D82724">
      <w:pPr>
        <w:spacing w:after="0" w:line="240" w:lineRule="auto"/>
        <w:ind w:left="426"/>
        <w:jc w:val="center"/>
        <w:rPr>
          <w:rFonts w:eastAsia="Times New Roman" w:cs="Times New Roman"/>
          <w:szCs w:val="28"/>
          <w:lang w:eastAsia="ru-RU"/>
        </w:rPr>
      </w:pPr>
      <w:r w:rsidRPr="006541BC">
        <w:rPr>
          <w:rFonts w:eastAsia="Times New Roman" w:cs="Times New Roman"/>
          <w:b/>
          <w:szCs w:val="28"/>
          <w:lang w:eastAsia="ru-RU"/>
        </w:rPr>
        <w:t>«</w:t>
      </w:r>
      <w:r w:rsidRPr="00943D9E">
        <w:rPr>
          <w:rFonts w:eastAsia="Times New Roman" w:cs="Times New Roman"/>
          <w:szCs w:val="28"/>
          <w:lang w:eastAsia="ru-RU"/>
        </w:rPr>
        <w:t>Комплексный экономический анализ хозяйственной деятельности предприятия»</w:t>
      </w:r>
    </w:p>
    <w:p w:rsidR="00D82724" w:rsidRPr="006541BC" w:rsidRDefault="00D82724" w:rsidP="00D82724">
      <w:pPr>
        <w:spacing w:after="0" w:line="240" w:lineRule="auto"/>
        <w:ind w:left="426"/>
        <w:jc w:val="center"/>
        <w:rPr>
          <w:rFonts w:eastAsia="Times New Roman" w:cs="Times New Roman"/>
          <w:szCs w:val="28"/>
          <w:lang w:eastAsia="ru-RU"/>
        </w:rPr>
      </w:pPr>
    </w:p>
    <w:p w:rsidR="00D82724" w:rsidRPr="00943D9E" w:rsidRDefault="00D82724" w:rsidP="00D82724">
      <w:pPr>
        <w:spacing w:after="0" w:line="240" w:lineRule="auto"/>
        <w:ind w:left="426"/>
        <w:jc w:val="center"/>
        <w:rPr>
          <w:rFonts w:eastAsia="Times New Roman" w:cs="Times New Roman"/>
          <w:szCs w:val="28"/>
          <w:lang w:eastAsia="ru-RU"/>
        </w:rPr>
      </w:pPr>
      <w:r w:rsidRPr="00943D9E">
        <w:rPr>
          <w:rFonts w:eastAsia="Times New Roman" w:cs="Times New Roman"/>
          <w:szCs w:val="28"/>
          <w:lang w:eastAsia="ru-RU"/>
        </w:rPr>
        <w:t>на тему:</w:t>
      </w:r>
    </w:p>
    <w:p w:rsidR="00D82724" w:rsidRPr="00564982" w:rsidRDefault="000E68FE" w:rsidP="00D82724">
      <w:pPr>
        <w:spacing w:after="0" w:line="240" w:lineRule="auto"/>
        <w:ind w:left="426"/>
        <w:jc w:val="center"/>
        <w:rPr>
          <w:rFonts w:eastAsia="Times New Roman" w:cs="Times New Roman"/>
          <w:b/>
          <w:sz w:val="32"/>
          <w:szCs w:val="32"/>
          <w:lang w:eastAsia="ru-RU"/>
        </w:rPr>
      </w:pPr>
      <w:r w:rsidRPr="00564982">
        <w:rPr>
          <w:rFonts w:eastAsia="Times New Roman" w:cs="Times New Roman"/>
          <w:b/>
          <w:sz w:val="32"/>
          <w:szCs w:val="32"/>
          <w:lang w:eastAsia="ru-RU"/>
        </w:rPr>
        <w:t>Анализ издержек производства и себестоимости продукции растениеводства в ОАО «</w:t>
      </w:r>
      <w:proofErr w:type="spellStart"/>
      <w:r w:rsidRPr="00564982">
        <w:rPr>
          <w:rFonts w:eastAsia="Times New Roman" w:cs="Times New Roman"/>
          <w:b/>
          <w:sz w:val="32"/>
          <w:szCs w:val="32"/>
          <w:lang w:eastAsia="ru-RU"/>
        </w:rPr>
        <w:t>Обливски</w:t>
      </w:r>
      <w:r w:rsidR="00564982">
        <w:rPr>
          <w:rFonts w:eastAsia="Times New Roman" w:cs="Times New Roman"/>
          <w:b/>
          <w:sz w:val="32"/>
          <w:szCs w:val="32"/>
          <w:lang w:eastAsia="ru-RU"/>
        </w:rPr>
        <w:t>й</w:t>
      </w:r>
      <w:proofErr w:type="spellEnd"/>
      <w:r w:rsidR="00564982">
        <w:rPr>
          <w:rFonts w:eastAsia="Times New Roman" w:cs="Times New Roman"/>
          <w:b/>
          <w:sz w:val="32"/>
          <w:szCs w:val="32"/>
          <w:lang w:eastAsia="ru-RU"/>
        </w:rPr>
        <w:t>» Обливского района Ростовской</w:t>
      </w:r>
    </w:p>
    <w:p w:rsidR="00D82724" w:rsidRPr="006541BC" w:rsidRDefault="00D82724" w:rsidP="00D82724">
      <w:pPr>
        <w:spacing w:after="0" w:line="240" w:lineRule="auto"/>
        <w:ind w:left="426"/>
        <w:rPr>
          <w:rFonts w:eastAsia="Times New Roman" w:cs="Times New Roman"/>
          <w:sz w:val="32"/>
          <w:szCs w:val="32"/>
          <w:lang w:eastAsia="ru-RU"/>
        </w:rPr>
      </w:pPr>
    </w:p>
    <w:p w:rsidR="00D82724" w:rsidRPr="006541BC" w:rsidRDefault="00D82724" w:rsidP="00D82724">
      <w:pPr>
        <w:spacing w:after="0" w:line="240" w:lineRule="auto"/>
        <w:ind w:left="426"/>
        <w:rPr>
          <w:rFonts w:eastAsia="Times New Roman" w:cs="Times New Roman"/>
          <w:sz w:val="32"/>
          <w:szCs w:val="32"/>
          <w:lang w:eastAsia="ru-RU"/>
        </w:rPr>
      </w:pPr>
    </w:p>
    <w:p w:rsidR="00D82724" w:rsidRPr="006541BC" w:rsidRDefault="00D82724" w:rsidP="00D82724">
      <w:pPr>
        <w:spacing w:after="0" w:line="240" w:lineRule="auto"/>
        <w:ind w:left="426"/>
        <w:rPr>
          <w:rFonts w:eastAsia="Times New Roman" w:cs="Times New Roman"/>
          <w:sz w:val="32"/>
          <w:szCs w:val="32"/>
          <w:lang w:eastAsia="ru-RU"/>
        </w:rPr>
      </w:pPr>
    </w:p>
    <w:p w:rsidR="00D82724" w:rsidRPr="006541BC" w:rsidRDefault="00D82724" w:rsidP="00D82724">
      <w:pPr>
        <w:spacing w:after="0" w:line="240" w:lineRule="auto"/>
        <w:ind w:left="426"/>
        <w:rPr>
          <w:rFonts w:eastAsia="Times New Roman" w:cs="Times New Roman"/>
          <w:sz w:val="32"/>
          <w:szCs w:val="32"/>
          <w:lang w:eastAsia="ru-RU"/>
        </w:rPr>
      </w:pPr>
    </w:p>
    <w:p w:rsidR="00D82724" w:rsidRPr="006541BC" w:rsidRDefault="00D82724" w:rsidP="00D82724">
      <w:pPr>
        <w:spacing w:after="0" w:line="240" w:lineRule="auto"/>
        <w:ind w:left="426"/>
        <w:jc w:val="center"/>
        <w:rPr>
          <w:rFonts w:eastAsia="Times New Roman" w:cs="Times New Roman"/>
          <w:sz w:val="32"/>
          <w:szCs w:val="32"/>
          <w:lang w:eastAsia="ru-RU"/>
        </w:rPr>
      </w:pPr>
    </w:p>
    <w:p w:rsidR="00D82724" w:rsidRPr="006541BC" w:rsidRDefault="00D82724" w:rsidP="00D82724">
      <w:pPr>
        <w:tabs>
          <w:tab w:val="left" w:pos="7275"/>
        </w:tabs>
        <w:spacing w:after="0" w:line="240" w:lineRule="auto"/>
        <w:ind w:left="426"/>
        <w:jc w:val="right"/>
        <w:rPr>
          <w:rFonts w:eastAsia="Times New Roman" w:cs="Times New Roman"/>
          <w:sz w:val="32"/>
          <w:szCs w:val="32"/>
          <w:lang w:eastAsia="ru-RU"/>
        </w:rPr>
      </w:pPr>
    </w:p>
    <w:p w:rsidR="00D82724" w:rsidRPr="006541BC" w:rsidRDefault="00D82724" w:rsidP="00D82724">
      <w:pPr>
        <w:tabs>
          <w:tab w:val="left" w:pos="7275"/>
        </w:tabs>
        <w:spacing w:after="0" w:line="240" w:lineRule="auto"/>
        <w:ind w:left="426"/>
        <w:jc w:val="right"/>
        <w:rPr>
          <w:rFonts w:eastAsia="Times New Roman" w:cs="Times New Roman"/>
          <w:sz w:val="32"/>
          <w:szCs w:val="32"/>
          <w:lang w:eastAsia="ru-RU"/>
        </w:rPr>
      </w:pPr>
    </w:p>
    <w:p w:rsidR="00D82724" w:rsidRPr="006541BC" w:rsidRDefault="00D82724" w:rsidP="00D82724">
      <w:pPr>
        <w:tabs>
          <w:tab w:val="left" w:pos="7275"/>
        </w:tabs>
        <w:spacing w:after="0" w:line="240" w:lineRule="auto"/>
        <w:ind w:left="426"/>
        <w:jc w:val="right"/>
        <w:rPr>
          <w:rFonts w:eastAsia="Times New Roman" w:cs="Times New Roman"/>
          <w:sz w:val="32"/>
          <w:szCs w:val="32"/>
          <w:lang w:eastAsia="ru-RU"/>
        </w:rPr>
      </w:pPr>
      <w:r w:rsidRPr="006541BC">
        <w:rPr>
          <w:rFonts w:eastAsia="Times New Roman" w:cs="Times New Roman"/>
          <w:sz w:val="32"/>
          <w:szCs w:val="32"/>
          <w:lang w:eastAsia="ru-RU"/>
        </w:rPr>
        <w:t xml:space="preserve">Выполнила: </w:t>
      </w:r>
    </w:p>
    <w:p w:rsidR="00D82724" w:rsidRPr="006541BC" w:rsidRDefault="00D82724" w:rsidP="00D82724">
      <w:pPr>
        <w:tabs>
          <w:tab w:val="left" w:pos="7275"/>
        </w:tabs>
        <w:spacing w:after="0" w:line="240" w:lineRule="auto"/>
        <w:ind w:left="426"/>
        <w:jc w:val="right"/>
        <w:rPr>
          <w:rFonts w:eastAsia="Times New Roman" w:cs="Times New Roman"/>
          <w:sz w:val="32"/>
          <w:szCs w:val="32"/>
          <w:lang w:eastAsia="ru-RU"/>
        </w:rPr>
      </w:pPr>
      <w:r>
        <w:rPr>
          <w:rFonts w:eastAsia="Times New Roman" w:cs="Times New Roman"/>
          <w:sz w:val="32"/>
          <w:szCs w:val="32"/>
          <w:lang w:eastAsia="ru-RU"/>
        </w:rPr>
        <w:t xml:space="preserve">бакалавр 3 курса, </w:t>
      </w:r>
      <w:r>
        <w:rPr>
          <w:rFonts w:eastAsia="Times New Roman" w:cs="Times New Roman"/>
          <w:sz w:val="32"/>
          <w:szCs w:val="32"/>
          <w:lang w:eastAsia="ru-RU"/>
        </w:rPr>
        <w:br/>
        <w:t xml:space="preserve">1 «А» </w:t>
      </w:r>
      <w:r w:rsidRPr="006541BC">
        <w:rPr>
          <w:rFonts w:eastAsia="Times New Roman" w:cs="Times New Roman"/>
          <w:sz w:val="32"/>
          <w:szCs w:val="32"/>
          <w:lang w:eastAsia="ru-RU"/>
        </w:rPr>
        <w:t>группы</w:t>
      </w:r>
    </w:p>
    <w:p w:rsidR="00D82724" w:rsidRDefault="00D82724" w:rsidP="00D82724">
      <w:pPr>
        <w:tabs>
          <w:tab w:val="left" w:pos="7275"/>
        </w:tabs>
        <w:spacing w:after="0" w:line="240" w:lineRule="auto"/>
        <w:ind w:left="426"/>
        <w:jc w:val="right"/>
        <w:rPr>
          <w:rFonts w:eastAsia="Times New Roman" w:cs="Times New Roman"/>
          <w:sz w:val="32"/>
          <w:szCs w:val="32"/>
          <w:lang w:eastAsia="ru-RU"/>
        </w:rPr>
      </w:pPr>
      <w:r>
        <w:rPr>
          <w:rFonts w:eastAsia="Times New Roman" w:cs="Times New Roman"/>
          <w:sz w:val="32"/>
          <w:szCs w:val="32"/>
          <w:lang w:eastAsia="ru-RU"/>
        </w:rPr>
        <w:t xml:space="preserve"> Экономического факультета</w:t>
      </w:r>
    </w:p>
    <w:p w:rsidR="00D82724" w:rsidRPr="006D7588" w:rsidRDefault="00D82724" w:rsidP="00D82724">
      <w:pPr>
        <w:tabs>
          <w:tab w:val="left" w:pos="7275"/>
        </w:tabs>
        <w:spacing w:after="0" w:line="240" w:lineRule="auto"/>
        <w:ind w:left="426"/>
        <w:jc w:val="right"/>
        <w:rPr>
          <w:rFonts w:eastAsia="Times New Roman" w:cs="Times New Roman"/>
          <w:sz w:val="32"/>
          <w:szCs w:val="32"/>
          <w:lang w:eastAsia="ru-RU"/>
        </w:rPr>
      </w:pPr>
      <w:r w:rsidRPr="006D7588">
        <w:rPr>
          <w:rFonts w:eastAsia="Times New Roman" w:cs="Times New Roman"/>
          <w:sz w:val="32"/>
          <w:szCs w:val="32"/>
          <w:lang w:eastAsia="ru-RU"/>
        </w:rPr>
        <w:t>Направление подготовки «Экономика»</w:t>
      </w:r>
    </w:p>
    <w:p w:rsidR="00D82724" w:rsidRPr="006541BC" w:rsidRDefault="00D82724" w:rsidP="00D82724">
      <w:pPr>
        <w:tabs>
          <w:tab w:val="left" w:pos="7275"/>
        </w:tabs>
        <w:spacing w:after="0" w:line="240" w:lineRule="auto"/>
        <w:ind w:left="426"/>
        <w:jc w:val="right"/>
        <w:rPr>
          <w:rFonts w:eastAsia="Times New Roman" w:cs="Times New Roman"/>
          <w:sz w:val="32"/>
          <w:szCs w:val="32"/>
          <w:lang w:eastAsia="ru-RU"/>
        </w:rPr>
      </w:pPr>
      <w:r w:rsidRPr="006D7588">
        <w:rPr>
          <w:rFonts w:eastAsia="Times New Roman" w:cs="Times New Roman"/>
          <w:sz w:val="32"/>
          <w:szCs w:val="32"/>
          <w:lang w:eastAsia="ru-RU"/>
        </w:rPr>
        <w:t>Профиль: «Экономика предприятий и организаций»</w:t>
      </w:r>
    </w:p>
    <w:p w:rsidR="00D82724" w:rsidRDefault="00D82724" w:rsidP="00D82724">
      <w:pPr>
        <w:tabs>
          <w:tab w:val="left" w:pos="7275"/>
        </w:tabs>
        <w:spacing w:after="0" w:line="240" w:lineRule="auto"/>
        <w:ind w:left="426"/>
        <w:jc w:val="right"/>
        <w:rPr>
          <w:rFonts w:eastAsia="Times New Roman" w:cs="Times New Roman"/>
          <w:sz w:val="32"/>
          <w:szCs w:val="32"/>
          <w:lang w:eastAsia="ru-RU"/>
        </w:rPr>
      </w:pPr>
      <w:r>
        <w:rPr>
          <w:rFonts w:eastAsia="Times New Roman" w:cs="Times New Roman"/>
          <w:sz w:val="32"/>
          <w:szCs w:val="32"/>
          <w:lang w:eastAsia="ru-RU"/>
        </w:rPr>
        <w:t>Афонченкова Ю.И.</w:t>
      </w:r>
    </w:p>
    <w:p w:rsidR="00D82724" w:rsidRPr="006541BC" w:rsidRDefault="00D82724" w:rsidP="00D82724">
      <w:pPr>
        <w:tabs>
          <w:tab w:val="left" w:pos="7275"/>
        </w:tabs>
        <w:spacing w:after="0" w:line="240" w:lineRule="auto"/>
        <w:ind w:left="426"/>
        <w:jc w:val="right"/>
        <w:rPr>
          <w:rFonts w:eastAsia="Times New Roman" w:cs="Times New Roman"/>
          <w:sz w:val="32"/>
          <w:szCs w:val="32"/>
          <w:lang w:eastAsia="ru-RU"/>
        </w:rPr>
      </w:pPr>
      <w:r w:rsidRPr="006541BC">
        <w:rPr>
          <w:rFonts w:eastAsia="Times New Roman" w:cs="Times New Roman"/>
          <w:sz w:val="32"/>
          <w:szCs w:val="32"/>
          <w:lang w:eastAsia="ru-RU"/>
        </w:rPr>
        <w:t>Проверила:</w:t>
      </w:r>
    </w:p>
    <w:p w:rsidR="00FA3545" w:rsidRDefault="00D82724" w:rsidP="00D82724">
      <w:pPr>
        <w:tabs>
          <w:tab w:val="left" w:pos="7275"/>
        </w:tabs>
        <w:spacing w:after="0" w:line="240" w:lineRule="auto"/>
        <w:ind w:left="426"/>
        <w:jc w:val="right"/>
        <w:rPr>
          <w:rFonts w:eastAsia="Times New Roman" w:cs="Times New Roman"/>
          <w:sz w:val="32"/>
          <w:szCs w:val="32"/>
          <w:lang w:eastAsia="ru-RU"/>
        </w:rPr>
      </w:pPr>
      <w:r>
        <w:rPr>
          <w:rFonts w:eastAsia="Times New Roman" w:cs="Times New Roman"/>
          <w:sz w:val="32"/>
          <w:szCs w:val="32"/>
          <w:lang w:eastAsia="ru-RU"/>
        </w:rPr>
        <w:t>к</w:t>
      </w:r>
      <w:r w:rsidRPr="006541BC">
        <w:rPr>
          <w:rFonts w:eastAsia="Times New Roman" w:cs="Times New Roman"/>
          <w:sz w:val="32"/>
          <w:szCs w:val="32"/>
          <w:lang w:eastAsia="ru-RU"/>
        </w:rPr>
        <w:t xml:space="preserve">.э.н., доцент </w:t>
      </w:r>
    </w:p>
    <w:p w:rsidR="00D82724" w:rsidRPr="006541BC" w:rsidRDefault="00D82724" w:rsidP="00D82724">
      <w:pPr>
        <w:tabs>
          <w:tab w:val="left" w:pos="7275"/>
        </w:tabs>
        <w:spacing w:after="0" w:line="240" w:lineRule="auto"/>
        <w:ind w:left="426"/>
        <w:jc w:val="right"/>
        <w:rPr>
          <w:rFonts w:eastAsia="Times New Roman" w:cs="Times New Roman"/>
          <w:sz w:val="32"/>
          <w:szCs w:val="32"/>
          <w:lang w:eastAsia="ru-RU"/>
        </w:rPr>
      </w:pPr>
      <w:proofErr w:type="spellStart"/>
      <w:r w:rsidRPr="006541BC">
        <w:rPr>
          <w:rFonts w:eastAsia="Times New Roman" w:cs="Times New Roman"/>
          <w:sz w:val="32"/>
          <w:szCs w:val="32"/>
          <w:lang w:eastAsia="ru-RU"/>
        </w:rPr>
        <w:t>Пошелюк</w:t>
      </w:r>
      <w:proofErr w:type="spellEnd"/>
      <w:r w:rsidRPr="006541BC">
        <w:rPr>
          <w:rFonts w:eastAsia="Times New Roman" w:cs="Times New Roman"/>
          <w:sz w:val="32"/>
          <w:szCs w:val="32"/>
          <w:lang w:eastAsia="ru-RU"/>
        </w:rPr>
        <w:t xml:space="preserve"> Л.А. </w:t>
      </w:r>
    </w:p>
    <w:p w:rsidR="00D82724" w:rsidRPr="006541BC" w:rsidRDefault="00D82724" w:rsidP="00D82724">
      <w:pPr>
        <w:spacing w:after="0" w:line="240" w:lineRule="auto"/>
        <w:ind w:left="426"/>
        <w:jc w:val="center"/>
        <w:rPr>
          <w:rFonts w:eastAsia="Times New Roman" w:cs="Times New Roman"/>
          <w:sz w:val="32"/>
          <w:szCs w:val="32"/>
          <w:lang w:eastAsia="ru-RU"/>
        </w:rPr>
      </w:pPr>
    </w:p>
    <w:p w:rsidR="00D82724" w:rsidRPr="006541BC" w:rsidRDefault="00D82724" w:rsidP="00D82724">
      <w:pPr>
        <w:spacing w:after="0" w:line="240" w:lineRule="auto"/>
        <w:ind w:left="426"/>
        <w:jc w:val="center"/>
        <w:rPr>
          <w:rFonts w:eastAsia="Times New Roman" w:cs="Times New Roman"/>
          <w:sz w:val="32"/>
          <w:szCs w:val="32"/>
          <w:lang w:eastAsia="ru-RU"/>
        </w:rPr>
      </w:pPr>
    </w:p>
    <w:p w:rsidR="00D82724" w:rsidRPr="006541BC" w:rsidRDefault="00D82724" w:rsidP="00D82724">
      <w:pPr>
        <w:spacing w:after="0" w:line="240" w:lineRule="auto"/>
        <w:ind w:left="426"/>
        <w:jc w:val="center"/>
        <w:rPr>
          <w:rFonts w:eastAsia="Times New Roman" w:cs="Times New Roman"/>
          <w:sz w:val="32"/>
          <w:szCs w:val="32"/>
          <w:lang w:eastAsia="ru-RU"/>
        </w:rPr>
      </w:pPr>
    </w:p>
    <w:p w:rsidR="00D82724" w:rsidRPr="006541BC" w:rsidRDefault="00D82724" w:rsidP="00D82724">
      <w:pPr>
        <w:spacing w:after="0" w:line="240" w:lineRule="auto"/>
        <w:ind w:left="426"/>
        <w:jc w:val="center"/>
        <w:rPr>
          <w:rFonts w:eastAsia="Times New Roman" w:cs="Times New Roman"/>
          <w:sz w:val="32"/>
          <w:szCs w:val="32"/>
          <w:lang w:eastAsia="ru-RU"/>
        </w:rPr>
      </w:pPr>
    </w:p>
    <w:p w:rsidR="005616E1" w:rsidRDefault="00D82724" w:rsidP="005616E1">
      <w:pPr>
        <w:spacing w:after="0" w:line="240" w:lineRule="auto"/>
        <w:jc w:val="center"/>
        <w:rPr>
          <w:rFonts w:eastAsia="Times New Roman" w:cs="Times New Roman"/>
          <w:sz w:val="32"/>
          <w:szCs w:val="32"/>
          <w:lang w:eastAsia="ru-RU"/>
        </w:rPr>
      </w:pPr>
      <w:r>
        <w:rPr>
          <w:rFonts w:eastAsia="Times New Roman" w:cs="Times New Roman"/>
          <w:sz w:val="32"/>
          <w:szCs w:val="32"/>
          <w:lang w:eastAsia="ru-RU"/>
        </w:rPr>
        <w:t xml:space="preserve">п. </w:t>
      </w:r>
      <w:proofErr w:type="spellStart"/>
      <w:r>
        <w:rPr>
          <w:rFonts w:eastAsia="Times New Roman" w:cs="Times New Roman"/>
          <w:sz w:val="32"/>
          <w:szCs w:val="32"/>
          <w:lang w:eastAsia="ru-RU"/>
        </w:rPr>
        <w:t>Персиановский</w:t>
      </w:r>
      <w:proofErr w:type="spellEnd"/>
      <w:r>
        <w:rPr>
          <w:rFonts w:eastAsia="Times New Roman" w:cs="Times New Roman"/>
          <w:sz w:val="32"/>
          <w:szCs w:val="32"/>
          <w:lang w:eastAsia="ru-RU"/>
        </w:rPr>
        <w:t>, 2015</w:t>
      </w:r>
    </w:p>
    <w:sdt>
      <w:sdtPr>
        <w:rPr>
          <w:rFonts w:ascii="Times New Roman" w:eastAsiaTheme="minorHAnsi" w:hAnsi="Times New Roman" w:cstheme="minorBidi"/>
          <w:b w:val="0"/>
          <w:bCs w:val="0"/>
          <w:color w:val="auto"/>
          <w:szCs w:val="22"/>
          <w:lang w:eastAsia="en-US"/>
        </w:rPr>
        <w:id w:val="-1349405420"/>
        <w:docPartObj>
          <w:docPartGallery w:val="Table of Contents"/>
          <w:docPartUnique/>
        </w:docPartObj>
      </w:sdtPr>
      <w:sdtContent>
        <w:p w:rsidR="005616E1" w:rsidRDefault="005616E1" w:rsidP="005616E1">
          <w:pPr>
            <w:pStyle w:val="ab"/>
            <w:jc w:val="center"/>
            <w:rPr>
              <w:rFonts w:ascii="Times New Roman" w:hAnsi="Times New Roman" w:cs="Times New Roman"/>
              <w:color w:val="auto"/>
            </w:rPr>
          </w:pPr>
          <w:r w:rsidRPr="005616E1">
            <w:rPr>
              <w:rFonts w:ascii="Times New Roman" w:hAnsi="Times New Roman" w:cs="Times New Roman"/>
              <w:color w:val="auto"/>
            </w:rPr>
            <w:t>Содержание</w:t>
          </w:r>
        </w:p>
        <w:p w:rsidR="005616E1" w:rsidRPr="005616E1" w:rsidRDefault="005616E1" w:rsidP="005616E1">
          <w:pPr>
            <w:rPr>
              <w:lang w:eastAsia="ru-RU"/>
            </w:rPr>
          </w:pPr>
        </w:p>
        <w:p w:rsidR="00513D82" w:rsidRDefault="00744A34">
          <w:pPr>
            <w:pStyle w:val="11"/>
            <w:rPr>
              <w:rFonts w:asciiTheme="minorHAnsi" w:eastAsiaTheme="minorEastAsia" w:hAnsiTheme="minorHAnsi"/>
              <w:noProof/>
              <w:sz w:val="22"/>
              <w:lang w:eastAsia="ru-RU"/>
            </w:rPr>
          </w:pPr>
          <w:r>
            <w:fldChar w:fldCharType="begin"/>
          </w:r>
          <w:r w:rsidR="005616E1">
            <w:instrText xml:space="preserve"> TOC \o "1-3" \h \z \u </w:instrText>
          </w:r>
          <w:r>
            <w:fldChar w:fldCharType="separate"/>
          </w:r>
          <w:hyperlink w:anchor="_Toc440366635" w:history="1">
            <w:r w:rsidR="00513D82" w:rsidRPr="00DB77C0">
              <w:rPr>
                <w:rStyle w:val="a7"/>
                <w:rFonts w:cs="Times New Roman"/>
                <w:noProof/>
              </w:rPr>
              <w:t>Введение</w:t>
            </w:r>
            <w:r w:rsidR="00513D82">
              <w:rPr>
                <w:noProof/>
                <w:webHidden/>
              </w:rPr>
              <w:tab/>
            </w:r>
            <w:r w:rsidR="00513D82">
              <w:rPr>
                <w:noProof/>
                <w:webHidden/>
              </w:rPr>
              <w:fldChar w:fldCharType="begin"/>
            </w:r>
            <w:r w:rsidR="00513D82">
              <w:rPr>
                <w:noProof/>
                <w:webHidden/>
              </w:rPr>
              <w:instrText xml:space="preserve"> PAGEREF _Toc440366635 \h </w:instrText>
            </w:r>
            <w:r w:rsidR="00513D82">
              <w:rPr>
                <w:noProof/>
                <w:webHidden/>
              </w:rPr>
            </w:r>
            <w:r w:rsidR="00513D82">
              <w:rPr>
                <w:noProof/>
                <w:webHidden/>
              </w:rPr>
              <w:fldChar w:fldCharType="separate"/>
            </w:r>
            <w:r w:rsidR="00513D82">
              <w:rPr>
                <w:noProof/>
                <w:webHidden/>
              </w:rPr>
              <w:t>3</w:t>
            </w:r>
            <w:r w:rsidR="00513D82">
              <w:rPr>
                <w:noProof/>
                <w:webHidden/>
              </w:rPr>
              <w:fldChar w:fldCharType="end"/>
            </w:r>
          </w:hyperlink>
        </w:p>
        <w:p w:rsidR="00513D82" w:rsidRDefault="00513D82">
          <w:pPr>
            <w:pStyle w:val="11"/>
            <w:rPr>
              <w:rFonts w:asciiTheme="minorHAnsi" w:eastAsiaTheme="minorEastAsia" w:hAnsiTheme="minorHAnsi"/>
              <w:noProof/>
              <w:sz w:val="22"/>
              <w:lang w:eastAsia="ru-RU"/>
            </w:rPr>
          </w:pPr>
          <w:hyperlink w:anchor="_Toc440366636" w:history="1">
            <w:r w:rsidRPr="00DB77C0">
              <w:rPr>
                <w:rStyle w:val="a7"/>
                <w:rFonts w:cs="Times New Roman"/>
                <w:noProof/>
              </w:rPr>
              <w:t>1. Теоретические вопросы анализа издержек производства и себестоимости продукции растениеводства</w:t>
            </w:r>
            <w:r>
              <w:rPr>
                <w:noProof/>
                <w:webHidden/>
              </w:rPr>
              <w:tab/>
            </w:r>
            <w:r>
              <w:rPr>
                <w:noProof/>
                <w:webHidden/>
              </w:rPr>
              <w:fldChar w:fldCharType="begin"/>
            </w:r>
            <w:r>
              <w:rPr>
                <w:noProof/>
                <w:webHidden/>
              </w:rPr>
              <w:instrText xml:space="preserve"> PAGEREF _Toc440366636 \h </w:instrText>
            </w:r>
            <w:r>
              <w:rPr>
                <w:noProof/>
                <w:webHidden/>
              </w:rPr>
            </w:r>
            <w:r>
              <w:rPr>
                <w:noProof/>
                <w:webHidden/>
              </w:rPr>
              <w:fldChar w:fldCharType="separate"/>
            </w:r>
            <w:r>
              <w:rPr>
                <w:noProof/>
                <w:webHidden/>
              </w:rPr>
              <w:t>5</w:t>
            </w:r>
            <w:r>
              <w:rPr>
                <w:noProof/>
                <w:webHidden/>
              </w:rPr>
              <w:fldChar w:fldCharType="end"/>
            </w:r>
          </w:hyperlink>
        </w:p>
        <w:p w:rsidR="00513D82" w:rsidRDefault="00513D82">
          <w:pPr>
            <w:pStyle w:val="21"/>
            <w:tabs>
              <w:tab w:val="left" w:pos="880"/>
              <w:tab w:val="right" w:leader="dot" w:pos="9344"/>
            </w:tabs>
            <w:rPr>
              <w:rFonts w:asciiTheme="minorHAnsi" w:eastAsiaTheme="minorEastAsia" w:hAnsiTheme="minorHAnsi"/>
              <w:noProof/>
              <w:sz w:val="22"/>
              <w:lang w:eastAsia="ru-RU"/>
            </w:rPr>
          </w:pPr>
          <w:hyperlink w:anchor="_Toc440366637" w:history="1">
            <w:r w:rsidRPr="00DB77C0">
              <w:rPr>
                <w:rStyle w:val="a7"/>
                <w:rFonts w:cs="Times New Roman"/>
                <w:noProof/>
              </w:rPr>
              <w:t>1.1</w:t>
            </w:r>
            <w:r>
              <w:rPr>
                <w:rFonts w:asciiTheme="minorHAnsi" w:eastAsiaTheme="minorEastAsia" w:hAnsiTheme="minorHAnsi"/>
                <w:noProof/>
                <w:sz w:val="22"/>
                <w:lang w:eastAsia="ru-RU"/>
              </w:rPr>
              <w:tab/>
            </w:r>
            <w:r w:rsidRPr="00DB77C0">
              <w:rPr>
                <w:rStyle w:val="a7"/>
                <w:rFonts w:cs="Times New Roman"/>
                <w:noProof/>
              </w:rPr>
              <w:t>Задачи, понятия издержек и себестоимости предприятия</w:t>
            </w:r>
            <w:r>
              <w:rPr>
                <w:noProof/>
                <w:webHidden/>
              </w:rPr>
              <w:tab/>
            </w:r>
            <w:r>
              <w:rPr>
                <w:noProof/>
                <w:webHidden/>
              </w:rPr>
              <w:fldChar w:fldCharType="begin"/>
            </w:r>
            <w:r>
              <w:rPr>
                <w:noProof/>
                <w:webHidden/>
              </w:rPr>
              <w:instrText xml:space="preserve"> PAGEREF _Toc440366637 \h </w:instrText>
            </w:r>
            <w:r>
              <w:rPr>
                <w:noProof/>
                <w:webHidden/>
              </w:rPr>
            </w:r>
            <w:r>
              <w:rPr>
                <w:noProof/>
                <w:webHidden/>
              </w:rPr>
              <w:fldChar w:fldCharType="separate"/>
            </w:r>
            <w:r>
              <w:rPr>
                <w:noProof/>
                <w:webHidden/>
              </w:rPr>
              <w:t>5</w:t>
            </w:r>
            <w:r>
              <w:rPr>
                <w:noProof/>
                <w:webHidden/>
              </w:rPr>
              <w:fldChar w:fldCharType="end"/>
            </w:r>
          </w:hyperlink>
        </w:p>
        <w:p w:rsidR="00513D82" w:rsidRDefault="00513D82">
          <w:pPr>
            <w:pStyle w:val="21"/>
            <w:tabs>
              <w:tab w:val="right" w:leader="dot" w:pos="9344"/>
            </w:tabs>
            <w:rPr>
              <w:rFonts w:asciiTheme="minorHAnsi" w:eastAsiaTheme="minorEastAsia" w:hAnsiTheme="minorHAnsi"/>
              <w:noProof/>
              <w:sz w:val="22"/>
              <w:lang w:eastAsia="ru-RU"/>
            </w:rPr>
          </w:pPr>
          <w:hyperlink w:anchor="_Toc440366638" w:history="1">
            <w:r w:rsidRPr="00DB77C0">
              <w:rPr>
                <w:rStyle w:val="a7"/>
                <w:rFonts w:cs="Times New Roman"/>
                <w:noProof/>
              </w:rPr>
              <w:t>1.2. Система показателей и классификация анализа издержек себестоимости продукции</w:t>
            </w:r>
            <w:r>
              <w:rPr>
                <w:noProof/>
                <w:webHidden/>
              </w:rPr>
              <w:tab/>
            </w:r>
            <w:r>
              <w:rPr>
                <w:noProof/>
                <w:webHidden/>
              </w:rPr>
              <w:fldChar w:fldCharType="begin"/>
            </w:r>
            <w:r>
              <w:rPr>
                <w:noProof/>
                <w:webHidden/>
              </w:rPr>
              <w:instrText xml:space="preserve"> PAGEREF _Toc440366638 \h </w:instrText>
            </w:r>
            <w:r>
              <w:rPr>
                <w:noProof/>
                <w:webHidden/>
              </w:rPr>
            </w:r>
            <w:r>
              <w:rPr>
                <w:noProof/>
                <w:webHidden/>
              </w:rPr>
              <w:fldChar w:fldCharType="separate"/>
            </w:r>
            <w:r>
              <w:rPr>
                <w:noProof/>
                <w:webHidden/>
              </w:rPr>
              <w:t>9</w:t>
            </w:r>
            <w:r>
              <w:rPr>
                <w:noProof/>
                <w:webHidden/>
              </w:rPr>
              <w:fldChar w:fldCharType="end"/>
            </w:r>
          </w:hyperlink>
        </w:p>
        <w:p w:rsidR="00513D82" w:rsidRDefault="00513D82">
          <w:pPr>
            <w:pStyle w:val="11"/>
            <w:tabs>
              <w:tab w:val="left" w:pos="440"/>
            </w:tabs>
            <w:rPr>
              <w:rFonts w:asciiTheme="minorHAnsi" w:eastAsiaTheme="minorEastAsia" w:hAnsiTheme="minorHAnsi"/>
              <w:noProof/>
              <w:sz w:val="22"/>
              <w:lang w:eastAsia="ru-RU"/>
            </w:rPr>
          </w:pPr>
          <w:hyperlink w:anchor="_Toc440366639" w:history="1">
            <w:r w:rsidRPr="00DB77C0">
              <w:rPr>
                <w:rStyle w:val="a7"/>
                <w:rFonts w:cs="Times New Roman"/>
                <w:noProof/>
              </w:rPr>
              <w:t>2.</w:t>
            </w:r>
            <w:r>
              <w:rPr>
                <w:rFonts w:asciiTheme="minorHAnsi" w:eastAsiaTheme="minorEastAsia" w:hAnsiTheme="minorHAnsi"/>
                <w:noProof/>
                <w:sz w:val="22"/>
                <w:lang w:eastAsia="ru-RU"/>
              </w:rPr>
              <w:tab/>
            </w:r>
            <w:r w:rsidRPr="00DB77C0">
              <w:rPr>
                <w:rStyle w:val="a7"/>
                <w:rFonts w:cs="Times New Roman"/>
                <w:noProof/>
              </w:rPr>
              <w:t>Анализ издержек производства и себестоимости продукции растениеводства в ОАО «Обливский»</w:t>
            </w:r>
            <w:r>
              <w:rPr>
                <w:noProof/>
                <w:webHidden/>
              </w:rPr>
              <w:tab/>
            </w:r>
            <w:r>
              <w:rPr>
                <w:noProof/>
                <w:webHidden/>
              </w:rPr>
              <w:fldChar w:fldCharType="begin"/>
            </w:r>
            <w:r>
              <w:rPr>
                <w:noProof/>
                <w:webHidden/>
              </w:rPr>
              <w:instrText xml:space="preserve"> PAGEREF _Toc440366639 \h </w:instrText>
            </w:r>
            <w:r>
              <w:rPr>
                <w:noProof/>
                <w:webHidden/>
              </w:rPr>
            </w:r>
            <w:r>
              <w:rPr>
                <w:noProof/>
                <w:webHidden/>
              </w:rPr>
              <w:fldChar w:fldCharType="separate"/>
            </w:r>
            <w:r>
              <w:rPr>
                <w:noProof/>
                <w:webHidden/>
              </w:rPr>
              <w:t>15</w:t>
            </w:r>
            <w:r>
              <w:rPr>
                <w:noProof/>
                <w:webHidden/>
              </w:rPr>
              <w:fldChar w:fldCharType="end"/>
            </w:r>
          </w:hyperlink>
        </w:p>
        <w:p w:rsidR="00513D82" w:rsidRDefault="00513D82">
          <w:pPr>
            <w:pStyle w:val="21"/>
            <w:tabs>
              <w:tab w:val="right" w:leader="dot" w:pos="9344"/>
            </w:tabs>
            <w:rPr>
              <w:rFonts w:asciiTheme="minorHAnsi" w:eastAsiaTheme="minorEastAsia" w:hAnsiTheme="minorHAnsi"/>
              <w:noProof/>
              <w:sz w:val="22"/>
              <w:lang w:eastAsia="ru-RU"/>
            </w:rPr>
          </w:pPr>
          <w:hyperlink w:anchor="_Toc440366640" w:history="1">
            <w:r w:rsidRPr="00DB77C0">
              <w:rPr>
                <w:rStyle w:val="a7"/>
                <w:rFonts w:cs="Times New Roman"/>
                <w:noProof/>
              </w:rPr>
              <w:t>2.1. Анализ состава и структуры затрат на производство продукции</w:t>
            </w:r>
            <w:r>
              <w:rPr>
                <w:noProof/>
                <w:webHidden/>
              </w:rPr>
              <w:tab/>
            </w:r>
            <w:r>
              <w:rPr>
                <w:noProof/>
                <w:webHidden/>
              </w:rPr>
              <w:fldChar w:fldCharType="begin"/>
            </w:r>
            <w:r>
              <w:rPr>
                <w:noProof/>
                <w:webHidden/>
              </w:rPr>
              <w:instrText xml:space="preserve"> PAGEREF _Toc440366640 \h </w:instrText>
            </w:r>
            <w:r>
              <w:rPr>
                <w:noProof/>
                <w:webHidden/>
              </w:rPr>
            </w:r>
            <w:r>
              <w:rPr>
                <w:noProof/>
                <w:webHidden/>
              </w:rPr>
              <w:fldChar w:fldCharType="separate"/>
            </w:r>
            <w:r>
              <w:rPr>
                <w:noProof/>
                <w:webHidden/>
              </w:rPr>
              <w:t>15</w:t>
            </w:r>
            <w:r>
              <w:rPr>
                <w:noProof/>
                <w:webHidden/>
              </w:rPr>
              <w:fldChar w:fldCharType="end"/>
            </w:r>
          </w:hyperlink>
        </w:p>
        <w:p w:rsidR="00513D82" w:rsidRDefault="00513D82">
          <w:pPr>
            <w:pStyle w:val="21"/>
            <w:tabs>
              <w:tab w:val="right" w:leader="dot" w:pos="9344"/>
            </w:tabs>
            <w:rPr>
              <w:rFonts w:asciiTheme="minorHAnsi" w:eastAsiaTheme="minorEastAsia" w:hAnsiTheme="minorHAnsi"/>
              <w:noProof/>
              <w:sz w:val="22"/>
              <w:lang w:eastAsia="ru-RU"/>
            </w:rPr>
          </w:pPr>
          <w:hyperlink w:anchor="_Toc440366641" w:history="1">
            <w:r w:rsidRPr="00DB77C0">
              <w:rPr>
                <w:rStyle w:val="a7"/>
                <w:rFonts w:cs="Times New Roman"/>
                <w:noProof/>
              </w:rPr>
              <w:t>2.2Анализ себестоимости производства продукции</w:t>
            </w:r>
            <w:r>
              <w:rPr>
                <w:noProof/>
                <w:webHidden/>
              </w:rPr>
              <w:tab/>
            </w:r>
            <w:r>
              <w:rPr>
                <w:noProof/>
                <w:webHidden/>
              </w:rPr>
              <w:fldChar w:fldCharType="begin"/>
            </w:r>
            <w:r>
              <w:rPr>
                <w:noProof/>
                <w:webHidden/>
              </w:rPr>
              <w:instrText xml:space="preserve"> PAGEREF _Toc440366641 \h </w:instrText>
            </w:r>
            <w:r>
              <w:rPr>
                <w:noProof/>
                <w:webHidden/>
              </w:rPr>
            </w:r>
            <w:r>
              <w:rPr>
                <w:noProof/>
                <w:webHidden/>
              </w:rPr>
              <w:fldChar w:fldCharType="separate"/>
            </w:r>
            <w:r>
              <w:rPr>
                <w:noProof/>
                <w:webHidden/>
              </w:rPr>
              <w:t>18</w:t>
            </w:r>
            <w:r>
              <w:rPr>
                <w:noProof/>
                <w:webHidden/>
              </w:rPr>
              <w:fldChar w:fldCharType="end"/>
            </w:r>
          </w:hyperlink>
        </w:p>
        <w:p w:rsidR="00513D82" w:rsidRDefault="00513D82">
          <w:pPr>
            <w:pStyle w:val="11"/>
            <w:rPr>
              <w:rFonts w:asciiTheme="minorHAnsi" w:eastAsiaTheme="minorEastAsia" w:hAnsiTheme="minorHAnsi"/>
              <w:noProof/>
              <w:sz w:val="22"/>
              <w:lang w:eastAsia="ru-RU"/>
            </w:rPr>
          </w:pPr>
          <w:hyperlink w:anchor="_Toc440366642" w:history="1">
            <w:r w:rsidRPr="00DB77C0">
              <w:rPr>
                <w:rStyle w:val="a7"/>
                <w:rFonts w:cs="Times New Roman"/>
                <w:noProof/>
              </w:rPr>
              <w:t>Заключение</w:t>
            </w:r>
            <w:r>
              <w:rPr>
                <w:noProof/>
                <w:webHidden/>
              </w:rPr>
              <w:tab/>
            </w:r>
            <w:r>
              <w:rPr>
                <w:noProof/>
                <w:webHidden/>
              </w:rPr>
              <w:fldChar w:fldCharType="begin"/>
            </w:r>
            <w:r>
              <w:rPr>
                <w:noProof/>
                <w:webHidden/>
              </w:rPr>
              <w:instrText xml:space="preserve"> PAGEREF _Toc440366642 \h </w:instrText>
            </w:r>
            <w:r>
              <w:rPr>
                <w:noProof/>
                <w:webHidden/>
              </w:rPr>
            </w:r>
            <w:r>
              <w:rPr>
                <w:noProof/>
                <w:webHidden/>
              </w:rPr>
              <w:fldChar w:fldCharType="separate"/>
            </w:r>
            <w:r>
              <w:rPr>
                <w:noProof/>
                <w:webHidden/>
              </w:rPr>
              <w:t>25</w:t>
            </w:r>
            <w:r>
              <w:rPr>
                <w:noProof/>
                <w:webHidden/>
              </w:rPr>
              <w:fldChar w:fldCharType="end"/>
            </w:r>
          </w:hyperlink>
        </w:p>
        <w:p w:rsidR="005616E1" w:rsidRDefault="00744A34" w:rsidP="00513D82">
          <w:pPr>
            <w:tabs>
              <w:tab w:val="left" w:pos="7230"/>
            </w:tabs>
          </w:pPr>
          <w:r>
            <w:rPr>
              <w:b/>
              <w:bCs/>
            </w:rPr>
            <w:fldChar w:fldCharType="end"/>
          </w:r>
          <w:r w:rsidR="00564982" w:rsidRPr="00564982">
            <w:rPr>
              <w:bCs/>
            </w:rPr>
            <w:t>Приложения</w:t>
          </w:r>
          <w:r w:rsidR="00513D82">
            <w:rPr>
              <w:bCs/>
            </w:rPr>
            <w:tab/>
          </w:r>
        </w:p>
      </w:sdtContent>
    </w:sdt>
    <w:p w:rsidR="005616E1" w:rsidRDefault="005616E1" w:rsidP="00D47926">
      <w:pPr>
        <w:jc w:val="center"/>
        <w:rPr>
          <w:b/>
        </w:rPr>
      </w:pPr>
    </w:p>
    <w:p w:rsidR="005616E1" w:rsidRDefault="005616E1">
      <w:pPr>
        <w:rPr>
          <w:b/>
        </w:rPr>
      </w:pPr>
      <w:r>
        <w:rPr>
          <w:b/>
        </w:rPr>
        <w:br w:type="page"/>
      </w:r>
    </w:p>
    <w:p w:rsidR="00E3163E" w:rsidRDefault="00E3163E" w:rsidP="00E3163E">
      <w:pPr>
        <w:pStyle w:val="1"/>
        <w:jc w:val="center"/>
        <w:rPr>
          <w:rFonts w:ascii="Times New Roman" w:hAnsi="Times New Roman" w:cs="Times New Roman"/>
          <w:color w:val="auto"/>
        </w:rPr>
      </w:pPr>
      <w:bookmarkStart w:id="0" w:name="_Toc440366635"/>
      <w:r w:rsidRPr="00E13B0A">
        <w:rPr>
          <w:rFonts w:ascii="Times New Roman" w:hAnsi="Times New Roman" w:cs="Times New Roman"/>
          <w:color w:val="auto"/>
        </w:rPr>
        <w:lastRenderedPageBreak/>
        <w:t>Введение</w:t>
      </w:r>
      <w:bookmarkEnd w:id="0"/>
    </w:p>
    <w:p w:rsidR="00E3163E" w:rsidRPr="00E13B0A" w:rsidRDefault="00E3163E" w:rsidP="00E3163E"/>
    <w:p w:rsidR="00E531B0" w:rsidRDefault="00E531B0" w:rsidP="006E13F2">
      <w:pPr>
        <w:spacing w:after="0" w:line="360" w:lineRule="auto"/>
        <w:ind w:firstLine="709"/>
        <w:jc w:val="both"/>
        <w:rPr>
          <w:bCs/>
          <w:szCs w:val="28"/>
        </w:rPr>
      </w:pPr>
      <w:r>
        <w:rPr>
          <w:bCs/>
          <w:szCs w:val="28"/>
        </w:rPr>
        <w:t>В настоящее время, принимая как оперативные, так и перспективные управленческие решения, специалистам приходится учитывать большее, чем ранее, количество неопределенных факторов. При этом управленческий анализ является для них более информативным, если позволяет детально исследовать их влияние. То есть – оценивать зависимость эффективности производства от различных производственных затрат и ресурсов, особенностей технологии и организации производственных процессов, конъюнктуры рынка. На основании данных такого анализа могут приниматься наиболее эффективные управленческие решения.</w:t>
      </w:r>
    </w:p>
    <w:p w:rsidR="006E13F2" w:rsidRPr="008F26C1" w:rsidRDefault="006E13F2" w:rsidP="006E13F2">
      <w:pPr>
        <w:pStyle w:val="af3"/>
        <w:spacing w:line="360" w:lineRule="auto"/>
        <w:ind w:left="0" w:firstLine="709"/>
        <w:jc w:val="both"/>
      </w:pPr>
      <w:r w:rsidRPr="008F26C1">
        <w:t xml:space="preserve">Сельскохозяйственные организации особенно пострадали в результате ошибок, допущенных в процессе реформ, которые проводились в этой отрасли далеко не всегда корректными методами. Восстановление и обеспечение устойчивого развития сельского хозяйства в современных условиях является приоритетной общенациональной задачей. </w:t>
      </w:r>
    </w:p>
    <w:p w:rsidR="006E13F2" w:rsidRPr="00D60E80" w:rsidRDefault="006E13F2" w:rsidP="006E13F2">
      <w:pPr>
        <w:pStyle w:val="a4"/>
        <w:spacing w:before="0" w:beforeAutospacing="0" w:after="0" w:afterAutospacing="0" w:line="360" w:lineRule="auto"/>
        <w:ind w:firstLine="709"/>
        <w:jc w:val="both"/>
        <w:rPr>
          <w:sz w:val="28"/>
          <w:szCs w:val="28"/>
        </w:rPr>
      </w:pPr>
      <w:r w:rsidRPr="00D60E80">
        <w:rPr>
          <w:sz w:val="28"/>
          <w:szCs w:val="28"/>
        </w:rPr>
        <w:t xml:space="preserve">Себестоимость продукции, работ и услуг является важнейшим показателем, характеризующим эффективность деятельности предприятий. От уровня этого показателя зависят темпы расширенного воспроизводства, получение организацией прибыли или убытка </w:t>
      </w:r>
      <w:proofErr w:type="gramStart"/>
      <w:r w:rsidRPr="00D60E80">
        <w:rPr>
          <w:sz w:val="28"/>
          <w:szCs w:val="28"/>
        </w:rPr>
        <w:t>и</w:t>
      </w:r>
      <w:proofErr w:type="gramEnd"/>
      <w:r w:rsidRPr="00D60E80">
        <w:rPr>
          <w:sz w:val="28"/>
          <w:szCs w:val="28"/>
        </w:rPr>
        <w:t xml:space="preserve"> в конечном счете - финансовое состоян</w:t>
      </w:r>
      <w:r>
        <w:rPr>
          <w:sz w:val="28"/>
          <w:szCs w:val="28"/>
        </w:rPr>
        <w:t>ие субъектов хозяйствования, что</w:t>
      </w:r>
      <w:r w:rsidRPr="00D60E80">
        <w:rPr>
          <w:sz w:val="28"/>
          <w:szCs w:val="28"/>
        </w:rPr>
        <w:t xml:space="preserve"> придает анализу себестоимости продукции особую значимость в процессе интенсификации промышленного производства Российской Федерации, выдвигая его на главенствующие позиции в структуре комплексного экономического анализа. </w:t>
      </w:r>
    </w:p>
    <w:p w:rsidR="006E13F2" w:rsidRPr="00D60E80" w:rsidRDefault="006E13F2" w:rsidP="006E13F2">
      <w:pPr>
        <w:pStyle w:val="a4"/>
        <w:spacing w:before="0" w:beforeAutospacing="0" w:after="0" w:afterAutospacing="0" w:line="360" w:lineRule="auto"/>
        <w:ind w:firstLine="709"/>
        <w:jc w:val="both"/>
        <w:rPr>
          <w:sz w:val="28"/>
          <w:szCs w:val="28"/>
        </w:rPr>
      </w:pPr>
      <w:r w:rsidRPr="00D60E80">
        <w:rPr>
          <w:sz w:val="28"/>
          <w:szCs w:val="28"/>
        </w:rPr>
        <w:t xml:space="preserve">Данный анализ также необходим для определения рентабельности производства и отдельных видов продукции, осуществления внутрипроизводственного анализа, обоснования решений о запуске в производство новых видов продукции и снятия с производства устаревших. </w:t>
      </w:r>
    </w:p>
    <w:p w:rsidR="006E13F2" w:rsidRPr="00D44D24" w:rsidRDefault="006E13F2" w:rsidP="006E13F2">
      <w:pPr>
        <w:pStyle w:val="a4"/>
        <w:spacing w:before="0" w:beforeAutospacing="0" w:after="0" w:afterAutospacing="0" w:line="360" w:lineRule="auto"/>
        <w:ind w:firstLine="709"/>
        <w:jc w:val="both"/>
        <w:rPr>
          <w:sz w:val="28"/>
          <w:szCs w:val="28"/>
        </w:rPr>
      </w:pPr>
      <w:r w:rsidRPr="00D44D24">
        <w:rPr>
          <w:sz w:val="28"/>
          <w:szCs w:val="28"/>
        </w:rPr>
        <w:lastRenderedPageBreak/>
        <w:t xml:space="preserve">Целью анализа себестоимости является достижение наивысших результатов с наименьшими затратами, то есть максимальной экономии материальных, трудовых и денежных ресурсов. </w:t>
      </w:r>
    </w:p>
    <w:p w:rsidR="006E13F2" w:rsidRPr="00283270" w:rsidRDefault="006E13F2" w:rsidP="006E13F2">
      <w:pPr>
        <w:shd w:val="clear" w:color="auto" w:fill="FFFFFF"/>
        <w:spacing w:after="0" w:line="360" w:lineRule="auto"/>
        <w:ind w:firstLine="709"/>
        <w:jc w:val="both"/>
        <w:rPr>
          <w:szCs w:val="28"/>
        </w:rPr>
      </w:pPr>
      <w:r w:rsidRPr="00283270">
        <w:rPr>
          <w:szCs w:val="28"/>
        </w:rPr>
        <w:t xml:space="preserve">Растениеводство — одна из основных отраслей сельскохозяйственного </w:t>
      </w:r>
      <w:r w:rsidRPr="00283270">
        <w:rPr>
          <w:spacing w:val="-3"/>
          <w:szCs w:val="28"/>
        </w:rPr>
        <w:t xml:space="preserve">производства. Для удовлетворения потребности населения в продовольствии в </w:t>
      </w:r>
      <w:r w:rsidRPr="00283270">
        <w:rPr>
          <w:spacing w:val="-5"/>
          <w:szCs w:val="28"/>
        </w:rPr>
        <w:t xml:space="preserve">растениеводстве должен быть обеспечен значительный рост среднегодового валового </w:t>
      </w:r>
      <w:r w:rsidRPr="00283270">
        <w:rPr>
          <w:spacing w:val="-6"/>
          <w:szCs w:val="28"/>
        </w:rPr>
        <w:t xml:space="preserve">сбора зерна, повышена урожайность зерновых культур, увеличено производство других </w:t>
      </w:r>
      <w:r w:rsidRPr="00283270">
        <w:rPr>
          <w:spacing w:val="-5"/>
          <w:szCs w:val="28"/>
        </w:rPr>
        <w:t xml:space="preserve">основных видов сельскохозяйственной продукции. Важной задачей растениеводства </w:t>
      </w:r>
      <w:r w:rsidRPr="00283270">
        <w:rPr>
          <w:spacing w:val="-6"/>
          <w:szCs w:val="28"/>
        </w:rPr>
        <w:t xml:space="preserve">является резкое увеличение производства кормов для создания прочной кормовой базы </w:t>
      </w:r>
      <w:r w:rsidRPr="00283270">
        <w:rPr>
          <w:szCs w:val="28"/>
        </w:rPr>
        <w:t>животноводства.</w:t>
      </w:r>
    </w:p>
    <w:p w:rsidR="00E3163E" w:rsidRDefault="00E3163E" w:rsidP="006E13F2">
      <w:pPr>
        <w:spacing w:after="0" w:line="360" w:lineRule="auto"/>
        <w:ind w:firstLine="709"/>
        <w:jc w:val="both"/>
      </w:pPr>
      <w:r>
        <w:t>Объектом исследования данной работы является</w:t>
      </w:r>
      <w:r w:rsidR="00564982">
        <w:t xml:space="preserve"> </w:t>
      </w:r>
      <w:r>
        <w:t>ОАО «</w:t>
      </w:r>
      <w:proofErr w:type="spellStart"/>
      <w:r>
        <w:t>Обливский</w:t>
      </w:r>
      <w:proofErr w:type="spellEnd"/>
      <w:r>
        <w:t>», специализирующееся на выпуске продукции растениеводства и животноводства.</w:t>
      </w:r>
    </w:p>
    <w:p w:rsidR="00E3163E" w:rsidRDefault="00E3163E" w:rsidP="006E13F2">
      <w:pPr>
        <w:spacing w:after="0" w:line="360" w:lineRule="auto"/>
        <w:ind w:firstLine="709"/>
        <w:jc w:val="both"/>
      </w:pPr>
      <w:r>
        <w:t xml:space="preserve">Целью курсовой работы является исследование </w:t>
      </w:r>
      <w:r w:rsidR="009C2AC3" w:rsidRPr="009C2AC3">
        <w:t>издержек производства и себестоимости продукции</w:t>
      </w:r>
      <w:r w:rsidR="009C2AC3">
        <w:t xml:space="preserve"> </w:t>
      </w:r>
      <w:r w:rsidR="009C2AC3" w:rsidRPr="009C2AC3">
        <w:t>растениеводства</w:t>
      </w:r>
      <w:r w:rsidR="009C2AC3">
        <w:t xml:space="preserve"> </w:t>
      </w:r>
      <w:r w:rsidRPr="009C2AC3">
        <w:t>ОАО «</w:t>
      </w:r>
      <w:proofErr w:type="spellStart"/>
      <w:r w:rsidRPr="009C2AC3">
        <w:t>Обливский</w:t>
      </w:r>
      <w:proofErr w:type="spellEnd"/>
      <w:r w:rsidRPr="009C2AC3">
        <w:t>».</w:t>
      </w:r>
    </w:p>
    <w:p w:rsidR="00E3163E" w:rsidRDefault="00E3163E" w:rsidP="006E13F2">
      <w:pPr>
        <w:spacing w:after="0" w:line="360" w:lineRule="auto"/>
        <w:ind w:firstLine="709"/>
        <w:jc w:val="both"/>
      </w:pPr>
      <w:r>
        <w:t>Курсовая работа состоит из введения, двух глав и заключения.</w:t>
      </w:r>
    </w:p>
    <w:p w:rsidR="00E3163E" w:rsidRDefault="00BE70E9" w:rsidP="00AF0EF4">
      <w:pPr>
        <w:spacing w:after="0" w:line="360" w:lineRule="auto"/>
        <w:ind w:firstLine="709"/>
        <w:jc w:val="both"/>
      </w:pPr>
      <w:r w:rsidRPr="00AF0EF4">
        <w:t xml:space="preserve">В первой главе </w:t>
      </w:r>
      <w:r w:rsidR="00E3163E" w:rsidRPr="00AF0EF4">
        <w:t xml:space="preserve">представлен теоретический материал </w:t>
      </w:r>
      <w:r w:rsidR="009C2AC3" w:rsidRPr="00AF0EF4">
        <w:t xml:space="preserve">издержек и </w:t>
      </w:r>
      <w:r w:rsidR="00AF0EF4" w:rsidRPr="00AF0EF4">
        <w:t>себестоимости</w:t>
      </w:r>
      <w:r w:rsidR="009C2AC3" w:rsidRPr="00AF0EF4">
        <w:t xml:space="preserve">. </w:t>
      </w:r>
      <w:r w:rsidR="00E3163E" w:rsidRPr="00AF0EF4">
        <w:t>В</w:t>
      </w:r>
      <w:r w:rsidRPr="00AF0EF4">
        <w:t xml:space="preserve">о второй главе </w:t>
      </w:r>
      <w:r w:rsidR="00E3163E" w:rsidRPr="00AF0EF4">
        <w:t xml:space="preserve"> даётся характеристика ОАО «</w:t>
      </w:r>
      <w:proofErr w:type="spellStart"/>
      <w:r w:rsidR="00E3163E" w:rsidRPr="00AF0EF4">
        <w:t>Обливский</w:t>
      </w:r>
      <w:proofErr w:type="spellEnd"/>
      <w:r w:rsidR="00E3163E" w:rsidRPr="00AF0EF4">
        <w:t>», описание выпускаемой продукции,</w:t>
      </w:r>
      <w:r w:rsidR="009C2AC3">
        <w:t xml:space="preserve"> а</w:t>
      </w:r>
      <w:r w:rsidR="009C2AC3" w:rsidRPr="009C2AC3">
        <w:t>нализ затрат по обычным видам деятельности</w:t>
      </w:r>
      <w:r w:rsidR="00AF0EF4">
        <w:t>,</w:t>
      </w:r>
      <w:r w:rsidR="00AF0EF4" w:rsidRPr="00AF0EF4">
        <w:t xml:space="preserve"> </w:t>
      </w:r>
      <w:r w:rsidR="00AF0EF4">
        <w:t>а</w:t>
      </w:r>
      <w:r w:rsidR="00AF0EF4">
        <w:t>нализ состава и структуры материальных затрат</w:t>
      </w:r>
      <w:r w:rsidR="00AF0EF4">
        <w:t>,</w:t>
      </w:r>
      <w:r w:rsidR="00AF0EF4" w:rsidRPr="00AF0EF4">
        <w:t xml:space="preserve"> </w:t>
      </w:r>
      <w:r w:rsidR="00AF0EF4">
        <w:t>а</w:t>
      </w:r>
      <w:r w:rsidR="00AF0EF4" w:rsidRPr="00AF0EF4">
        <w:t>нализ затрат на 1 руб. продукции</w:t>
      </w:r>
      <w:r w:rsidR="00AF0EF4">
        <w:t xml:space="preserve">, </w:t>
      </w:r>
      <w:r w:rsidR="00AF0EF4" w:rsidRPr="00AF0EF4">
        <w:t>анализ качественных показателей эффективности использования расходов в ОАО «</w:t>
      </w:r>
      <w:proofErr w:type="spellStart"/>
      <w:r w:rsidR="00AF0EF4" w:rsidRPr="00AF0EF4">
        <w:t>Обливский</w:t>
      </w:r>
      <w:proofErr w:type="spellEnd"/>
      <w:r w:rsidR="00AF0EF4" w:rsidRPr="00AF0EF4">
        <w:t xml:space="preserve">» за 2011-2013 </w:t>
      </w:r>
      <w:proofErr w:type="spellStart"/>
      <w:proofErr w:type="gramStart"/>
      <w:r w:rsidR="00AF0EF4" w:rsidRPr="00AF0EF4">
        <w:t>гг</w:t>
      </w:r>
      <w:proofErr w:type="spellEnd"/>
      <w:proofErr w:type="gramEnd"/>
      <w:r w:rsidR="00AF0EF4">
        <w:t>,</w:t>
      </w:r>
      <w:r w:rsidR="00AF0EF4" w:rsidRPr="00AF0EF4">
        <w:t xml:space="preserve"> </w:t>
      </w:r>
      <w:r w:rsidR="00AF0EF4">
        <w:t>а</w:t>
      </w:r>
      <w:r w:rsidR="00AF0EF4" w:rsidRPr="00AF0EF4">
        <w:t>нализ себестоимости производства продукции</w:t>
      </w:r>
      <w:r w:rsidR="00AF0EF4">
        <w:t>.</w:t>
      </w:r>
    </w:p>
    <w:p w:rsidR="00AF0EF4" w:rsidRDefault="00E3163E" w:rsidP="00AF0EF4">
      <w:pPr>
        <w:spacing w:after="0" w:line="360" w:lineRule="auto"/>
        <w:ind w:firstLine="709"/>
      </w:pPr>
      <w:r>
        <w:t>В конце работы прилагается список используемой литерат</w:t>
      </w:r>
      <w:r w:rsidR="00564982">
        <w:t>уры, а также  годовой отчёт за 2012-2013 годы</w:t>
      </w:r>
      <w:r w:rsidR="00AF0EF4">
        <w:t xml:space="preserve"> </w:t>
      </w:r>
      <w:r w:rsidR="00AF0EF4" w:rsidRPr="00AF0EF4">
        <w:t>ОАО «</w:t>
      </w:r>
      <w:proofErr w:type="spellStart"/>
      <w:r w:rsidR="00AF0EF4" w:rsidRPr="00AF0EF4">
        <w:t>Обливски</w:t>
      </w:r>
      <w:r w:rsidR="00AF0EF4">
        <w:t>й</w:t>
      </w:r>
      <w:proofErr w:type="spellEnd"/>
      <w:r w:rsidR="00AF0EF4">
        <w:t>» Обливского района Ростовской области</w:t>
      </w:r>
      <w:proofErr w:type="gramStart"/>
      <w:r w:rsidR="00AF0EF4">
        <w:t xml:space="preserve"> .</w:t>
      </w:r>
      <w:proofErr w:type="gramEnd"/>
    </w:p>
    <w:p w:rsidR="00E3163E" w:rsidRDefault="00E3163E" w:rsidP="00AF0EF4">
      <w:pPr>
        <w:spacing w:after="0" w:line="360" w:lineRule="auto"/>
        <w:ind w:firstLine="709"/>
      </w:pPr>
      <w:r>
        <w:t xml:space="preserve"> Для написания работы использована учебно-методическая литература и периодические издания.</w:t>
      </w:r>
    </w:p>
    <w:p w:rsidR="00A24E89" w:rsidRDefault="00A24E89" w:rsidP="006E13F2">
      <w:pPr>
        <w:spacing w:after="0" w:line="360" w:lineRule="auto"/>
        <w:ind w:firstLine="709"/>
        <w:jc w:val="both"/>
      </w:pPr>
    </w:p>
    <w:p w:rsidR="00A24E89" w:rsidRDefault="00A24E89" w:rsidP="00D02640">
      <w:pPr>
        <w:spacing w:after="0" w:line="360" w:lineRule="auto"/>
        <w:ind w:firstLine="709"/>
        <w:jc w:val="both"/>
      </w:pPr>
    </w:p>
    <w:p w:rsidR="00A24E89" w:rsidRDefault="00A24E89" w:rsidP="00D02640">
      <w:pPr>
        <w:spacing w:after="0" w:line="360" w:lineRule="auto"/>
        <w:ind w:firstLine="709"/>
        <w:jc w:val="both"/>
      </w:pPr>
    </w:p>
    <w:p w:rsidR="00A24E89" w:rsidRPr="00CA5016" w:rsidRDefault="00564982" w:rsidP="00564982">
      <w:pPr>
        <w:pStyle w:val="1"/>
        <w:spacing w:before="0" w:line="360" w:lineRule="auto"/>
        <w:jc w:val="center"/>
        <w:rPr>
          <w:rFonts w:ascii="Times New Roman" w:hAnsi="Times New Roman" w:cs="Times New Roman"/>
          <w:color w:val="auto"/>
        </w:rPr>
      </w:pPr>
      <w:bookmarkStart w:id="1" w:name="_Toc440366636"/>
      <w:r>
        <w:rPr>
          <w:rFonts w:ascii="Times New Roman" w:hAnsi="Times New Roman" w:cs="Times New Roman"/>
          <w:color w:val="auto"/>
        </w:rPr>
        <w:t xml:space="preserve">1. </w:t>
      </w:r>
      <w:r w:rsidR="00A24E89" w:rsidRPr="00CA5016">
        <w:rPr>
          <w:rFonts w:ascii="Times New Roman" w:hAnsi="Times New Roman" w:cs="Times New Roman"/>
          <w:color w:val="auto"/>
        </w:rPr>
        <w:t xml:space="preserve">Теоретические вопросы анализа </w:t>
      </w:r>
      <w:r w:rsidR="00C306F4" w:rsidRPr="00C306F4">
        <w:rPr>
          <w:rFonts w:ascii="Times New Roman" w:hAnsi="Times New Roman" w:cs="Times New Roman"/>
          <w:color w:val="auto"/>
        </w:rPr>
        <w:t xml:space="preserve">издержек производства и себестоимости продукции </w:t>
      </w:r>
      <w:r w:rsidRPr="00C306F4">
        <w:rPr>
          <w:rFonts w:ascii="Times New Roman" w:hAnsi="Times New Roman" w:cs="Times New Roman"/>
          <w:color w:val="auto"/>
        </w:rPr>
        <w:t>растениеводства</w:t>
      </w:r>
      <w:bookmarkEnd w:id="1"/>
      <w:r w:rsidR="00C306F4" w:rsidRPr="00C306F4">
        <w:rPr>
          <w:rFonts w:ascii="Times New Roman" w:hAnsi="Times New Roman" w:cs="Times New Roman"/>
          <w:color w:val="auto"/>
        </w:rPr>
        <w:t xml:space="preserve"> </w:t>
      </w:r>
    </w:p>
    <w:p w:rsidR="00720B39" w:rsidRPr="00720B39" w:rsidRDefault="00720B39" w:rsidP="00564982">
      <w:pPr>
        <w:spacing w:after="0" w:line="360" w:lineRule="auto"/>
        <w:jc w:val="center"/>
      </w:pPr>
    </w:p>
    <w:p w:rsidR="00E3163E" w:rsidRPr="00720B39" w:rsidRDefault="00CA5016" w:rsidP="00564982">
      <w:pPr>
        <w:pStyle w:val="2"/>
        <w:numPr>
          <w:ilvl w:val="1"/>
          <w:numId w:val="4"/>
        </w:numPr>
        <w:spacing w:before="0" w:line="360" w:lineRule="auto"/>
        <w:ind w:left="0"/>
        <w:jc w:val="center"/>
        <w:rPr>
          <w:rFonts w:ascii="Times New Roman" w:hAnsi="Times New Roman" w:cs="Times New Roman"/>
          <w:color w:val="auto"/>
          <w:sz w:val="28"/>
        </w:rPr>
      </w:pPr>
      <w:bookmarkStart w:id="2" w:name="_Toc440366637"/>
      <w:r>
        <w:rPr>
          <w:rFonts w:ascii="Times New Roman" w:hAnsi="Times New Roman" w:cs="Times New Roman"/>
          <w:color w:val="auto"/>
          <w:sz w:val="28"/>
        </w:rPr>
        <w:t>Задачи, понятия</w:t>
      </w:r>
      <w:r w:rsidR="00313F90">
        <w:rPr>
          <w:rFonts w:ascii="Times New Roman" w:hAnsi="Times New Roman" w:cs="Times New Roman"/>
          <w:color w:val="auto"/>
          <w:sz w:val="28"/>
        </w:rPr>
        <w:t xml:space="preserve"> издержек и себестоимости</w:t>
      </w:r>
      <w:r w:rsidR="00E531B0">
        <w:rPr>
          <w:rFonts w:ascii="Times New Roman" w:hAnsi="Times New Roman" w:cs="Times New Roman"/>
          <w:color w:val="auto"/>
          <w:sz w:val="28"/>
        </w:rPr>
        <w:t xml:space="preserve"> </w:t>
      </w:r>
      <w:r w:rsidR="006E13F2">
        <w:rPr>
          <w:rFonts w:ascii="Times New Roman" w:hAnsi="Times New Roman" w:cs="Times New Roman"/>
          <w:color w:val="auto"/>
          <w:sz w:val="28"/>
        </w:rPr>
        <w:t>предприятия</w:t>
      </w:r>
      <w:bookmarkEnd w:id="2"/>
    </w:p>
    <w:p w:rsidR="00240131" w:rsidRDefault="00240131" w:rsidP="003A2383">
      <w:pPr>
        <w:spacing w:after="0" w:line="360" w:lineRule="auto"/>
        <w:ind w:firstLine="709"/>
        <w:jc w:val="both"/>
      </w:pPr>
      <w:r>
        <w:t>Издержки и себестоимость являются важнейшими экономическими категориями. Их уровень во многом определяет величину прибыли и рентабельность предприятия, эффективность его хозяйственной деятельности. С позиции общества издержки на производство включают полный объём затрат труда</w:t>
      </w:r>
      <w:r w:rsidR="00233823">
        <w:t xml:space="preserve"> и равны стоимости продукта. А себестоимость представляет собой стоимостную оценку используемых в процессе производства продукции (работ, услуг</w:t>
      </w:r>
      <w:proofErr w:type="gramStart"/>
      <w:r w:rsidR="00233823">
        <w:t>)п</w:t>
      </w:r>
      <w:proofErr w:type="gramEnd"/>
      <w:r w:rsidR="00233823">
        <w:t>риродных ресурсов, материалов, трудовых ресурсов, топлива, энергии, основных фондов.</w:t>
      </w:r>
    </w:p>
    <w:p w:rsidR="00313F90" w:rsidRDefault="00313F90" w:rsidP="003A2383">
      <w:pPr>
        <w:spacing w:after="0" w:line="360" w:lineRule="auto"/>
        <w:ind w:firstLine="709"/>
        <w:jc w:val="both"/>
      </w:pPr>
      <w:r w:rsidRPr="00E531B0">
        <w:t>Например, теория издержек К. Маркса основывается на двух принципиальных категориях - издержки производства и издержки обращения. Под издержками производства понимаются затраты на зарплату, сырье и материалы, сюда же входят амортизация средств труда и т.д. 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В стоимости единицы товара, издержки производства составляют одну из двух ее частей. Издержки производства меньше стоимости товара на величину прибыли.</w:t>
      </w:r>
    </w:p>
    <w:p w:rsidR="00313F90" w:rsidRDefault="00313F90" w:rsidP="003A2383">
      <w:pPr>
        <w:spacing w:after="0" w:line="360" w:lineRule="auto"/>
        <w:ind w:firstLine="709"/>
        <w:jc w:val="both"/>
      </w:pPr>
      <w:r>
        <w:t>Современные концепции издержек, разработанные экономистами Запада, во многом учитывают оба вышеотмеченных момента.</w:t>
      </w:r>
    </w:p>
    <w:p w:rsidR="00313F90" w:rsidRDefault="004477C8" w:rsidP="003A2383">
      <w:pPr>
        <w:spacing w:after="0" w:line="360" w:lineRule="auto"/>
        <w:ind w:firstLine="709"/>
        <w:jc w:val="both"/>
      </w:pPr>
      <w:r>
        <w:t xml:space="preserve">Издержки </w:t>
      </w:r>
      <w:r w:rsidR="00313F90">
        <w:t>- это денежное выражение затрат производственных факторов, необходимых для осуществления предприятием своей производственной и реализационной деятельности.</w:t>
      </w:r>
      <w:r w:rsidR="00155C52">
        <w:rPr>
          <w:rStyle w:val="ae"/>
        </w:rPr>
        <w:footnoteReference w:id="1"/>
      </w:r>
    </w:p>
    <w:p w:rsidR="00313F90" w:rsidRDefault="00313F90" w:rsidP="003A2383">
      <w:pPr>
        <w:spacing w:after="0" w:line="360" w:lineRule="auto"/>
        <w:ind w:firstLine="709"/>
        <w:jc w:val="both"/>
      </w:pPr>
      <w:r>
        <w:lastRenderedPageBreak/>
        <w:t>Затраты производственных факторов исчисляются в деньгах, поскольку необходимо использовать общий критерий для описания различных факторов: рабочее время, килограмм сырья, кВт электроэнергии и т.д. Однако и денежная их оценка имеет иной раз определенные трудности.</w:t>
      </w:r>
    </w:p>
    <w:p w:rsidR="00313F90" w:rsidRDefault="00313F90" w:rsidP="003A2383">
      <w:pPr>
        <w:spacing w:after="0" w:line="360" w:lineRule="auto"/>
        <w:ind w:firstLine="709"/>
        <w:jc w:val="both"/>
      </w:pPr>
      <w:r>
        <w:t>Трудности могут возникать и при определении объема затраченных в данный период производственных факторов. В некоторых случаях практически невозможно рассчитать затраты с абсолютной точностью. Как, например, определить, какая часть оборудования, купленного год назад и рассчитанного на несколько лет использования, будет затрачена (амортизирована) в дан</w:t>
      </w:r>
      <w:r w:rsidR="0029181A">
        <w:t>ный определенный период времени.</w:t>
      </w:r>
    </w:p>
    <w:p w:rsidR="00313F90" w:rsidRDefault="00313F90" w:rsidP="003A2383">
      <w:pPr>
        <w:spacing w:after="0" w:line="360" w:lineRule="auto"/>
        <w:ind w:firstLine="709"/>
        <w:jc w:val="both"/>
      </w:pPr>
      <w:r>
        <w:t>Поэтому приходится констатировать, что при подсчете издержек предприятия существует известная степень неточности. Эта неточность может уменьшаться, если при выборе способа расчетов иметь в виду его конечную цель.</w:t>
      </w:r>
    </w:p>
    <w:p w:rsidR="00D47926" w:rsidRDefault="00313F90" w:rsidP="003A2383">
      <w:pPr>
        <w:spacing w:after="0" w:line="360" w:lineRule="auto"/>
        <w:ind w:firstLine="709"/>
        <w:jc w:val="both"/>
      </w:pPr>
      <w:r>
        <w:t>В заключение заметим, что под описанными здесь издержками понимаются затраты, в соответствие с чем речь идет о затратном методе, а поскольку издержки, включаемые в отчеты предприятия, рассчитываются по этому методу, то иногда о них говорят как о бухгалтерских издержках.</w:t>
      </w:r>
    </w:p>
    <w:p w:rsidR="004477C8" w:rsidRDefault="004477C8" w:rsidP="000B7AC1">
      <w:pPr>
        <w:spacing w:after="0" w:line="360" w:lineRule="auto"/>
        <w:jc w:val="both"/>
      </w:pPr>
      <w:r>
        <w:t>Издержки можно классифицировать как:</w:t>
      </w:r>
    </w:p>
    <w:p w:rsidR="004477C8" w:rsidRDefault="004477C8" w:rsidP="003A2383">
      <w:pPr>
        <w:pStyle w:val="a3"/>
        <w:numPr>
          <w:ilvl w:val="0"/>
          <w:numId w:val="16"/>
        </w:numPr>
        <w:spacing w:after="0" w:line="360" w:lineRule="auto"/>
        <w:ind w:left="0" w:firstLine="709"/>
        <w:jc w:val="both"/>
      </w:pPr>
      <w:r>
        <w:t>индивидуальные — издержки собственно фирмы</w:t>
      </w:r>
    </w:p>
    <w:p w:rsidR="004477C8" w:rsidRDefault="004477C8" w:rsidP="003A2383">
      <w:pPr>
        <w:pStyle w:val="a3"/>
        <w:numPr>
          <w:ilvl w:val="0"/>
          <w:numId w:val="16"/>
        </w:numPr>
        <w:spacing w:after="0" w:line="360" w:lineRule="auto"/>
        <w:ind w:left="0" w:firstLine="709"/>
        <w:jc w:val="both"/>
      </w:pPr>
      <w:r>
        <w:t>общественные — совокупные затраты общества на производство продукта, включающие в себя не только чисто производственные, но и все иные затраты: охрана окружающей среды, подготовка квалифицированных кадров и т.п.</w:t>
      </w:r>
    </w:p>
    <w:p w:rsidR="004477C8" w:rsidRDefault="004477C8" w:rsidP="003A2383">
      <w:pPr>
        <w:pStyle w:val="a3"/>
        <w:numPr>
          <w:ilvl w:val="0"/>
          <w:numId w:val="16"/>
        </w:numPr>
        <w:spacing w:after="0" w:line="360" w:lineRule="auto"/>
        <w:ind w:left="0" w:firstLine="709"/>
        <w:jc w:val="both"/>
      </w:pPr>
      <w:r>
        <w:t>издержки производства — непосредственно связанные с производством товаров и услуг</w:t>
      </w:r>
    </w:p>
    <w:p w:rsidR="004477C8" w:rsidRDefault="004477C8" w:rsidP="003A2383">
      <w:pPr>
        <w:pStyle w:val="a3"/>
        <w:numPr>
          <w:ilvl w:val="0"/>
          <w:numId w:val="16"/>
        </w:numPr>
        <w:spacing w:after="0" w:line="360" w:lineRule="auto"/>
        <w:ind w:left="0" w:firstLine="709"/>
        <w:jc w:val="both"/>
      </w:pPr>
      <w:r>
        <w:t>издержки обращения — связанные с реализацией произведенной продукции</w:t>
      </w:r>
    </w:p>
    <w:p w:rsidR="004477C8" w:rsidRDefault="004477C8" w:rsidP="003A2383">
      <w:pPr>
        <w:pStyle w:val="a3"/>
        <w:spacing w:after="0" w:line="360" w:lineRule="auto"/>
        <w:ind w:left="0" w:firstLine="709"/>
        <w:jc w:val="both"/>
      </w:pPr>
      <w:r>
        <w:t xml:space="preserve">Издержки обращения в свою очередь подразделяются </w:t>
      </w:r>
      <w:proofErr w:type="gramStart"/>
      <w:r>
        <w:t>на</w:t>
      </w:r>
      <w:proofErr w:type="gramEnd"/>
      <w:r>
        <w:t>:</w:t>
      </w:r>
    </w:p>
    <w:p w:rsidR="004477C8" w:rsidRDefault="004477C8" w:rsidP="003A2383">
      <w:pPr>
        <w:pStyle w:val="a3"/>
        <w:numPr>
          <w:ilvl w:val="0"/>
          <w:numId w:val="17"/>
        </w:numPr>
        <w:spacing w:after="0" w:line="360" w:lineRule="auto"/>
        <w:ind w:left="0" w:firstLine="709"/>
        <w:jc w:val="both"/>
      </w:pPr>
      <w:r>
        <w:lastRenderedPageBreak/>
        <w:t>Дополнительные издержки обращения включают в себя расходы на доведение произведенной продукции до конечного потребителя (хранение, расфасовка, упаковка, транспортировка продукции), увеличивающие конечную стоимость товара.</w:t>
      </w:r>
    </w:p>
    <w:p w:rsidR="004477C8" w:rsidRDefault="004477C8" w:rsidP="003A2383">
      <w:pPr>
        <w:pStyle w:val="a3"/>
        <w:numPr>
          <w:ilvl w:val="0"/>
          <w:numId w:val="17"/>
        </w:numPr>
        <w:spacing w:after="0" w:line="360" w:lineRule="auto"/>
        <w:ind w:left="0" w:firstLine="709"/>
        <w:jc w:val="both"/>
      </w:pPr>
      <w:r>
        <w:t>Чистые издержки обращения — это затраты, связанные исключительно с актами купли-продажи (оплата труда торговых работников, ведение учета торговых операций, расходы на рекламу и т.п.), не образующие новой стоимости и вычитаемые из стоимости товара.</w:t>
      </w:r>
    </w:p>
    <w:p w:rsidR="004477C8" w:rsidRDefault="004477C8" w:rsidP="003A2383">
      <w:pPr>
        <w:spacing w:after="0" w:line="360" w:lineRule="auto"/>
        <w:ind w:firstLine="709"/>
        <w:jc w:val="both"/>
      </w:pPr>
      <w:r>
        <w:t>Одним из важных участков бухгалтерского учета на производственных предприятиях является учет затрат на производство продукции и определение ее себестоимости.</w:t>
      </w:r>
    </w:p>
    <w:p w:rsidR="004477C8" w:rsidRDefault="004477C8" w:rsidP="003A2383">
      <w:pPr>
        <w:spacing w:after="0" w:line="360" w:lineRule="auto"/>
        <w:ind w:firstLine="709"/>
        <w:jc w:val="both"/>
      </w:pPr>
      <w:r>
        <w:t>Себестоимость продукции (работ, услуг) – это выраженные в денежной форме текущие затраты предприятия на производство и сбыт продукции (работ, услуг).</w:t>
      </w:r>
      <w:r w:rsidR="00715000">
        <w:rPr>
          <w:rStyle w:val="ae"/>
        </w:rPr>
        <w:footnoteReference w:id="2"/>
      </w:r>
    </w:p>
    <w:p w:rsidR="004477C8" w:rsidRDefault="004477C8" w:rsidP="003A2383">
      <w:pPr>
        <w:spacing w:after="0" w:line="360" w:lineRule="auto"/>
        <w:ind w:firstLine="709"/>
        <w:jc w:val="both"/>
      </w:pPr>
      <w:r>
        <w:t>Себестоимость продукции – емкая, многообразная и динамичная экономическая категория. Она является важнейшим качественным показателем, который показывает, во что обходится предприятию производство и сбыт продукции. Чем ниже себестоимость, тем выше прибыль и, соответственно, рентабельность производства.</w:t>
      </w:r>
    </w:p>
    <w:p w:rsidR="004477C8" w:rsidRDefault="004477C8" w:rsidP="003A2383">
      <w:pPr>
        <w:spacing w:after="0" w:line="360" w:lineRule="auto"/>
        <w:ind w:firstLine="709"/>
        <w:jc w:val="both"/>
      </w:pPr>
      <w:r>
        <w:t xml:space="preserve">Исчисление себестоимости продукции предприятию необходимо </w:t>
      </w:r>
      <w:proofErr w:type="gramStart"/>
      <w:r>
        <w:t>для</w:t>
      </w:r>
      <w:proofErr w:type="gramEnd"/>
      <w:r>
        <w:t>:</w:t>
      </w:r>
    </w:p>
    <w:p w:rsidR="004477C8" w:rsidRDefault="004477C8" w:rsidP="003A2383">
      <w:pPr>
        <w:pStyle w:val="a3"/>
        <w:numPr>
          <w:ilvl w:val="0"/>
          <w:numId w:val="20"/>
        </w:numPr>
        <w:spacing w:after="0" w:line="360" w:lineRule="auto"/>
        <w:ind w:left="0" w:firstLine="709"/>
        <w:jc w:val="both"/>
      </w:pPr>
      <w:r>
        <w:t>оценки выполнения плана по данному показателю и его динамики;</w:t>
      </w:r>
    </w:p>
    <w:p w:rsidR="004477C8" w:rsidRDefault="004477C8" w:rsidP="003A2383">
      <w:pPr>
        <w:pStyle w:val="a3"/>
        <w:numPr>
          <w:ilvl w:val="0"/>
          <w:numId w:val="20"/>
        </w:numPr>
        <w:spacing w:after="0" w:line="360" w:lineRule="auto"/>
        <w:ind w:left="0" w:firstLine="709"/>
        <w:jc w:val="both"/>
      </w:pPr>
      <w:r>
        <w:t>определения рентабельности производства и отдельных видов продукции;</w:t>
      </w:r>
    </w:p>
    <w:p w:rsidR="004477C8" w:rsidRDefault="004477C8" w:rsidP="003A2383">
      <w:pPr>
        <w:pStyle w:val="a3"/>
        <w:numPr>
          <w:ilvl w:val="0"/>
          <w:numId w:val="20"/>
        </w:numPr>
        <w:spacing w:after="0" w:line="360" w:lineRule="auto"/>
        <w:ind w:left="0" w:firstLine="709"/>
        <w:jc w:val="both"/>
      </w:pPr>
      <w:r>
        <w:t>осуществления внутрипроизводственного хозрасчета;</w:t>
      </w:r>
    </w:p>
    <w:p w:rsidR="004477C8" w:rsidRDefault="004477C8" w:rsidP="003A2383">
      <w:pPr>
        <w:pStyle w:val="a3"/>
        <w:numPr>
          <w:ilvl w:val="0"/>
          <w:numId w:val="20"/>
        </w:numPr>
        <w:spacing w:after="0" w:line="360" w:lineRule="auto"/>
        <w:ind w:left="0" w:firstLine="709"/>
        <w:jc w:val="both"/>
      </w:pPr>
      <w:r>
        <w:t>выявления резервов снижения себестоимости продукции;</w:t>
      </w:r>
    </w:p>
    <w:p w:rsidR="004477C8" w:rsidRDefault="004477C8" w:rsidP="003A2383">
      <w:pPr>
        <w:pStyle w:val="a3"/>
        <w:numPr>
          <w:ilvl w:val="0"/>
          <w:numId w:val="20"/>
        </w:numPr>
        <w:spacing w:after="0" w:line="360" w:lineRule="auto"/>
        <w:ind w:left="0" w:firstLine="709"/>
        <w:jc w:val="both"/>
      </w:pPr>
      <w:r>
        <w:t>определения цен на продукцию;</w:t>
      </w:r>
    </w:p>
    <w:p w:rsidR="004477C8" w:rsidRDefault="004477C8" w:rsidP="003A2383">
      <w:pPr>
        <w:pStyle w:val="a3"/>
        <w:numPr>
          <w:ilvl w:val="0"/>
          <w:numId w:val="20"/>
        </w:numPr>
        <w:spacing w:after="0" w:line="360" w:lineRule="auto"/>
        <w:ind w:left="0" w:firstLine="709"/>
        <w:jc w:val="both"/>
      </w:pPr>
      <w:r>
        <w:lastRenderedPageBreak/>
        <w:t>расчета экономической эффективности внедрения новой техники, технологии, организационно-технических мероприятий;</w:t>
      </w:r>
    </w:p>
    <w:p w:rsidR="004477C8" w:rsidRDefault="004477C8" w:rsidP="003A2383">
      <w:pPr>
        <w:pStyle w:val="a3"/>
        <w:numPr>
          <w:ilvl w:val="0"/>
          <w:numId w:val="20"/>
        </w:numPr>
        <w:spacing w:after="0" w:line="360" w:lineRule="auto"/>
        <w:ind w:left="0" w:firstLine="709"/>
        <w:jc w:val="both"/>
      </w:pPr>
      <w:r>
        <w:t>обоснования решения о производстве новых видов продукции и снятия с производства устаревших изделий и т.д.</w:t>
      </w:r>
      <w:r w:rsidR="001D3E75">
        <w:rPr>
          <w:rStyle w:val="ae"/>
        </w:rPr>
        <w:footnoteReference w:id="3"/>
      </w:r>
    </w:p>
    <w:p w:rsidR="004477C8" w:rsidRDefault="004477C8" w:rsidP="003A2383">
      <w:pPr>
        <w:spacing w:after="0" w:line="360" w:lineRule="auto"/>
        <w:ind w:firstLine="709"/>
        <w:jc w:val="both"/>
      </w:pPr>
      <w:r>
        <w:t xml:space="preserve">Себестоимость продукции </w:t>
      </w:r>
      <w:r w:rsidR="00DA09A5">
        <w:t>содержит</w:t>
      </w:r>
      <w:r>
        <w:t xml:space="preserve"> различные виды затрат, зависящих и не зависящих от работы предприятия, вытекающих из характера </w:t>
      </w:r>
      <w:r w:rsidR="00DA09A5">
        <w:t>предоставленного</w:t>
      </w:r>
      <w:r>
        <w:t xml:space="preserve"> производства и не связанных с ним непосредственно. В связи с этим </w:t>
      </w:r>
      <w:r w:rsidR="00DA09A5">
        <w:t>существенное</w:t>
      </w:r>
      <w:r>
        <w:t xml:space="preserve"> значение имеет четкое определение состава затрат, которые ее формируют.</w:t>
      </w:r>
    </w:p>
    <w:p w:rsidR="004477C8" w:rsidRDefault="004477C8" w:rsidP="003A2383">
      <w:pPr>
        <w:spacing w:after="0" w:line="360" w:lineRule="auto"/>
        <w:ind w:firstLine="709"/>
        <w:jc w:val="both"/>
      </w:pPr>
      <w:r>
        <w:t xml:space="preserve">Себестоимость продукции </w:t>
      </w:r>
      <w:r w:rsidR="00DA09A5">
        <w:t>возникает</w:t>
      </w:r>
      <w:r>
        <w:t xml:space="preserve"> объективной экономической категорией и ее формирование должно происходить без </w:t>
      </w:r>
      <w:r w:rsidR="00DA09A5">
        <w:t>подчиняющегося</w:t>
      </w:r>
      <w:r>
        <w:t xml:space="preserve"> воздействия государственных органов. Однако состав затрат, </w:t>
      </w:r>
      <w:r w:rsidR="00DA09A5">
        <w:t>вводимых</w:t>
      </w:r>
      <w:r>
        <w:t xml:space="preserve"> в себестоимость продукции, в нашей стране устанавливается централизованно. Здесь применяется не разрешительный, а регулирующий принцип.</w:t>
      </w:r>
    </w:p>
    <w:p w:rsidR="004477C8" w:rsidRDefault="004477C8" w:rsidP="003A2383">
      <w:pPr>
        <w:spacing w:after="0" w:line="360" w:lineRule="auto"/>
        <w:ind w:firstLine="709"/>
        <w:jc w:val="both"/>
      </w:pPr>
      <w:r>
        <w:t xml:space="preserve">Воздействие государства на </w:t>
      </w:r>
      <w:r w:rsidR="00DA09A5">
        <w:t>вырабатывание</w:t>
      </w:r>
      <w:r>
        <w:t xml:space="preserve"> себестоимости продукции </w:t>
      </w:r>
      <w:r w:rsidR="00DA09A5">
        <w:t>показывается</w:t>
      </w:r>
      <w:r>
        <w:t xml:space="preserve"> в следующих случаях:</w:t>
      </w:r>
    </w:p>
    <w:p w:rsidR="004477C8" w:rsidRDefault="004477C8" w:rsidP="003A2383">
      <w:pPr>
        <w:pStyle w:val="a3"/>
        <w:numPr>
          <w:ilvl w:val="0"/>
          <w:numId w:val="19"/>
        </w:numPr>
        <w:spacing w:after="0" w:line="360" w:lineRule="auto"/>
        <w:ind w:left="0" w:firstLine="709"/>
        <w:jc w:val="both"/>
      </w:pPr>
      <w:r>
        <w:t>подразделение затрат предприятий на текущие затраты производства и долгосрочные инвестиции;</w:t>
      </w:r>
    </w:p>
    <w:p w:rsidR="004477C8" w:rsidRDefault="004477C8" w:rsidP="003A2383">
      <w:pPr>
        <w:pStyle w:val="a3"/>
        <w:numPr>
          <w:ilvl w:val="0"/>
          <w:numId w:val="19"/>
        </w:numPr>
        <w:spacing w:after="0" w:line="360" w:lineRule="auto"/>
        <w:ind w:left="0" w:firstLine="709"/>
        <w:jc w:val="both"/>
      </w:pPr>
      <w:r>
        <w:t>разграничение затрат предприятий на относимые в себестоимость продукции и возмещаемые за счет других источников финансирования (финансовых результатов, специальных фондов, целевого финансирования и целевого поступления и др.);</w:t>
      </w:r>
    </w:p>
    <w:p w:rsidR="004477C8" w:rsidRDefault="004477C8" w:rsidP="003A2383">
      <w:pPr>
        <w:pStyle w:val="a3"/>
        <w:numPr>
          <w:ilvl w:val="0"/>
          <w:numId w:val="19"/>
        </w:numPr>
        <w:spacing w:after="0" w:line="360" w:lineRule="auto"/>
        <w:ind w:left="0" w:firstLine="709"/>
        <w:jc w:val="both"/>
      </w:pPr>
      <w:r>
        <w:t>установление норм амортизации основных средств, тарифов отчислений на социальные нужды, размеров различных налогов и сборов.</w:t>
      </w:r>
    </w:p>
    <w:p w:rsidR="004477C8" w:rsidRDefault="004477C8" w:rsidP="003A2383">
      <w:pPr>
        <w:spacing w:after="0" w:line="360" w:lineRule="auto"/>
        <w:ind w:firstLine="709"/>
        <w:jc w:val="both"/>
      </w:pPr>
      <w:r>
        <w:t xml:space="preserve">Кроме того, необходимо </w:t>
      </w:r>
      <w:r w:rsidR="00DA09A5">
        <w:t>подразумевать</w:t>
      </w:r>
      <w:r>
        <w:t xml:space="preserve">, что на предприятиях часть затрат хотя и включается в себестоимость продукции в фактически </w:t>
      </w:r>
      <w:r w:rsidR="00DA09A5">
        <w:t>изготовленной</w:t>
      </w:r>
      <w:r>
        <w:t xml:space="preserve"> сумме, но для целей налогообложения их размеры </w:t>
      </w:r>
      <w:r>
        <w:lastRenderedPageBreak/>
        <w:t xml:space="preserve">корректируются с учетом утвержденных в </w:t>
      </w:r>
      <w:r w:rsidR="007729E1">
        <w:t>определенном</w:t>
      </w:r>
      <w:r>
        <w:t xml:space="preserve"> порядке лимитов, норм, нормативов и ставок (командировочные расходы, представительские расходы).</w:t>
      </w:r>
    </w:p>
    <w:p w:rsidR="004477C8" w:rsidRDefault="004477C8" w:rsidP="003A2383">
      <w:pPr>
        <w:spacing w:after="0" w:line="360" w:lineRule="auto"/>
        <w:ind w:firstLine="709"/>
        <w:jc w:val="both"/>
      </w:pPr>
      <w:r>
        <w:t xml:space="preserve">Исчисление себестоимости может варьироваться под </w:t>
      </w:r>
      <w:r w:rsidR="007729E1">
        <w:t>влиянием</w:t>
      </w:r>
      <w:r>
        <w:t xml:space="preserve"> следующих факторов:</w:t>
      </w:r>
    </w:p>
    <w:p w:rsidR="007729E1" w:rsidRDefault="004477C8" w:rsidP="003A2383">
      <w:pPr>
        <w:spacing w:after="0" w:line="360" w:lineRule="auto"/>
        <w:ind w:firstLine="709"/>
        <w:jc w:val="both"/>
      </w:pPr>
      <w:r>
        <w:t>а) в зависимости от степени готовности продукц</w:t>
      </w:r>
      <w:proofErr w:type="gramStart"/>
      <w:r>
        <w:t>ии и ее</w:t>
      </w:r>
      <w:proofErr w:type="gramEnd"/>
      <w:r>
        <w:t xml:space="preserve"> реализации различают себестоимость валовой, товарной, отгруже</w:t>
      </w:r>
      <w:r w:rsidR="007729E1">
        <w:t>нной и реализованной продукции;</w:t>
      </w:r>
    </w:p>
    <w:p w:rsidR="007729E1" w:rsidRDefault="004477C8" w:rsidP="003A2383">
      <w:pPr>
        <w:spacing w:after="0" w:line="360" w:lineRule="auto"/>
        <w:ind w:firstLine="709"/>
        <w:jc w:val="both"/>
      </w:pPr>
      <w:r>
        <w:t>б) в зависимости от количества продукции – себестоимость единицы продукции, все</w:t>
      </w:r>
      <w:r w:rsidR="007729E1">
        <w:t>го объема выпущенной продукции;</w:t>
      </w:r>
    </w:p>
    <w:p w:rsidR="007729E1" w:rsidRDefault="004477C8" w:rsidP="003A2383">
      <w:pPr>
        <w:spacing w:after="0" w:line="360" w:lineRule="auto"/>
        <w:ind w:firstLine="709"/>
        <w:jc w:val="both"/>
      </w:pPr>
      <w:r>
        <w:t xml:space="preserve">в) в зависимости от полноты включения текущих расходов в себестоимость объекта </w:t>
      </w:r>
      <w:proofErr w:type="spellStart"/>
      <w:r>
        <w:t>калькулирования</w:t>
      </w:r>
      <w:proofErr w:type="spellEnd"/>
      <w:r>
        <w:t xml:space="preserve"> – полную фактическую себестоимость и сокращенную (усеченную) себестоимость;</w:t>
      </w:r>
    </w:p>
    <w:p w:rsidR="004477C8" w:rsidRDefault="004477C8" w:rsidP="003A2383">
      <w:pPr>
        <w:spacing w:after="0" w:line="360" w:lineRule="auto"/>
        <w:ind w:firstLine="709"/>
        <w:jc w:val="both"/>
      </w:pPr>
      <w:r>
        <w:t>г) в зависимости от оперативности формирования себестоимости – фактическую или нормативную, плановую.</w:t>
      </w:r>
      <w:r w:rsidR="00F23F80">
        <w:rPr>
          <w:rStyle w:val="ae"/>
        </w:rPr>
        <w:footnoteReference w:id="4"/>
      </w:r>
    </w:p>
    <w:p w:rsidR="0029181A" w:rsidRDefault="0029181A" w:rsidP="0029181A">
      <w:pPr>
        <w:spacing w:after="0" w:line="360" w:lineRule="auto"/>
        <w:ind w:firstLine="709"/>
        <w:jc w:val="both"/>
      </w:pPr>
      <w:r>
        <w:t>Из всего сказанного можно сделать выводы:</w:t>
      </w:r>
    </w:p>
    <w:p w:rsidR="0029181A" w:rsidRDefault="0029181A" w:rsidP="0029181A">
      <w:pPr>
        <w:pStyle w:val="a3"/>
        <w:numPr>
          <w:ilvl w:val="0"/>
          <w:numId w:val="28"/>
        </w:numPr>
        <w:spacing w:after="0" w:line="360" w:lineRule="auto"/>
        <w:jc w:val="both"/>
      </w:pPr>
      <w:r>
        <w:t>Величина издержек производства зависит от цены ресурсов, рациональности их комбинаций и количества применяемых ресурсов. Она является функцией технологии и организации производства.</w:t>
      </w:r>
    </w:p>
    <w:p w:rsidR="0029181A" w:rsidRDefault="0029181A" w:rsidP="0029181A">
      <w:pPr>
        <w:pStyle w:val="a3"/>
        <w:numPr>
          <w:ilvl w:val="0"/>
          <w:numId w:val="28"/>
        </w:numPr>
        <w:spacing w:after="0" w:line="360" w:lineRule="auto"/>
        <w:jc w:val="both"/>
      </w:pPr>
      <w:r>
        <w:t>Экономическая эффективность производства зависит от соотношения "затраты (издержки производства) - выпуск (доход фирмы)". Это соотношение определяет размер прибыли, используемой фирмой для дальнейшего развития производства.</w:t>
      </w:r>
    </w:p>
    <w:p w:rsidR="00CA5016" w:rsidRDefault="0029181A" w:rsidP="0029181A">
      <w:pPr>
        <w:pStyle w:val="a3"/>
        <w:numPr>
          <w:ilvl w:val="0"/>
          <w:numId w:val="28"/>
        </w:numPr>
        <w:spacing w:after="0" w:line="360" w:lineRule="auto"/>
        <w:jc w:val="both"/>
      </w:pPr>
      <w:r>
        <w:t>Уменьшение величины издержек производства при увеличении объема производства до определенного предела и соответствующее изменение величины прибыли - объективно действующий экономический закон.</w:t>
      </w:r>
    </w:p>
    <w:p w:rsidR="0029181A" w:rsidRDefault="0029181A" w:rsidP="0029181A">
      <w:pPr>
        <w:pStyle w:val="a3"/>
        <w:spacing w:after="0" w:line="360" w:lineRule="auto"/>
        <w:jc w:val="both"/>
      </w:pPr>
      <w:r>
        <w:t xml:space="preserve">Снижение себестоимости продукции обеспечивается, прежде всего, за счет повышения производительности труда. С ростом </w:t>
      </w:r>
      <w:r>
        <w:lastRenderedPageBreak/>
        <w:t>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29181A" w:rsidRDefault="0029181A" w:rsidP="0029181A">
      <w:pPr>
        <w:pStyle w:val="a3"/>
        <w:spacing w:after="0" w:line="360" w:lineRule="auto"/>
        <w:jc w:val="both"/>
      </w:pPr>
      <w:r>
        <w:t xml:space="preserve">Успех борьбы за снижение себестоимости решает, прежде </w:t>
      </w:r>
      <w:proofErr w:type="gramStart"/>
      <w:r>
        <w:t>всего</w:t>
      </w:r>
      <w:proofErr w:type="gramEnd"/>
      <w:r>
        <w:t xml:space="preserve"> рост производительности труда рабочих, обеспечивающий в определенных условиях экономию на заработной плате.</w:t>
      </w:r>
    </w:p>
    <w:p w:rsidR="0029181A" w:rsidRDefault="0029181A" w:rsidP="0029181A">
      <w:pPr>
        <w:pStyle w:val="a3"/>
        <w:spacing w:after="0" w:line="360" w:lineRule="auto"/>
        <w:jc w:val="both"/>
      </w:pPr>
      <w:r>
        <w:t>С ростом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E3163E" w:rsidRDefault="00D47926" w:rsidP="003A2383">
      <w:pPr>
        <w:pStyle w:val="2"/>
        <w:spacing w:before="0" w:line="360" w:lineRule="auto"/>
        <w:ind w:firstLine="709"/>
        <w:jc w:val="center"/>
        <w:rPr>
          <w:rFonts w:ascii="Times New Roman" w:hAnsi="Times New Roman" w:cs="Times New Roman"/>
          <w:color w:val="auto"/>
          <w:sz w:val="28"/>
        </w:rPr>
      </w:pPr>
      <w:bookmarkStart w:id="3" w:name="_Toc440366638"/>
      <w:r w:rsidRPr="00CA5016">
        <w:rPr>
          <w:rFonts w:ascii="Times New Roman" w:hAnsi="Times New Roman" w:cs="Times New Roman"/>
          <w:color w:val="auto"/>
          <w:sz w:val="28"/>
        </w:rPr>
        <w:t>1.2</w:t>
      </w:r>
      <w:r w:rsidR="004D2907" w:rsidRPr="00CA5016">
        <w:rPr>
          <w:rFonts w:ascii="Times New Roman" w:hAnsi="Times New Roman" w:cs="Times New Roman"/>
          <w:color w:val="auto"/>
          <w:sz w:val="28"/>
        </w:rPr>
        <w:t xml:space="preserve">. </w:t>
      </w:r>
      <w:r w:rsidR="007729E1" w:rsidRPr="00CA5016">
        <w:rPr>
          <w:rFonts w:ascii="Times New Roman" w:hAnsi="Times New Roman" w:cs="Times New Roman"/>
          <w:color w:val="auto"/>
          <w:sz w:val="28"/>
        </w:rPr>
        <w:t xml:space="preserve">Система показателей </w:t>
      </w:r>
      <w:r w:rsidR="005602E5">
        <w:rPr>
          <w:rFonts w:ascii="Times New Roman" w:hAnsi="Times New Roman" w:cs="Times New Roman"/>
          <w:color w:val="auto"/>
          <w:sz w:val="28"/>
        </w:rPr>
        <w:t xml:space="preserve">и классификация </w:t>
      </w:r>
      <w:r w:rsidR="003A2383" w:rsidRPr="00CA5016">
        <w:rPr>
          <w:rFonts w:ascii="Times New Roman" w:hAnsi="Times New Roman" w:cs="Times New Roman"/>
          <w:color w:val="auto"/>
          <w:sz w:val="28"/>
        </w:rPr>
        <w:t xml:space="preserve">анализа </w:t>
      </w:r>
      <w:r w:rsidR="00A368EC">
        <w:rPr>
          <w:rFonts w:ascii="Times New Roman" w:hAnsi="Times New Roman" w:cs="Times New Roman"/>
          <w:color w:val="auto"/>
          <w:sz w:val="28"/>
        </w:rPr>
        <w:t xml:space="preserve">издержек </w:t>
      </w:r>
      <w:r w:rsidR="003A2383" w:rsidRPr="00CA5016">
        <w:rPr>
          <w:rFonts w:ascii="Times New Roman" w:hAnsi="Times New Roman" w:cs="Times New Roman"/>
          <w:color w:val="auto"/>
          <w:sz w:val="28"/>
        </w:rPr>
        <w:t>себестоимости продукции</w:t>
      </w:r>
      <w:bookmarkEnd w:id="3"/>
      <w:r w:rsidR="00E531B0">
        <w:rPr>
          <w:rFonts w:ascii="Times New Roman" w:hAnsi="Times New Roman" w:cs="Times New Roman"/>
          <w:color w:val="auto"/>
          <w:sz w:val="28"/>
        </w:rPr>
        <w:t xml:space="preserve"> </w:t>
      </w:r>
    </w:p>
    <w:p w:rsidR="007729E1" w:rsidRPr="005602E5" w:rsidRDefault="007729E1" w:rsidP="00A368EC">
      <w:pPr>
        <w:shd w:val="clear" w:color="auto" w:fill="FFFFFF"/>
        <w:spacing w:after="0" w:line="360" w:lineRule="auto"/>
        <w:ind w:firstLine="709"/>
        <w:jc w:val="both"/>
        <w:rPr>
          <w:rFonts w:eastAsia="Times New Roman" w:cs="Times New Roman"/>
          <w:color w:val="000000"/>
          <w:szCs w:val="28"/>
          <w:lang w:eastAsia="ru-RU"/>
        </w:rPr>
      </w:pPr>
      <w:r w:rsidRPr="005602E5">
        <w:rPr>
          <w:rFonts w:eastAsia="Times New Roman" w:cs="Times New Roman"/>
          <w:color w:val="000000"/>
          <w:szCs w:val="28"/>
          <w:lang w:eastAsia="ru-RU"/>
        </w:rPr>
        <w:t>В статистике для анализа уровня и динамики изменения себестоимости продукции используется ряд показателей. К ним относятся: статистический анализ динамики и структуры и затрат предприятия, анализ выполнения плана по снижению себестоимости, статистическое исследование динамики затрат на рубль товарной продукции.</w:t>
      </w:r>
    </w:p>
    <w:p w:rsidR="005602E5" w:rsidRPr="005602E5" w:rsidRDefault="005602E5" w:rsidP="00A368EC">
      <w:pPr>
        <w:pStyle w:val="a3"/>
        <w:spacing w:after="0" w:line="360" w:lineRule="auto"/>
        <w:ind w:left="0" w:firstLine="709"/>
        <w:jc w:val="both"/>
        <w:rPr>
          <w:rFonts w:cs="Times New Roman"/>
          <w:szCs w:val="28"/>
        </w:rPr>
      </w:pPr>
      <w:r w:rsidRPr="005602E5">
        <w:rPr>
          <w:rFonts w:cs="Times New Roman"/>
          <w:szCs w:val="28"/>
        </w:rPr>
        <w:t>Производство и реализация продукции требует расхода ресурсов в натуральном выражении: материальных, трудовых, информационных. Для оценки эффективности деятельности  предприятия следует оценить эти издержки в стоимостном выражении. Под издержками понимается совокупность затрат предприятия, необходимых для осуществления его производственно-сбытовой деятельности. Соответственно – затраты предприятия в процессе производства представляют собой издержки производства, а сбытовые, снабженческие, торгово-посреднические затраты — издержки обращения.</w:t>
      </w:r>
      <w:r w:rsidR="00A368EC">
        <w:rPr>
          <w:rFonts w:cs="Times New Roman"/>
          <w:szCs w:val="28"/>
        </w:rPr>
        <w:t xml:space="preserve"> </w:t>
      </w:r>
      <w:proofErr w:type="gramStart"/>
      <w:r w:rsidRPr="005602E5">
        <w:rPr>
          <w:rFonts w:cs="Times New Roman"/>
          <w:szCs w:val="28"/>
        </w:rPr>
        <w:t xml:space="preserve">Величина затрат лежит в основе расчетов себестоимости продукции (работ, услуг) — стоимостной оценки используемых в процессе производства продукции (работ, услуг) природных </w:t>
      </w:r>
      <w:r w:rsidRPr="005602E5">
        <w:rPr>
          <w:rFonts w:cs="Times New Roman"/>
          <w:szCs w:val="28"/>
        </w:rPr>
        <w:lastRenderedPageBreak/>
        <w:t>ресурсов, сырья, материалов, топлива, энергии, основных фондов, трудовых ресурсов, а также других затрат на ее производство и реализацию.</w:t>
      </w:r>
      <w:proofErr w:type="gramEnd"/>
    </w:p>
    <w:p w:rsidR="005602E5" w:rsidRPr="005602E5" w:rsidRDefault="005602E5" w:rsidP="00A368EC">
      <w:pPr>
        <w:pStyle w:val="a3"/>
        <w:spacing w:after="0" w:line="360" w:lineRule="auto"/>
        <w:ind w:left="0" w:firstLine="709"/>
        <w:jc w:val="both"/>
        <w:rPr>
          <w:rFonts w:cs="Times New Roman"/>
          <w:szCs w:val="28"/>
        </w:rPr>
      </w:pPr>
      <w:r w:rsidRPr="005602E5">
        <w:rPr>
          <w:rFonts w:cs="Times New Roman"/>
          <w:szCs w:val="28"/>
        </w:rPr>
        <w:t xml:space="preserve">От состава затрат, включаемых в себестоимость продукции, зависят такие результаты деятельности предприятия, как прибыль и величина налога с его прибыли. </w:t>
      </w:r>
    </w:p>
    <w:p w:rsidR="005602E5" w:rsidRPr="005602E5" w:rsidRDefault="005602E5" w:rsidP="005602E5">
      <w:pPr>
        <w:pStyle w:val="a3"/>
        <w:spacing w:after="0" w:line="360" w:lineRule="auto"/>
        <w:ind w:left="0" w:firstLine="709"/>
        <w:jc w:val="both"/>
        <w:rPr>
          <w:rFonts w:cs="Times New Roman"/>
          <w:szCs w:val="28"/>
        </w:rPr>
      </w:pPr>
      <w:r w:rsidRPr="005602E5">
        <w:rPr>
          <w:rFonts w:cs="Times New Roman"/>
          <w:szCs w:val="28"/>
        </w:rPr>
        <w:t>Для расчета себестоимости всего объема производства и анализа структуры издержек все затраты группируются в соответствии с их экономическим содержанием по элементам</w:t>
      </w:r>
      <w:r w:rsidR="00BC6872">
        <w:rPr>
          <w:rStyle w:val="ae"/>
          <w:rFonts w:cs="Times New Roman"/>
          <w:szCs w:val="28"/>
        </w:rPr>
        <w:footnoteReference w:id="5"/>
      </w:r>
      <w:r w:rsidRPr="005602E5">
        <w:rPr>
          <w:rFonts w:cs="Times New Roman"/>
          <w:szCs w:val="28"/>
        </w:rPr>
        <w:t>:</w:t>
      </w:r>
    </w:p>
    <w:p w:rsidR="005602E5" w:rsidRPr="005602E5" w:rsidRDefault="005602E5" w:rsidP="005602E5">
      <w:pPr>
        <w:pStyle w:val="a3"/>
        <w:numPr>
          <w:ilvl w:val="0"/>
          <w:numId w:val="24"/>
        </w:numPr>
        <w:spacing w:after="0" w:line="360" w:lineRule="auto"/>
        <w:ind w:left="0" w:firstLine="709"/>
        <w:jc w:val="both"/>
        <w:rPr>
          <w:rFonts w:cs="Times New Roman"/>
          <w:szCs w:val="28"/>
        </w:rPr>
      </w:pPr>
      <w:r w:rsidRPr="005602E5">
        <w:rPr>
          <w:rFonts w:cs="Times New Roman"/>
          <w:szCs w:val="28"/>
        </w:rPr>
        <w:t>Материальные затраты:</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приобретаемые со стороны сырье и материалы;</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запасные части;</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износ инструмента, приспособлений, инвентаря и других малоценных предметов;</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покупные комплектующие изделия и полуфабрикаты;</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работы и услуги производственного характера, выполняемые сторонними предприятиями;</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природное сырье (отчисление на воспроизводство минерально-сырьевой базы, оплаты работ по рекультивации, оплата за воду);</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покупная энергия всех видов и затраты на ее производство;</w:t>
      </w:r>
    </w:p>
    <w:p w:rsidR="005602E5" w:rsidRPr="005602E5" w:rsidRDefault="005602E5" w:rsidP="005602E5">
      <w:pPr>
        <w:pStyle w:val="a3"/>
        <w:numPr>
          <w:ilvl w:val="0"/>
          <w:numId w:val="25"/>
        </w:numPr>
        <w:spacing w:after="0" w:line="360" w:lineRule="auto"/>
        <w:ind w:left="0" w:firstLine="709"/>
        <w:jc w:val="both"/>
        <w:rPr>
          <w:rFonts w:cs="Times New Roman"/>
          <w:szCs w:val="28"/>
        </w:rPr>
      </w:pPr>
      <w:r w:rsidRPr="005602E5">
        <w:rPr>
          <w:rFonts w:cs="Times New Roman"/>
          <w:szCs w:val="28"/>
        </w:rPr>
        <w:t>потери от недостачи поступивших ресурсов в пределах нормы естественной убыли.</w:t>
      </w:r>
    </w:p>
    <w:p w:rsidR="005602E5" w:rsidRPr="005602E5" w:rsidRDefault="005602E5" w:rsidP="005602E5">
      <w:pPr>
        <w:pStyle w:val="a3"/>
        <w:numPr>
          <w:ilvl w:val="0"/>
          <w:numId w:val="24"/>
        </w:numPr>
        <w:spacing w:after="0" w:line="360" w:lineRule="auto"/>
        <w:ind w:left="0" w:firstLine="709"/>
        <w:jc w:val="both"/>
        <w:rPr>
          <w:rFonts w:cs="Times New Roman"/>
          <w:szCs w:val="28"/>
        </w:rPr>
      </w:pPr>
      <w:r w:rsidRPr="005602E5">
        <w:rPr>
          <w:rFonts w:cs="Times New Roman"/>
          <w:szCs w:val="28"/>
        </w:rPr>
        <w:t>Оплата труда:</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все выплаты заработной платы;</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стоимость продукции, выдаваемой работникам в порядке натуральной оплаты;</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премии, надбавки (выплаты стимулирующего характера);</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lastRenderedPageBreak/>
        <w:t>выплаты компенсирующего характера, связанные с режимом работы и условиями труда;</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стоимость бесплатных коммунальных услуг, питания;</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 xml:space="preserve">выплаты за </w:t>
      </w:r>
      <w:r w:rsidR="00513D82" w:rsidRPr="005602E5">
        <w:rPr>
          <w:rFonts w:cs="Times New Roman"/>
          <w:szCs w:val="28"/>
        </w:rPr>
        <w:t>не явочное</w:t>
      </w:r>
      <w:r w:rsidRPr="005602E5">
        <w:rPr>
          <w:rFonts w:cs="Times New Roman"/>
          <w:szCs w:val="28"/>
        </w:rPr>
        <w:t xml:space="preserve"> время (отпуска, командировки и др.);</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выплаты, обусловленные районным регулированием оплаты труда;</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оплата труда работников, не состоящих в штате предприятия;</w:t>
      </w:r>
    </w:p>
    <w:p w:rsidR="005602E5" w:rsidRPr="005602E5" w:rsidRDefault="005602E5" w:rsidP="005602E5">
      <w:pPr>
        <w:pStyle w:val="a3"/>
        <w:numPr>
          <w:ilvl w:val="0"/>
          <w:numId w:val="26"/>
        </w:numPr>
        <w:spacing w:after="0" w:line="360" w:lineRule="auto"/>
        <w:ind w:left="0" w:firstLine="709"/>
        <w:jc w:val="both"/>
        <w:rPr>
          <w:rFonts w:cs="Times New Roman"/>
          <w:szCs w:val="28"/>
        </w:rPr>
      </w:pPr>
      <w:r w:rsidRPr="005602E5">
        <w:rPr>
          <w:rFonts w:cs="Times New Roman"/>
          <w:szCs w:val="28"/>
        </w:rPr>
        <w:t>другие выплаты.</w:t>
      </w:r>
    </w:p>
    <w:p w:rsidR="005602E5" w:rsidRPr="005602E5" w:rsidRDefault="005602E5" w:rsidP="005602E5">
      <w:pPr>
        <w:pStyle w:val="a3"/>
        <w:numPr>
          <w:ilvl w:val="0"/>
          <w:numId w:val="24"/>
        </w:numPr>
        <w:spacing w:after="0" w:line="360" w:lineRule="auto"/>
        <w:ind w:left="0" w:firstLine="709"/>
        <w:jc w:val="both"/>
        <w:rPr>
          <w:rFonts w:cs="Times New Roman"/>
          <w:szCs w:val="28"/>
        </w:rPr>
      </w:pPr>
      <w:r w:rsidRPr="005602E5">
        <w:rPr>
          <w:rFonts w:cs="Times New Roman"/>
          <w:szCs w:val="28"/>
        </w:rPr>
        <w:t xml:space="preserve">Отчисления на социальные нужды: обязательные отчисления по установленным законом нормам органам государственного страхования, Пенсионного фонда, Государственного фонда занятости и медицинского страхования от затрат на оплату труда, включенных в себестоимость продукции.  </w:t>
      </w:r>
    </w:p>
    <w:p w:rsidR="005602E5" w:rsidRPr="005602E5" w:rsidRDefault="005602E5" w:rsidP="005602E5">
      <w:pPr>
        <w:pStyle w:val="a3"/>
        <w:numPr>
          <w:ilvl w:val="0"/>
          <w:numId w:val="24"/>
        </w:numPr>
        <w:spacing w:after="0" w:line="360" w:lineRule="auto"/>
        <w:ind w:left="0" w:firstLine="709"/>
        <w:jc w:val="both"/>
        <w:rPr>
          <w:rFonts w:cs="Times New Roman"/>
          <w:szCs w:val="28"/>
        </w:rPr>
      </w:pPr>
      <w:r w:rsidRPr="005602E5">
        <w:rPr>
          <w:rFonts w:cs="Times New Roman"/>
          <w:szCs w:val="28"/>
        </w:rPr>
        <w:t>Амортизация основных фондов: сумма амортизационных отчислений на полное восстановление производственных фондов.</w:t>
      </w:r>
    </w:p>
    <w:p w:rsidR="005602E5" w:rsidRPr="005602E5" w:rsidRDefault="005602E5" w:rsidP="005602E5">
      <w:pPr>
        <w:pStyle w:val="a3"/>
        <w:numPr>
          <w:ilvl w:val="0"/>
          <w:numId w:val="24"/>
        </w:numPr>
        <w:spacing w:after="0" w:line="360" w:lineRule="auto"/>
        <w:ind w:left="0" w:firstLine="709"/>
        <w:jc w:val="both"/>
        <w:rPr>
          <w:rFonts w:cs="Times New Roman"/>
          <w:szCs w:val="28"/>
        </w:rPr>
      </w:pPr>
      <w:r w:rsidRPr="005602E5">
        <w:rPr>
          <w:rFonts w:cs="Times New Roman"/>
          <w:szCs w:val="28"/>
        </w:rPr>
        <w:t>Прочие затраты: налоги, сборы, платежи, отчисления в страховые фонды, оплата услуг связи, амортизация по нематериальным активам и прочие затраты, относящиеся к ранее перечисленным элементам затрат.</w:t>
      </w:r>
      <w:r w:rsidRPr="005602E5">
        <w:rPr>
          <w:rStyle w:val="ae"/>
          <w:rFonts w:cs="Times New Roman"/>
          <w:szCs w:val="28"/>
        </w:rPr>
        <w:footnoteReference w:id="6"/>
      </w:r>
    </w:p>
    <w:p w:rsidR="005602E5" w:rsidRPr="005602E5" w:rsidRDefault="005602E5" w:rsidP="005602E5">
      <w:pPr>
        <w:spacing w:after="0" w:line="360" w:lineRule="auto"/>
        <w:ind w:firstLine="709"/>
        <w:jc w:val="both"/>
        <w:rPr>
          <w:rFonts w:cs="Times New Roman"/>
          <w:szCs w:val="28"/>
        </w:rPr>
      </w:pPr>
      <w:r w:rsidRPr="005602E5">
        <w:rPr>
          <w:rFonts w:cs="Times New Roman"/>
          <w:szCs w:val="28"/>
        </w:rPr>
        <w:t>Рассмотрим классификацию затрат по следующим признакам:</w:t>
      </w:r>
    </w:p>
    <w:p w:rsidR="005602E5" w:rsidRPr="005602E5" w:rsidRDefault="005602E5" w:rsidP="005602E5">
      <w:pPr>
        <w:pStyle w:val="a3"/>
        <w:numPr>
          <w:ilvl w:val="0"/>
          <w:numId w:val="27"/>
        </w:numPr>
        <w:spacing w:after="0" w:line="360" w:lineRule="auto"/>
        <w:ind w:left="0" w:firstLine="709"/>
        <w:jc w:val="both"/>
        <w:rPr>
          <w:rFonts w:cs="Times New Roman"/>
          <w:szCs w:val="28"/>
        </w:rPr>
      </w:pPr>
      <w:r w:rsidRPr="005602E5">
        <w:rPr>
          <w:rFonts w:cs="Times New Roman"/>
          <w:szCs w:val="28"/>
        </w:rPr>
        <w:t>по элементам затрат;</w:t>
      </w:r>
    </w:p>
    <w:p w:rsidR="005602E5" w:rsidRPr="005602E5" w:rsidRDefault="005602E5" w:rsidP="005602E5">
      <w:pPr>
        <w:pStyle w:val="a3"/>
        <w:numPr>
          <w:ilvl w:val="0"/>
          <w:numId w:val="27"/>
        </w:numPr>
        <w:spacing w:after="0" w:line="360" w:lineRule="auto"/>
        <w:ind w:left="0" w:firstLine="709"/>
        <w:jc w:val="both"/>
        <w:rPr>
          <w:rFonts w:cs="Times New Roman"/>
          <w:szCs w:val="28"/>
        </w:rPr>
      </w:pPr>
      <w:r w:rsidRPr="005602E5">
        <w:rPr>
          <w:rFonts w:cs="Times New Roman"/>
          <w:szCs w:val="28"/>
        </w:rPr>
        <w:t>по статьям затрат;</w:t>
      </w:r>
    </w:p>
    <w:p w:rsidR="005602E5" w:rsidRPr="005602E5" w:rsidRDefault="005602E5" w:rsidP="005602E5">
      <w:pPr>
        <w:pStyle w:val="a3"/>
        <w:numPr>
          <w:ilvl w:val="0"/>
          <w:numId w:val="27"/>
        </w:numPr>
        <w:spacing w:after="0" w:line="360" w:lineRule="auto"/>
        <w:ind w:left="0" w:firstLine="709"/>
        <w:jc w:val="both"/>
        <w:rPr>
          <w:rFonts w:cs="Times New Roman"/>
          <w:szCs w:val="28"/>
        </w:rPr>
      </w:pPr>
      <w:r w:rsidRPr="005602E5">
        <w:rPr>
          <w:rFonts w:cs="Times New Roman"/>
          <w:szCs w:val="28"/>
        </w:rPr>
        <w:t xml:space="preserve">по местам возникновения затрат, то есть по </w:t>
      </w:r>
      <w:proofErr w:type="spellStart"/>
      <w:r w:rsidRPr="005602E5">
        <w:rPr>
          <w:rFonts w:cs="Times New Roman"/>
          <w:szCs w:val="28"/>
        </w:rPr>
        <w:t>стуктурным</w:t>
      </w:r>
      <w:proofErr w:type="spellEnd"/>
      <w:r w:rsidRPr="005602E5">
        <w:rPr>
          <w:rFonts w:cs="Times New Roman"/>
          <w:szCs w:val="28"/>
        </w:rPr>
        <w:t xml:space="preserve"> единицам и подразделениям, в которых происходит первоначальное потребление ресурсов;</w:t>
      </w:r>
    </w:p>
    <w:p w:rsidR="005602E5" w:rsidRPr="005602E5" w:rsidRDefault="005602E5" w:rsidP="005602E5">
      <w:pPr>
        <w:pStyle w:val="a3"/>
        <w:numPr>
          <w:ilvl w:val="0"/>
          <w:numId w:val="27"/>
        </w:numPr>
        <w:spacing w:after="0" w:line="360" w:lineRule="auto"/>
        <w:ind w:left="0" w:firstLine="709"/>
        <w:jc w:val="both"/>
        <w:rPr>
          <w:rFonts w:cs="Times New Roman"/>
          <w:szCs w:val="28"/>
        </w:rPr>
      </w:pPr>
      <w:r w:rsidRPr="005602E5">
        <w:rPr>
          <w:rFonts w:cs="Times New Roman"/>
          <w:szCs w:val="28"/>
        </w:rPr>
        <w:t>по объектам затрат – организации в целом, организационно-учетным единицам;</w:t>
      </w:r>
    </w:p>
    <w:p w:rsidR="005602E5" w:rsidRPr="005602E5" w:rsidRDefault="005602E5" w:rsidP="005602E5">
      <w:pPr>
        <w:pStyle w:val="a3"/>
        <w:numPr>
          <w:ilvl w:val="0"/>
          <w:numId w:val="27"/>
        </w:numPr>
        <w:spacing w:after="0" w:line="360" w:lineRule="auto"/>
        <w:ind w:left="0" w:firstLine="709"/>
        <w:jc w:val="both"/>
        <w:rPr>
          <w:rFonts w:cs="Times New Roman"/>
          <w:szCs w:val="28"/>
        </w:rPr>
      </w:pPr>
      <w:r w:rsidRPr="005602E5">
        <w:rPr>
          <w:rFonts w:cs="Times New Roman"/>
          <w:szCs w:val="28"/>
        </w:rPr>
        <w:lastRenderedPageBreak/>
        <w:t>по носителям затрат, то есть видам продукции (работ, услуг), предназначенным для продажи;</w:t>
      </w:r>
    </w:p>
    <w:p w:rsidR="005602E5" w:rsidRPr="005602E5" w:rsidRDefault="005602E5" w:rsidP="005602E5">
      <w:pPr>
        <w:pStyle w:val="a3"/>
        <w:numPr>
          <w:ilvl w:val="0"/>
          <w:numId w:val="27"/>
        </w:numPr>
        <w:spacing w:after="0" w:line="360" w:lineRule="auto"/>
        <w:ind w:left="0" w:firstLine="709"/>
        <w:jc w:val="both"/>
        <w:rPr>
          <w:rFonts w:cs="Times New Roman"/>
          <w:szCs w:val="28"/>
        </w:rPr>
      </w:pPr>
      <w:r w:rsidRPr="005602E5">
        <w:rPr>
          <w:rFonts w:cs="Times New Roman"/>
          <w:szCs w:val="28"/>
        </w:rPr>
        <w:t>по центрам ответственности.</w:t>
      </w:r>
    </w:p>
    <w:p w:rsidR="005602E5" w:rsidRPr="005602E5" w:rsidRDefault="005602E5" w:rsidP="005602E5">
      <w:pPr>
        <w:spacing w:after="0" w:line="360" w:lineRule="auto"/>
        <w:ind w:firstLine="709"/>
        <w:jc w:val="both"/>
        <w:rPr>
          <w:rFonts w:cs="Times New Roman"/>
          <w:szCs w:val="28"/>
        </w:rPr>
      </w:pPr>
      <w:r w:rsidRPr="005602E5">
        <w:rPr>
          <w:rFonts w:cs="Times New Roman"/>
          <w:szCs w:val="28"/>
        </w:rPr>
        <w:t>Информационной базой экономического анализа затрат предприятия и себестоимости выпущенной и реализованной продукции (работ, услуг) являются данные как внешней финансовой отчетности и статистического учета, так и управленческого учета.</w:t>
      </w:r>
    </w:p>
    <w:p w:rsidR="005602E5" w:rsidRPr="005602E5" w:rsidRDefault="005602E5" w:rsidP="005602E5">
      <w:pPr>
        <w:spacing w:after="0" w:line="360" w:lineRule="auto"/>
        <w:ind w:firstLine="709"/>
        <w:jc w:val="both"/>
        <w:rPr>
          <w:rFonts w:cs="Times New Roman"/>
          <w:szCs w:val="28"/>
        </w:rPr>
      </w:pPr>
      <w:r w:rsidRPr="005602E5">
        <w:rPr>
          <w:rFonts w:cs="Times New Roman"/>
          <w:szCs w:val="28"/>
        </w:rPr>
        <w:t xml:space="preserve">Во внешней финансовой  отчетности «Отчёт о финансовых результатах» обособленно выражаются затраты, непосредственно связанные с производством реализованной в отчетном периоде продукции, а также коммерческие и управленческие расходы. </w:t>
      </w:r>
    </w:p>
    <w:p w:rsidR="005602E5" w:rsidRDefault="005602E5" w:rsidP="005602E5">
      <w:pPr>
        <w:spacing w:after="0" w:line="360" w:lineRule="auto"/>
        <w:ind w:firstLine="709"/>
        <w:jc w:val="both"/>
        <w:rPr>
          <w:rFonts w:cs="Times New Roman"/>
          <w:szCs w:val="28"/>
        </w:rPr>
      </w:pPr>
      <w:r w:rsidRPr="005602E5">
        <w:rPr>
          <w:rFonts w:cs="Times New Roman"/>
          <w:szCs w:val="28"/>
        </w:rPr>
        <w:t>Для внутреннего управленческого анализа затрат используются иные подходы и их классификации. Основным подходом к группировке затрат в системе управленческого учета является их классификация по статьям калькуляции.</w:t>
      </w:r>
      <w:r>
        <w:rPr>
          <w:rFonts w:cs="Times New Roman"/>
          <w:szCs w:val="28"/>
        </w:rPr>
        <w:t xml:space="preserve"> </w:t>
      </w:r>
    </w:p>
    <w:p w:rsidR="005602E5" w:rsidRDefault="005602E5" w:rsidP="005602E5">
      <w:pPr>
        <w:spacing w:after="0" w:line="360" w:lineRule="auto"/>
        <w:ind w:firstLine="709"/>
        <w:jc w:val="both"/>
        <w:rPr>
          <w:szCs w:val="28"/>
        </w:rPr>
      </w:pPr>
      <w:r>
        <w:rPr>
          <w:rFonts w:cs="Times New Roman"/>
          <w:szCs w:val="28"/>
        </w:rPr>
        <w:t xml:space="preserve">В таблице 1 рассмотрим </w:t>
      </w:r>
      <w:r>
        <w:rPr>
          <w:szCs w:val="28"/>
        </w:rPr>
        <w:t>классификацию затрат на производство по ряду других признаков.</w:t>
      </w:r>
    </w:p>
    <w:p w:rsidR="005602E5" w:rsidRPr="005602E5" w:rsidRDefault="005602E5" w:rsidP="005602E5">
      <w:pPr>
        <w:spacing w:after="0" w:line="360" w:lineRule="auto"/>
        <w:ind w:firstLine="709"/>
        <w:jc w:val="both"/>
        <w:rPr>
          <w:rFonts w:cs="Times New Roman"/>
          <w:szCs w:val="28"/>
        </w:rPr>
      </w:pPr>
    </w:p>
    <w:p w:rsidR="005602E5" w:rsidRDefault="005602E5" w:rsidP="005602E5">
      <w:pPr>
        <w:spacing w:after="0" w:line="360" w:lineRule="auto"/>
        <w:ind w:firstLine="709"/>
        <w:jc w:val="center"/>
        <w:rPr>
          <w:szCs w:val="28"/>
        </w:rPr>
      </w:pPr>
      <w:r>
        <w:rPr>
          <w:szCs w:val="28"/>
        </w:rPr>
        <w:t>Таблица 1. – Классификация затрат на производство по ряду других признаков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5602E5" w:rsidTr="009C2AC3">
        <w:trPr>
          <w:trHeight w:val="493"/>
        </w:trPr>
        <w:tc>
          <w:tcPr>
            <w:tcW w:w="5103" w:type="dxa"/>
          </w:tcPr>
          <w:p w:rsidR="005602E5" w:rsidRPr="005602E5" w:rsidRDefault="005602E5" w:rsidP="005602E5">
            <w:pPr>
              <w:autoSpaceDE w:val="0"/>
              <w:autoSpaceDN w:val="0"/>
              <w:spacing w:after="0" w:line="360" w:lineRule="auto"/>
              <w:jc w:val="center"/>
              <w:rPr>
                <w:iCs/>
                <w:sz w:val="24"/>
                <w:szCs w:val="24"/>
              </w:rPr>
            </w:pPr>
            <w:r w:rsidRPr="005602E5">
              <w:rPr>
                <w:iCs/>
                <w:sz w:val="24"/>
                <w:szCs w:val="24"/>
              </w:rPr>
              <w:t>Вид классификации</w:t>
            </w:r>
          </w:p>
        </w:tc>
        <w:tc>
          <w:tcPr>
            <w:tcW w:w="4253" w:type="dxa"/>
          </w:tcPr>
          <w:p w:rsidR="005602E5" w:rsidRPr="005602E5" w:rsidRDefault="005602E5" w:rsidP="005602E5">
            <w:pPr>
              <w:autoSpaceDE w:val="0"/>
              <w:autoSpaceDN w:val="0"/>
              <w:spacing w:after="0" w:line="360" w:lineRule="auto"/>
              <w:jc w:val="center"/>
              <w:rPr>
                <w:iCs/>
                <w:sz w:val="24"/>
                <w:szCs w:val="24"/>
              </w:rPr>
            </w:pPr>
            <w:r w:rsidRPr="005602E5">
              <w:rPr>
                <w:iCs/>
                <w:sz w:val="24"/>
                <w:szCs w:val="24"/>
              </w:rPr>
              <w:t>Подразделение затрат</w:t>
            </w:r>
          </w:p>
        </w:tc>
      </w:tr>
      <w:tr w:rsidR="005602E5" w:rsidTr="009C2AC3">
        <w:trPr>
          <w:trHeight w:val="355"/>
        </w:trPr>
        <w:tc>
          <w:tcPr>
            <w:tcW w:w="5103" w:type="dxa"/>
          </w:tcPr>
          <w:p w:rsidR="005602E5" w:rsidRPr="005602E5" w:rsidRDefault="005602E5" w:rsidP="005602E5">
            <w:pPr>
              <w:autoSpaceDE w:val="0"/>
              <w:autoSpaceDN w:val="0"/>
              <w:spacing w:after="0" w:line="360" w:lineRule="auto"/>
              <w:jc w:val="both"/>
              <w:rPr>
                <w:iCs/>
                <w:sz w:val="24"/>
                <w:szCs w:val="24"/>
              </w:rPr>
            </w:pPr>
            <w:r w:rsidRPr="005602E5">
              <w:rPr>
                <w:iCs/>
                <w:sz w:val="24"/>
                <w:szCs w:val="24"/>
              </w:rPr>
              <w:t>По экономической роли в процессе производства</w:t>
            </w:r>
          </w:p>
        </w:tc>
        <w:tc>
          <w:tcPr>
            <w:tcW w:w="4253" w:type="dxa"/>
          </w:tcPr>
          <w:p w:rsidR="005602E5" w:rsidRPr="005602E5" w:rsidRDefault="005602E5" w:rsidP="005602E5">
            <w:pPr>
              <w:autoSpaceDE w:val="0"/>
              <w:autoSpaceDN w:val="0"/>
              <w:spacing w:after="0" w:line="360" w:lineRule="auto"/>
              <w:jc w:val="both"/>
              <w:rPr>
                <w:iCs/>
                <w:sz w:val="24"/>
                <w:szCs w:val="24"/>
              </w:rPr>
            </w:pPr>
            <w:r w:rsidRPr="005602E5">
              <w:rPr>
                <w:iCs/>
                <w:sz w:val="24"/>
                <w:szCs w:val="24"/>
              </w:rPr>
              <w:t>Основные и накладные</w:t>
            </w:r>
          </w:p>
        </w:tc>
      </w:tr>
      <w:tr w:rsidR="005602E5" w:rsidTr="009C2AC3">
        <w:trPr>
          <w:trHeight w:val="220"/>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составу (однородности)</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Одноэлементные и комплексные</w:t>
            </w:r>
          </w:p>
        </w:tc>
      </w:tr>
      <w:tr w:rsidR="005602E5" w:rsidTr="009C2AC3">
        <w:trPr>
          <w:trHeight w:val="327"/>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способу включения в себестоимость продукции</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Прямые и косвенные</w:t>
            </w:r>
          </w:p>
        </w:tc>
      </w:tr>
      <w:tr w:rsidR="005602E5" w:rsidTr="009C2AC3">
        <w:trPr>
          <w:trHeight w:val="368"/>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отношению к объему производства</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Переменные, условно-переменные и условно-постоянные</w:t>
            </w:r>
          </w:p>
        </w:tc>
      </w:tr>
      <w:tr w:rsidR="005602E5" w:rsidTr="009C2AC3">
        <w:trPr>
          <w:trHeight w:val="491"/>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периодичности возникновения</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Текущие и единовременные</w:t>
            </w:r>
          </w:p>
        </w:tc>
      </w:tr>
      <w:tr w:rsidR="005602E5" w:rsidTr="009C2AC3">
        <w:trPr>
          <w:trHeight w:val="476"/>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участию в процессе производства</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Производственные и коммерческие</w:t>
            </w:r>
          </w:p>
        </w:tc>
      </w:tr>
      <w:tr w:rsidR="005602E5" w:rsidTr="009C2AC3">
        <w:trPr>
          <w:trHeight w:val="493"/>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эффективности</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Производительные и непроизводительные</w:t>
            </w:r>
          </w:p>
        </w:tc>
      </w:tr>
      <w:tr w:rsidR="005602E5" w:rsidTr="009C2AC3">
        <w:trPr>
          <w:trHeight w:val="493"/>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lastRenderedPageBreak/>
              <w:t>По отражению в бизнес-плане</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Планируемые и непланируемые</w:t>
            </w:r>
          </w:p>
        </w:tc>
      </w:tr>
      <w:tr w:rsidR="005602E5" w:rsidTr="009C2AC3">
        <w:trPr>
          <w:trHeight w:val="213"/>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 xml:space="preserve">По факту осуществления </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Явные и альтернативные</w:t>
            </w:r>
          </w:p>
        </w:tc>
      </w:tr>
      <w:tr w:rsidR="005602E5" w:rsidTr="009C2AC3">
        <w:trPr>
          <w:trHeight w:val="277"/>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возможности нормирования</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Нормируемые и ненормируемые</w:t>
            </w:r>
          </w:p>
        </w:tc>
      </w:tr>
      <w:tr w:rsidR="005602E5" w:rsidTr="009C2AC3">
        <w:trPr>
          <w:trHeight w:val="493"/>
        </w:trPr>
        <w:tc>
          <w:tcPr>
            <w:tcW w:w="510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По временным периодам</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Затраты предшествующих периодов, данного периода и будущих периодов</w:t>
            </w:r>
          </w:p>
        </w:tc>
      </w:tr>
      <w:tr w:rsidR="005602E5" w:rsidTr="009C2AC3">
        <w:trPr>
          <w:trHeight w:val="415"/>
        </w:trPr>
        <w:tc>
          <w:tcPr>
            <w:tcW w:w="5103" w:type="dxa"/>
          </w:tcPr>
          <w:p w:rsidR="005602E5" w:rsidRPr="005602E5" w:rsidRDefault="005602E5" w:rsidP="005602E5">
            <w:pPr>
              <w:autoSpaceDE w:val="0"/>
              <w:autoSpaceDN w:val="0"/>
              <w:spacing w:after="0" w:line="240" w:lineRule="auto"/>
              <w:jc w:val="both"/>
              <w:rPr>
                <w:iCs/>
                <w:sz w:val="24"/>
                <w:szCs w:val="24"/>
              </w:rPr>
            </w:pPr>
            <w:proofErr w:type="gramStart"/>
            <w:r w:rsidRPr="005602E5">
              <w:rPr>
                <w:iCs/>
                <w:sz w:val="24"/>
                <w:szCs w:val="24"/>
              </w:rPr>
              <w:t>Принимаемые</w:t>
            </w:r>
            <w:proofErr w:type="gramEnd"/>
            <w:r w:rsidRPr="005602E5">
              <w:rPr>
                <w:iCs/>
                <w:sz w:val="24"/>
                <w:szCs w:val="24"/>
              </w:rPr>
              <w:t xml:space="preserve"> и не принимаемые в расчет</w:t>
            </w:r>
          </w:p>
        </w:tc>
        <w:tc>
          <w:tcPr>
            <w:tcW w:w="4253" w:type="dxa"/>
          </w:tcPr>
          <w:p w:rsidR="005602E5" w:rsidRPr="005602E5" w:rsidRDefault="005602E5" w:rsidP="005602E5">
            <w:pPr>
              <w:autoSpaceDE w:val="0"/>
              <w:autoSpaceDN w:val="0"/>
              <w:spacing w:after="0" w:line="240" w:lineRule="auto"/>
              <w:jc w:val="both"/>
              <w:rPr>
                <w:iCs/>
                <w:sz w:val="24"/>
                <w:szCs w:val="24"/>
              </w:rPr>
            </w:pPr>
            <w:r w:rsidRPr="005602E5">
              <w:rPr>
                <w:iCs/>
                <w:sz w:val="24"/>
                <w:szCs w:val="24"/>
              </w:rPr>
              <w:t>Затраты, имеющие отношение к принимаемому решению (релевантные) и не имеющие отношения к принимаемому решению (нерелевантные)</w:t>
            </w:r>
          </w:p>
        </w:tc>
      </w:tr>
    </w:tbl>
    <w:p w:rsidR="005602E5" w:rsidRPr="005602E5" w:rsidRDefault="005602E5" w:rsidP="005602E5">
      <w:pPr>
        <w:spacing w:after="0" w:line="360" w:lineRule="auto"/>
        <w:ind w:firstLine="709"/>
        <w:jc w:val="both"/>
        <w:rPr>
          <w:rFonts w:cs="Times New Roman"/>
          <w:szCs w:val="28"/>
        </w:rPr>
      </w:pPr>
    </w:p>
    <w:p w:rsidR="007729E1" w:rsidRPr="005602E5" w:rsidRDefault="007729E1" w:rsidP="005602E5">
      <w:pPr>
        <w:shd w:val="clear" w:color="auto" w:fill="FFFFFF"/>
        <w:spacing w:after="0" w:line="360" w:lineRule="auto"/>
        <w:ind w:firstLine="709"/>
        <w:jc w:val="both"/>
        <w:rPr>
          <w:rFonts w:eastAsia="Times New Roman" w:cs="Times New Roman"/>
          <w:color w:val="000000"/>
          <w:szCs w:val="28"/>
          <w:lang w:eastAsia="ru-RU"/>
        </w:rPr>
      </w:pPr>
      <w:r w:rsidRPr="005602E5">
        <w:rPr>
          <w:rFonts w:eastAsia="Times New Roman" w:cs="Times New Roman"/>
          <w:color w:val="000000"/>
          <w:szCs w:val="28"/>
          <w:lang w:eastAsia="ru-RU"/>
        </w:rPr>
        <w:t>Структура затрат на производство - наиболее общий показатель, который отражает специфические особенности производства и разную техническую оснащенность отдельных отраслей.</w:t>
      </w:r>
    </w:p>
    <w:p w:rsidR="007729E1" w:rsidRPr="005602E5" w:rsidRDefault="007729E1" w:rsidP="005602E5">
      <w:pPr>
        <w:shd w:val="clear" w:color="auto" w:fill="FFFFFF"/>
        <w:spacing w:after="0" w:line="360" w:lineRule="auto"/>
        <w:ind w:firstLine="709"/>
        <w:jc w:val="both"/>
        <w:rPr>
          <w:rFonts w:eastAsia="Times New Roman" w:cs="Times New Roman"/>
          <w:color w:val="000000"/>
          <w:szCs w:val="28"/>
          <w:lang w:eastAsia="ru-RU"/>
        </w:rPr>
      </w:pPr>
      <w:r w:rsidRPr="005602E5">
        <w:rPr>
          <w:rFonts w:eastAsia="Times New Roman" w:cs="Times New Roman"/>
          <w:color w:val="000000"/>
          <w:szCs w:val="28"/>
          <w:lang w:eastAsia="ru-RU"/>
        </w:rPr>
        <w:t>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 Себестоимость реализуемой продукции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7729E1" w:rsidRPr="005602E5" w:rsidRDefault="007729E1" w:rsidP="005602E5">
      <w:pPr>
        <w:shd w:val="clear" w:color="auto" w:fill="FFFFFF"/>
        <w:spacing w:after="0" w:line="360" w:lineRule="auto"/>
        <w:ind w:firstLine="709"/>
        <w:jc w:val="both"/>
        <w:rPr>
          <w:rFonts w:eastAsia="Times New Roman" w:cs="Times New Roman"/>
          <w:color w:val="000000"/>
          <w:szCs w:val="28"/>
          <w:lang w:eastAsia="ru-RU"/>
        </w:rPr>
      </w:pPr>
      <w:r w:rsidRPr="005602E5">
        <w:rPr>
          <w:rFonts w:eastAsia="Times New Roman" w:cs="Times New Roman"/>
          <w:color w:val="000000"/>
          <w:szCs w:val="28"/>
          <w:lang w:eastAsia="ru-RU"/>
        </w:rPr>
        <w:t>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7729E1" w:rsidRPr="005602E5" w:rsidRDefault="007729E1" w:rsidP="005602E5">
      <w:pPr>
        <w:shd w:val="clear" w:color="auto" w:fill="FFFFFF"/>
        <w:spacing w:after="0" w:line="360" w:lineRule="auto"/>
        <w:ind w:firstLine="709"/>
        <w:jc w:val="both"/>
        <w:rPr>
          <w:rFonts w:eastAsia="Times New Roman" w:cs="Times New Roman"/>
          <w:color w:val="000000"/>
          <w:szCs w:val="28"/>
          <w:lang w:eastAsia="ru-RU"/>
        </w:rPr>
      </w:pPr>
      <w:r w:rsidRPr="005602E5">
        <w:rPr>
          <w:rFonts w:eastAsia="Times New Roman" w:cs="Times New Roman"/>
          <w:color w:val="000000"/>
          <w:szCs w:val="28"/>
          <w:lang w:eastAsia="ru-RU"/>
        </w:rPr>
        <w:lastRenderedPageBreak/>
        <w:t xml:space="preserve">Показатель снижения себестоимости сравнимой товарной продукции 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w:t>
      </w:r>
      <w:proofErr w:type="gramStart"/>
      <w:r w:rsidRPr="005602E5">
        <w:rPr>
          <w:rFonts w:eastAsia="Times New Roman" w:cs="Times New Roman"/>
          <w:color w:val="000000"/>
          <w:szCs w:val="28"/>
          <w:lang w:eastAsia="ru-RU"/>
        </w:rPr>
        <w:t>сравнимой</w:t>
      </w:r>
      <w:proofErr w:type="gramEnd"/>
      <w:r w:rsidRPr="005602E5">
        <w:rPr>
          <w:rFonts w:eastAsia="Times New Roman" w:cs="Times New Roman"/>
          <w:color w:val="000000"/>
          <w:szCs w:val="28"/>
          <w:lang w:eastAsia="ru-RU"/>
        </w:rPr>
        <w:t xml:space="preserve">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r w:rsidR="008E1BB8" w:rsidRPr="005602E5">
        <w:rPr>
          <w:rStyle w:val="ae"/>
          <w:rFonts w:eastAsia="Times New Roman" w:cs="Times New Roman"/>
          <w:color w:val="000000"/>
          <w:szCs w:val="28"/>
          <w:lang w:eastAsia="ru-RU"/>
        </w:rPr>
        <w:footnoteReference w:id="7"/>
      </w:r>
    </w:p>
    <w:p w:rsidR="00987E16" w:rsidRDefault="007729E1" w:rsidP="005602E5">
      <w:pPr>
        <w:shd w:val="clear" w:color="auto" w:fill="FFFFFF"/>
        <w:spacing w:after="0" w:line="360" w:lineRule="auto"/>
        <w:ind w:firstLine="709"/>
        <w:jc w:val="both"/>
        <w:rPr>
          <w:rFonts w:eastAsia="Times New Roman" w:cs="Times New Roman"/>
          <w:color w:val="000000"/>
          <w:szCs w:val="28"/>
          <w:lang w:eastAsia="ru-RU"/>
        </w:rPr>
      </w:pPr>
      <w:r w:rsidRPr="005602E5">
        <w:rPr>
          <w:rFonts w:eastAsia="Times New Roman" w:cs="Times New Roman"/>
          <w:color w:val="000000"/>
          <w:szCs w:val="28"/>
          <w:lang w:eastAsia="ru-RU"/>
        </w:rPr>
        <w:t xml:space="preserve">Затраты на один рубль товарной (реализованной) продукции - наиболее известный на практике обобщающий показатель, который отражает себестоимость единицы продукции в стоимостном выражении </w:t>
      </w:r>
      <w:r w:rsidR="00CA5016" w:rsidRPr="005602E5">
        <w:rPr>
          <w:rFonts w:eastAsia="Times New Roman" w:cs="Times New Roman"/>
          <w:color w:val="000000"/>
          <w:szCs w:val="28"/>
          <w:lang w:eastAsia="ru-RU"/>
        </w:rPr>
        <w:t>обезличено</w:t>
      </w:r>
      <w:r w:rsidRPr="005602E5">
        <w:rPr>
          <w:rFonts w:eastAsia="Times New Roman" w:cs="Times New Roman"/>
          <w:color w:val="000000"/>
          <w:szCs w:val="28"/>
          <w:lang w:eastAsia="ru-RU"/>
        </w:rPr>
        <w:t xml:space="preserve">,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w:t>
      </w:r>
      <w:r w:rsidR="00CA5016" w:rsidRPr="005602E5">
        <w:rPr>
          <w:rFonts w:eastAsia="Times New Roman" w:cs="Times New Roman"/>
          <w:color w:val="000000"/>
          <w:szCs w:val="28"/>
          <w:lang w:eastAsia="ru-RU"/>
        </w:rPr>
        <w:t>промышленности. В</w:t>
      </w:r>
      <w:r w:rsidR="008835B5" w:rsidRPr="005602E5">
        <w:rPr>
          <w:rFonts w:eastAsia="Times New Roman" w:cs="Times New Roman"/>
          <w:color w:val="000000"/>
          <w:szCs w:val="28"/>
          <w:lang w:eastAsia="ru-RU"/>
        </w:rPr>
        <w:t xml:space="preserve"> данное время в промышленности в ходе модернизации и технического перевооружения ассортимент производимой продукции довольно быстро освежается. Это может привести к тому, что в расчет индекса себестоимости может попасть не вся продукция. В таких случаях в качестве индекса себестоимости в промышленности рассчитывают индекс затрат на 1 рубль товарной продукции. Показатель затрат на 1 руб. товарной продукции охватывает как сравнимую так и несравнимую продукцию. К </w:t>
      </w:r>
      <w:proofErr w:type="gramStart"/>
      <w:r w:rsidR="008835B5" w:rsidRPr="005602E5">
        <w:rPr>
          <w:rFonts w:eastAsia="Times New Roman" w:cs="Times New Roman"/>
          <w:color w:val="000000"/>
          <w:szCs w:val="28"/>
          <w:lang w:eastAsia="ru-RU"/>
        </w:rPr>
        <w:t>сравнимой</w:t>
      </w:r>
      <w:proofErr w:type="gramEnd"/>
      <w:r w:rsidR="008835B5" w:rsidRPr="005602E5">
        <w:rPr>
          <w:rFonts w:eastAsia="Times New Roman" w:cs="Times New Roman"/>
          <w:color w:val="000000"/>
          <w:szCs w:val="28"/>
          <w:lang w:eastAsia="ru-RU"/>
        </w:rPr>
        <w:t xml:space="preserve"> относят продукцию, которая производилась в отчетном и предыдущем периодах.</w:t>
      </w:r>
      <w:r w:rsidR="00987E16" w:rsidRPr="005602E5">
        <w:rPr>
          <w:rStyle w:val="ae"/>
          <w:rFonts w:eastAsia="Times New Roman" w:cs="Times New Roman"/>
          <w:color w:val="000000"/>
          <w:szCs w:val="28"/>
          <w:lang w:eastAsia="ru-RU"/>
        </w:rPr>
        <w:footnoteReference w:id="8"/>
      </w:r>
      <w:r w:rsidR="008835B5" w:rsidRPr="005602E5">
        <w:rPr>
          <w:rFonts w:eastAsia="Times New Roman" w:cs="Times New Roman"/>
          <w:color w:val="000000"/>
          <w:szCs w:val="28"/>
          <w:lang w:eastAsia="ru-RU"/>
        </w:rPr>
        <w:t xml:space="preserve"> Основным критерием сравнимости является сохранение продуктом потребительских свойств. К несравнимой продукции относится продукция, впервой выпускаемая в отчётном году, а также продукция, которая в предыдущем году выпускалась в опытном порядке или </w:t>
      </w:r>
      <w:r w:rsidR="008835B5" w:rsidRPr="005602E5">
        <w:rPr>
          <w:rFonts w:eastAsia="Times New Roman" w:cs="Times New Roman"/>
          <w:color w:val="000000"/>
          <w:szCs w:val="28"/>
          <w:lang w:eastAsia="ru-RU"/>
        </w:rPr>
        <w:lastRenderedPageBreak/>
        <w:t xml:space="preserve">только осваивалась, что обычно </w:t>
      </w:r>
      <w:r w:rsidR="00CA5016" w:rsidRPr="005602E5">
        <w:rPr>
          <w:rFonts w:eastAsia="Times New Roman" w:cs="Times New Roman"/>
          <w:color w:val="000000"/>
          <w:szCs w:val="28"/>
          <w:lang w:eastAsia="ru-RU"/>
        </w:rPr>
        <w:t>бывает,</w:t>
      </w:r>
      <w:r w:rsidR="008835B5" w:rsidRPr="005602E5">
        <w:rPr>
          <w:rFonts w:eastAsia="Times New Roman" w:cs="Times New Roman"/>
          <w:color w:val="000000"/>
          <w:szCs w:val="28"/>
          <w:lang w:eastAsia="ru-RU"/>
        </w:rPr>
        <w:t xml:space="preserve"> связано с относительно высокими затратами.</w:t>
      </w:r>
    </w:p>
    <w:p w:rsidR="007729E1" w:rsidRDefault="00B736CC" w:rsidP="003A2383">
      <w:pPr>
        <w:shd w:val="clear" w:color="auto" w:fill="FFFFFF"/>
        <w:spacing w:after="0" w:line="360" w:lineRule="auto"/>
        <w:ind w:firstLine="709"/>
        <w:jc w:val="both"/>
        <w:rPr>
          <w:rFonts w:eastAsia="Times New Roman" w:cs="Times New Roman"/>
          <w:color w:val="000000"/>
          <w:szCs w:val="28"/>
          <w:lang w:eastAsia="ru-RU"/>
        </w:rPr>
      </w:pPr>
      <w:r w:rsidRPr="0029181A">
        <w:rPr>
          <w:rFonts w:eastAsia="Times New Roman" w:cs="Times New Roman"/>
          <w:color w:val="000000"/>
          <w:szCs w:val="28"/>
          <w:lang w:eastAsia="ru-RU"/>
        </w:rPr>
        <w:t xml:space="preserve">Таким </w:t>
      </w:r>
      <w:r w:rsidR="0079529F" w:rsidRPr="0029181A">
        <w:rPr>
          <w:rFonts w:eastAsia="Times New Roman" w:cs="Times New Roman"/>
          <w:color w:val="000000"/>
          <w:szCs w:val="28"/>
          <w:lang w:eastAsia="ru-RU"/>
        </w:rPr>
        <w:t>образом,</w:t>
      </w:r>
      <w:r w:rsidR="0079529F">
        <w:rPr>
          <w:rFonts w:eastAsia="Times New Roman" w:cs="Times New Roman"/>
          <w:color w:val="000000"/>
          <w:szCs w:val="28"/>
          <w:lang w:eastAsia="ru-RU"/>
        </w:rPr>
        <w:t xml:space="preserve"> необходимо рассчитать</w:t>
      </w:r>
      <w:r w:rsidR="0029181A">
        <w:rPr>
          <w:rFonts w:eastAsia="Times New Roman" w:cs="Times New Roman"/>
          <w:color w:val="000000"/>
          <w:szCs w:val="28"/>
          <w:lang w:eastAsia="ru-RU"/>
        </w:rPr>
        <w:t xml:space="preserve"> издержки и себестоимость</w:t>
      </w:r>
      <w:r w:rsidR="0079529F">
        <w:rPr>
          <w:rFonts w:eastAsia="Times New Roman" w:cs="Times New Roman"/>
          <w:color w:val="000000"/>
          <w:szCs w:val="28"/>
          <w:lang w:eastAsia="ru-RU"/>
        </w:rPr>
        <w:t xml:space="preserve"> для эффективности использования  всех</w:t>
      </w:r>
      <w:r w:rsidR="0029181A">
        <w:rPr>
          <w:rFonts w:eastAsia="Times New Roman" w:cs="Times New Roman"/>
          <w:color w:val="000000"/>
          <w:szCs w:val="28"/>
          <w:lang w:eastAsia="ru-RU"/>
        </w:rPr>
        <w:t xml:space="preserve"> материальных и трудовых</w:t>
      </w:r>
      <w:r w:rsidR="0079529F">
        <w:rPr>
          <w:rFonts w:eastAsia="Times New Roman" w:cs="Times New Roman"/>
          <w:color w:val="000000"/>
          <w:szCs w:val="28"/>
          <w:lang w:eastAsia="ru-RU"/>
        </w:rPr>
        <w:t xml:space="preserve"> ресурсов </w:t>
      </w:r>
      <w:r w:rsidR="0029181A">
        <w:rPr>
          <w:rFonts w:eastAsia="Times New Roman" w:cs="Times New Roman"/>
          <w:color w:val="000000"/>
          <w:szCs w:val="28"/>
          <w:lang w:eastAsia="ru-RU"/>
        </w:rPr>
        <w:t xml:space="preserve">данного предприятия </w:t>
      </w:r>
      <w:r w:rsidR="0079529F">
        <w:rPr>
          <w:rFonts w:eastAsia="Times New Roman" w:cs="Times New Roman"/>
          <w:color w:val="000000"/>
          <w:szCs w:val="28"/>
          <w:lang w:eastAsia="ru-RU"/>
        </w:rPr>
        <w:t xml:space="preserve"> </w:t>
      </w:r>
      <w:r>
        <w:rPr>
          <w:rFonts w:eastAsia="Times New Roman" w:cs="Times New Roman"/>
          <w:color w:val="000000"/>
          <w:szCs w:val="28"/>
          <w:lang w:eastAsia="ru-RU"/>
        </w:rPr>
        <w:t xml:space="preserve"> </w:t>
      </w:r>
    </w:p>
    <w:p w:rsidR="00F76738" w:rsidRPr="00513D82" w:rsidRDefault="00F76738" w:rsidP="00513D82">
      <w:pPr>
        <w:pStyle w:val="1"/>
        <w:numPr>
          <w:ilvl w:val="0"/>
          <w:numId w:val="4"/>
        </w:numPr>
        <w:jc w:val="center"/>
        <w:rPr>
          <w:rFonts w:ascii="Times New Roman" w:hAnsi="Times New Roman" w:cs="Times New Roman"/>
          <w:color w:val="auto"/>
        </w:rPr>
      </w:pPr>
      <w:bookmarkStart w:id="5" w:name="_Toc440366639"/>
      <w:r w:rsidRPr="00513D82">
        <w:rPr>
          <w:rFonts w:ascii="Times New Roman" w:hAnsi="Times New Roman" w:cs="Times New Roman"/>
          <w:color w:val="auto"/>
        </w:rPr>
        <w:t xml:space="preserve">Анализ </w:t>
      </w:r>
      <w:r w:rsidR="003A2383" w:rsidRPr="00513D82">
        <w:rPr>
          <w:rFonts w:ascii="Times New Roman" w:hAnsi="Times New Roman" w:cs="Times New Roman"/>
          <w:color w:val="auto"/>
        </w:rPr>
        <w:t xml:space="preserve">издержек производства и себестоимости продукции </w:t>
      </w:r>
      <w:r w:rsidR="00564982" w:rsidRPr="00513D82">
        <w:rPr>
          <w:rFonts w:ascii="Times New Roman" w:hAnsi="Times New Roman" w:cs="Times New Roman"/>
          <w:color w:val="auto"/>
        </w:rPr>
        <w:t xml:space="preserve">растениеводства </w:t>
      </w:r>
      <w:r w:rsidRPr="00513D82">
        <w:rPr>
          <w:rFonts w:ascii="Times New Roman" w:hAnsi="Times New Roman" w:cs="Times New Roman"/>
          <w:color w:val="auto"/>
        </w:rPr>
        <w:t>в ОАО «</w:t>
      </w:r>
      <w:proofErr w:type="spellStart"/>
      <w:r w:rsidRPr="00513D82">
        <w:rPr>
          <w:rFonts w:ascii="Times New Roman" w:hAnsi="Times New Roman" w:cs="Times New Roman"/>
          <w:color w:val="auto"/>
        </w:rPr>
        <w:t>Обливский</w:t>
      </w:r>
      <w:proofErr w:type="spellEnd"/>
      <w:r w:rsidRPr="00513D82">
        <w:rPr>
          <w:rFonts w:ascii="Times New Roman" w:hAnsi="Times New Roman" w:cs="Times New Roman"/>
          <w:color w:val="auto"/>
        </w:rPr>
        <w:t>»</w:t>
      </w:r>
      <w:bookmarkEnd w:id="5"/>
    </w:p>
    <w:p w:rsidR="0029181A" w:rsidRDefault="0029181A" w:rsidP="003A2383">
      <w:pPr>
        <w:pStyle w:val="2"/>
        <w:spacing w:before="0" w:line="360" w:lineRule="auto"/>
        <w:jc w:val="center"/>
        <w:rPr>
          <w:rFonts w:ascii="Times New Roman" w:hAnsi="Times New Roman" w:cs="Times New Roman"/>
          <w:color w:val="auto"/>
          <w:sz w:val="28"/>
        </w:rPr>
      </w:pPr>
      <w:bookmarkStart w:id="6" w:name="_Toc440366640"/>
    </w:p>
    <w:p w:rsidR="00F76738" w:rsidRDefault="00F76738" w:rsidP="003A2383">
      <w:pPr>
        <w:pStyle w:val="2"/>
        <w:spacing w:before="0" w:line="360" w:lineRule="auto"/>
        <w:jc w:val="center"/>
        <w:rPr>
          <w:rFonts w:ascii="Times New Roman" w:hAnsi="Times New Roman" w:cs="Times New Roman"/>
          <w:color w:val="auto"/>
          <w:sz w:val="28"/>
        </w:rPr>
      </w:pPr>
      <w:r w:rsidRPr="003A2383">
        <w:rPr>
          <w:rFonts w:ascii="Times New Roman" w:hAnsi="Times New Roman" w:cs="Times New Roman"/>
          <w:color w:val="auto"/>
          <w:sz w:val="28"/>
        </w:rPr>
        <w:t>2.1</w:t>
      </w:r>
      <w:r w:rsidRPr="00CA3163">
        <w:rPr>
          <w:rFonts w:ascii="Times New Roman" w:hAnsi="Times New Roman" w:cs="Times New Roman"/>
          <w:color w:val="auto"/>
          <w:sz w:val="28"/>
        </w:rPr>
        <w:t xml:space="preserve">. </w:t>
      </w:r>
      <w:r w:rsidR="000E68FE" w:rsidRPr="00CA3163">
        <w:rPr>
          <w:rFonts w:ascii="Times New Roman" w:hAnsi="Times New Roman" w:cs="Times New Roman"/>
          <w:color w:val="auto"/>
          <w:sz w:val="28"/>
        </w:rPr>
        <w:t xml:space="preserve">Анализ </w:t>
      </w:r>
      <w:r w:rsidR="00564982">
        <w:rPr>
          <w:rFonts w:ascii="Times New Roman" w:hAnsi="Times New Roman" w:cs="Times New Roman"/>
          <w:color w:val="auto"/>
          <w:sz w:val="28"/>
        </w:rPr>
        <w:t xml:space="preserve">состава и структуры </w:t>
      </w:r>
      <w:r w:rsidR="003A2383" w:rsidRPr="00CA3163">
        <w:rPr>
          <w:rFonts w:ascii="Times New Roman" w:hAnsi="Times New Roman" w:cs="Times New Roman"/>
          <w:color w:val="auto"/>
          <w:sz w:val="28"/>
        </w:rPr>
        <w:t>затрат</w:t>
      </w:r>
      <w:r w:rsidR="0091052F" w:rsidRPr="00CA3163">
        <w:rPr>
          <w:rFonts w:ascii="Times New Roman" w:hAnsi="Times New Roman" w:cs="Times New Roman"/>
          <w:color w:val="auto"/>
          <w:sz w:val="28"/>
        </w:rPr>
        <w:t xml:space="preserve"> на производство продукции</w:t>
      </w:r>
      <w:bookmarkEnd w:id="6"/>
    </w:p>
    <w:p w:rsidR="00FB09A1" w:rsidRDefault="00FB09A1" w:rsidP="00FB09A1">
      <w:pPr>
        <w:spacing w:after="0" w:line="360" w:lineRule="auto"/>
        <w:ind w:firstLine="709"/>
        <w:jc w:val="both"/>
      </w:pPr>
      <w:r>
        <w:t>Развитие рыночных отношений требует повышения эффективности хозяйствования. Но за годы независимости показатели эффективности в стране ухудшились: уменьшились объемы производства, снизилась его рентабельность, сократились инвестиции. Все это является последствием запущенности экономической работы на предприятиях всех форм собственности. В годы экономического кризиса предприятия пытались достичь увеличения прибыли не с помощью тщательного экономического расчета, снижения себестоимости продукции, а постоянным повышением цен на свою продукцию. В целом этот подход привел к углублению экономического кризиса.</w:t>
      </w:r>
      <w:r w:rsidR="00987E16">
        <w:rPr>
          <w:rStyle w:val="ae"/>
        </w:rPr>
        <w:footnoteReference w:id="9"/>
      </w:r>
    </w:p>
    <w:p w:rsidR="00FB09A1" w:rsidRDefault="00FB09A1" w:rsidP="00FB09A1">
      <w:pPr>
        <w:spacing w:after="0" w:line="360" w:lineRule="auto"/>
        <w:ind w:firstLine="709"/>
        <w:jc w:val="both"/>
      </w:pPr>
      <w:r>
        <w:t>Хозяйственная деятельность предприятий разных отраслей материального производства является основой общественного воспроизводства валового внутреннего продукта. Каждое предприятие является сложной системой взаимосвязанных подразделений, которые выполняют разные функции в процессе производства продукции. Экономическую сторону деятельности предприятия отображает система показателей, которые дают экономическую оценку процессам и результатам этой деятельности.</w:t>
      </w:r>
    </w:p>
    <w:p w:rsidR="00FB09A1" w:rsidRDefault="00FB09A1" w:rsidP="00FB09A1">
      <w:pPr>
        <w:spacing w:after="0" w:line="360" w:lineRule="auto"/>
        <w:ind w:firstLine="709"/>
        <w:jc w:val="both"/>
      </w:pPr>
      <w:r>
        <w:lastRenderedPageBreak/>
        <w:t>Одним из важных экономических показателей производственно хозяйственной деятельности предприятия является себестоимость. Ее уровень отображает достижения и недостатки работы как предприятия в целом, так и каждого его структурного подразделения;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w:t>
      </w:r>
    </w:p>
    <w:p w:rsidR="00FB09A1" w:rsidRDefault="00FB09A1" w:rsidP="00FB09A1">
      <w:pPr>
        <w:spacing w:after="0" w:line="360" w:lineRule="auto"/>
        <w:ind w:firstLine="709"/>
        <w:jc w:val="both"/>
      </w:pPr>
      <w:r>
        <w:t>Хозяйственная деятельность предприятий, как и другие явления общественной жизни, требует систематического изучения для успешного и эффективного управления нею. Одним из способов изучения деятельности является анализ.</w:t>
      </w:r>
      <w:r w:rsidR="00987E16">
        <w:rPr>
          <w:rStyle w:val="ae"/>
        </w:rPr>
        <w:footnoteReference w:id="10"/>
      </w:r>
    </w:p>
    <w:p w:rsidR="00FB09A1" w:rsidRDefault="00FB09A1" w:rsidP="00FB09A1">
      <w:pPr>
        <w:spacing w:after="0" w:line="360" w:lineRule="auto"/>
        <w:ind w:firstLine="709"/>
        <w:jc w:val="both"/>
      </w:pPr>
      <w:r>
        <w:t xml:space="preserve">Анализ себестоимости продукции имеет очень </w:t>
      </w:r>
      <w:proofErr w:type="gramStart"/>
      <w:r>
        <w:t>важное значение</w:t>
      </w:r>
      <w:proofErr w:type="gramEnd"/>
      <w:r>
        <w:t>. Он позволяет выяснить тенденции изменения данного показателя, выполнения плана по его уровню, определить влияние факторов на его прирост, установить резервы и выработать корректирующие меры по использованию возможностей снижения себестоимости продукции. Снижение себестоимости продукции имеет важное народнохозяйственное значение, потому что дает возможность при стабильных рыночных ценах увеличивать прибыль на каждую гривну затрат, повышает конкурентоспособность продукции.</w:t>
      </w:r>
    </w:p>
    <w:p w:rsidR="007765CD" w:rsidRDefault="007765CD" w:rsidP="00FB09A1">
      <w:pPr>
        <w:spacing w:after="0" w:line="360" w:lineRule="auto"/>
        <w:ind w:firstLine="709"/>
        <w:jc w:val="both"/>
        <w:rPr>
          <w:rFonts w:cs="Times New Roman"/>
          <w:szCs w:val="28"/>
        </w:rPr>
      </w:pPr>
      <w:r>
        <w:rPr>
          <w:rFonts w:cs="Times New Roman"/>
          <w:szCs w:val="28"/>
        </w:rPr>
        <w:t>Необходимо провести  анализ затрат по обычным видам деятельности в ОАО «</w:t>
      </w:r>
      <w:proofErr w:type="spellStart"/>
      <w:r>
        <w:rPr>
          <w:rFonts w:cs="Times New Roman"/>
          <w:szCs w:val="28"/>
        </w:rPr>
        <w:t>Обливский</w:t>
      </w:r>
      <w:proofErr w:type="spellEnd"/>
      <w:r>
        <w:rPr>
          <w:rFonts w:cs="Times New Roman"/>
          <w:szCs w:val="28"/>
        </w:rPr>
        <w:t>», данные анализа представленных в таблице 1:</w:t>
      </w:r>
    </w:p>
    <w:p w:rsidR="007765CD" w:rsidRPr="007765CD" w:rsidRDefault="009E4CAA" w:rsidP="007765CD">
      <w:pPr>
        <w:widowControl w:val="0"/>
        <w:spacing w:after="0" w:line="360" w:lineRule="auto"/>
        <w:jc w:val="center"/>
        <w:rPr>
          <w:bCs/>
          <w:szCs w:val="28"/>
        </w:rPr>
      </w:pPr>
      <w:r>
        <w:rPr>
          <w:bCs/>
          <w:szCs w:val="28"/>
        </w:rPr>
        <w:t>Таблица 1</w:t>
      </w:r>
      <w:r w:rsidR="007765CD" w:rsidRPr="007765CD">
        <w:rPr>
          <w:bCs/>
          <w:szCs w:val="28"/>
        </w:rPr>
        <w:t xml:space="preserve"> – Анализ затрат по обычным видам деятельности </w:t>
      </w:r>
    </w:p>
    <w:p w:rsidR="007765CD" w:rsidRDefault="007765CD" w:rsidP="007765CD">
      <w:pPr>
        <w:widowControl w:val="0"/>
        <w:spacing w:after="0" w:line="360" w:lineRule="auto"/>
        <w:jc w:val="center"/>
        <w:rPr>
          <w:bCs/>
          <w:szCs w:val="28"/>
        </w:rPr>
      </w:pPr>
      <w:r w:rsidRPr="007765CD">
        <w:rPr>
          <w:bCs/>
          <w:szCs w:val="28"/>
        </w:rPr>
        <w:t>в ОАО «</w:t>
      </w:r>
      <w:proofErr w:type="spellStart"/>
      <w:r w:rsidRPr="007765CD">
        <w:rPr>
          <w:bCs/>
          <w:szCs w:val="28"/>
        </w:rPr>
        <w:t>Обливский</w:t>
      </w:r>
      <w:proofErr w:type="spellEnd"/>
      <w:r w:rsidRPr="007765CD">
        <w:rPr>
          <w:bCs/>
          <w:szCs w:val="28"/>
        </w:rPr>
        <w:t>» за 2011-2013 гг.</w:t>
      </w:r>
      <w:r>
        <w:rPr>
          <w:bCs/>
          <w:szCs w:val="28"/>
        </w:rPr>
        <w:t>,</w:t>
      </w:r>
      <w:r w:rsidR="0091052F">
        <w:rPr>
          <w:bCs/>
          <w:szCs w:val="28"/>
        </w:rPr>
        <w:t xml:space="preserve"> тыс. руб. </w:t>
      </w:r>
    </w:p>
    <w:tbl>
      <w:tblPr>
        <w:tblpPr w:leftFromText="180" w:rightFromText="180" w:vertAnchor="text" w:horzAnchor="margin" w:tblpXSpec="center" w:tblpY="425"/>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59"/>
        <w:gridCol w:w="884"/>
        <w:gridCol w:w="992"/>
        <w:gridCol w:w="851"/>
        <w:gridCol w:w="992"/>
        <w:gridCol w:w="959"/>
        <w:gridCol w:w="884"/>
      </w:tblGrid>
      <w:tr w:rsidR="007765CD" w:rsidRPr="0013342A" w:rsidTr="007765CD">
        <w:trPr>
          <w:trHeight w:val="326"/>
        </w:trPr>
        <w:tc>
          <w:tcPr>
            <w:tcW w:w="2835" w:type="dxa"/>
            <w:vMerge w:val="restart"/>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Показатель</w:t>
            </w:r>
          </w:p>
        </w:tc>
        <w:tc>
          <w:tcPr>
            <w:tcW w:w="1843" w:type="dxa"/>
            <w:gridSpan w:val="2"/>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2011 г</w:t>
            </w:r>
          </w:p>
        </w:tc>
        <w:tc>
          <w:tcPr>
            <w:tcW w:w="1843" w:type="dxa"/>
            <w:gridSpan w:val="2"/>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2012 г</w:t>
            </w:r>
          </w:p>
        </w:tc>
        <w:tc>
          <w:tcPr>
            <w:tcW w:w="1951" w:type="dxa"/>
            <w:gridSpan w:val="2"/>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2013 г</w:t>
            </w:r>
          </w:p>
        </w:tc>
        <w:tc>
          <w:tcPr>
            <w:tcW w:w="884" w:type="dxa"/>
            <w:vMerge w:val="restart"/>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2013 г к 2011 г, %.</w:t>
            </w:r>
          </w:p>
        </w:tc>
      </w:tr>
      <w:tr w:rsidR="007765CD" w:rsidRPr="0013342A" w:rsidTr="007765CD">
        <w:trPr>
          <w:trHeight w:val="150"/>
        </w:trPr>
        <w:tc>
          <w:tcPr>
            <w:tcW w:w="2835" w:type="dxa"/>
            <w:vMerge/>
            <w:vAlign w:val="center"/>
          </w:tcPr>
          <w:p w:rsidR="007765CD" w:rsidRPr="007765CD" w:rsidRDefault="007765CD" w:rsidP="00980948">
            <w:pPr>
              <w:jc w:val="center"/>
              <w:rPr>
                <w:rFonts w:cs="Times New Roman"/>
                <w:color w:val="000000"/>
                <w:sz w:val="24"/>
                <w:szCs w:val="24"/>
              </w:rPr>
            </w:pPr>
          </w:p>
        </w:tc>
        <w:tc>
          <w:tcPr>
            <w:tcW w:w="959" w:type="dxa"/>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тыс. руб.</w:t>
            </w:r>
          </w:p>
        </w:tc>
        <w:tc>
          <w:tcPr>
            <w:tcW w:w="884" w:type="dxa"/>
            <w:vAlign w:val="center"/>
          </w:tcPr>
          <w:p w:rsidR="007765CD" w:rsidRPr="007765CD" w:rsidRDefault="007765CD" w:rsidP="00980948">
            <w:pPr>
              <w:jc w:val="center"/>
              <w:rPr>
                <w:rFonts w:cs="Times New Roman"/>
                <w:color w:val="000000"/>
                <w:sz w:val="24"/>
                <w:szCs w:val="24"/>
              </w:rPr>
            </w:pPr>
            <w:proofErr w:type="gramStart"/>
            <w:r w:rsidRPr="007765CD">
              <w:rPr>
                <w:rFonts w:cs="Times New Roman"/>
                <w:color w:val="000000"/>
                <w:sz w:val="24"/>
                <w:szCs w:val="24"/>
              </w:rPr>
              <w:t>в</w:t>
            </w:r>
            <w:proofErr w:type="gramEnd"/>
            <w:r w:rsidRPr="007765CD">
              <w:rPr>
                <w:rFonts w:cs="Times New Roman"/>
                <w:color w:val="000000"/>
                <w:sz w:val="24"/>
                <w:szCs w:val="24"/>
              </w:rPr>
              <w:t xml:space="preserve"> % к итогу</w:t>
            </w:r>
          </w:p>
        </w:tc>
        <w:tc>
          <w:tcPr>
            <w:tcW w:w="992" w:type="dxa"/>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тыс. руб.</w:t>
            </w:r>
          </w:p>
        </w:tc>
        <w:tc>
          <w:tcPr>
            <w:tcW w:w="851" w:type="dxa"/>
            <w:vAlign w:val="center"/>
          </w:tcPr>
          <w:p w:rsidR="007765CD" w:rsidRPr="007765CD" w:rsidRDefault="007765CD" w:rsidP="00980948">
            <w:pPr>
              <w:jc w:val="center"/>
              <w:rPr>
                <w:rFonts w:cs="Times New Roman"/>
                <w:color w:val="000000"/>
                <w:sz w:val="24"/>
                <w:szCs w:val="24"/>
              </w:rPr>
            </w:pPr>
            <w:proofErr w:type="gramStart"/>
            <w:r w:rsidRPr="007765CD">
              <w:rPr>
                <w:rFonts w:cs="Times New Roman"/>
                <w:color w:val="000000"/>
                <w:sz w:val="24"/>
                <w:szCs w:val="24"/>
              </w:rPr>
              <w:t>в</w:t>
            </w:r>
            <w:proofErr w:type="gramEnd"/>
            <w:r w:rsidRPr="007765CD">
              <w:rPr>
                <w:rFonts w:cs="Times New Roman"/>
                <w:color w:val="000000"/>
                <w:sz w:val="24"/>
                <w:szCs w:val="24"/>
              </w:rPr>
              <w:t xml:space="preserve"> % к итогу</w:t>
            </w:r>
          </w:p>
        </w:tc>
        <w:tc>
          <w:tcPr>
            <w:tcW w:w="992" w:type="dxa"/>
            <w:vAlign w:val="center"/>
          </w:tcPr>
          <w:p w:rsidR="007765CD" w:rsidRPr="007765CD" w:rsidRDefault="007765CD" w:rsidP="00980948">
            <w:pPr>
              <w:jc w:val="center"/>
              <w:rPr>
                <w:rFonts w:cs="Times New Roman"/>
                <w:color w:val="000000"/>
                <w:sz w:val="24"/>
                <w:szCs w:val="24"/>
              </w:rPr>
            </w:pPr>
            <w:r w:rsidRPr="007765CD">
              <w:rPr>
                <w:rFonts w:cs="Times New Roman"/>
                <w:color w:val="000000"/>
                <w:sz w:val="24"/>
                <w:szCs w:val="24"/>
              </w:rPr>
              <w:t>тыс. руб.</w:t>
            </w:r>
          </w:p>
        </w:tc>
        <w:tc>
          <w:tcPr>
            <w:tcW w:w="959" w:type="dxa"/>
            <w:vAlign w:val="center"/>
          </w:tcPr>
          <w:p w:rsidR="007765CD" w:rsidRPr="007765CD" w:rsidRDefault="007765CD" w:rsidP="00980948">
            <w:pPr>
              <w:jc w:val="center"/>
              <w:rPr>
                <w:rFonts w:cs="Times New Roman"/>
                <w:color w:val="000000"/>
                <w:sz w:val="24"/>
                <w:szCs w:val="24"/>
              </w:rPr>
            </w:pPr>
            <w:proofErr w:type="gramStart"/>
            <w:r w:rsidRPr="007765CD">
              <w:rPr>
                <w:rFonts w:cs="Times New Roman"/>
                <w:color w:val="000000"/>
                <w:sz w:val="24"/>
                <w:szCs w:val="24"/>
              </w:rPr>
              <w:t>в</w:t>
            </w:r>
            <w:proofErr w:type="gramEnd"/>
            <w:r w:rsidRPr="007765CD">
              <w:rPr>
                <w:rFonts w:cs="Times New Roman"/>
                <w:color w:val="000000"/>
                <w:sz w:val="24"/>
                <w:szCs w:val="24"/>
              </w:rPr>
              <w:t xml:space="preserve"> % к итогу</w:t>
            </w:r>
          </w:p>
        </w:tc>
        <w:tc>
          <w:tcPr>
            <w:tcW w:w="884" w:type="dxa"/>
            <w:vMerge/>
            <w:vAlign w:val="center"/>
          </w:tcPr>
          <w:p w:rsidR="007765CD" w:rsidRPr="007765CD" w:rsidRDefault="007765CD" w:rsidP="00980948">
            <w:pPr>
              <w:jc w:val="center"/>
              <w:rPr>
                <w:rFonts w:cs="Times New Roman"/>
                <w:color w:val="000000"/>
                <w:sz w:val="24"/>
                <w:szCs w:val="24"/>
              </w:rPr>
            </w:pPr>
          </w:p>
        </w:tc>
      </w:tr>
      <w:tr w:rsidR="007765CD" w:rsidRPr="0013342A" w:rsidTr="007765CD">
        <w:trPr>
          <w:trHeight w:val="438"/>
        </w:trPr>
        <w:tc>
          <w:tcPr>
            <w:tcW w:w="2835" w:type="dxa"/>
            <w:vAlign w:val="center"/>
          </w:tcPr>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t>Материальные</w:t>
            </w:r>
          </w:p>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t>затраты</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49371</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63,47</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64279</w:t>
            </w:r>
          </w:p>
        </w:tc>
        <w:tc>
          <w:tcPr>
            <w:tcW w:w="851"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64,29</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96482</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67,68</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195,42</w:t>
            </w:r>
          </w:p>
        </w:tc>
      </w:tr>
      <w:tr w:rsidR="007765CD" w:rsidRPr="0013342A" w:rsidTr="007765CD">
        <w:trPr>
          <w:trHeight w:val="1088"/>
        </w:trPr>
        <w:tc>
          <w:tcPr>
            <w:tcW w:w="2835" w:type="dxa"/>
            <w:vAlign w:val="center"/>
          </w:tcPr>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lastRenderedPageBreak/>
              <w:t xml:space="preserve">Затраты на оплату труда и отчисления </w:t>
            </w:r>
          </w:p>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t>на социальные</w:t>
            </w:r>
          </w:p>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t>нужды</w:t>
            </w:r>
          </w:p>
        </w:tc>
        <w:tc>
          <w:tcPr>
            <w:tcW w:w="959" w:type="dxa"/>
            <w:vAlign w:val="center"/>
          </w:tcPr>
          <w:p w:rsidR="007765CD" w:rsidRPr="007765CD" w:rsidRDefault="007765CD" w:rsidP="0091052F">
            <w:pPr>
              <w:spacing w:after="0" w:line="240" w:lineRule="auto"/>
              <w:jc w:val="center"/>
              <w:rPr>
                <w:rFonts w:cs="Times New Roman"/>
                <w:color w:val="FF0000"/>
                <w:sz w:val="24"/>
                <w:szCs w:val="24"/>
              </w:rPr>
            </w:pPr>
            <w:r w:rsidRPr="007765CD">
              <w:rPr>
                <w:rFonts w:cs="Times New Roman"/>
                <w:sz w:val="24"/>
                <w:szCs w:val="24"/>
              </w:rPr>
              <w:t>16171</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20,78</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16914</w:t>
            </w:r>
          </w:p>
        </w:tc>
        <w:tc>
          <w:tcPr>
            <w:tcW w:w="851"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16,92</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20492</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14,37</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126,72</w:t>
            </w:r>
          </w:p>
        </w:tc>
      </w:tr>
      <w:tr w:rsidR="007765CD" w:rsidRPr="0013342A" w:rsidTr="007765CD">
        <w:trPr>
          <w:trHeight w:val="326"/>
        </w:trPr>
        <w:tc>
          <w:tcPr>
            <w:tcW w:w="2835" w:type="dxa"/>
            <w:vAlign w:val="center"/>
          </w:tcPr>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t>Амортизация</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3270</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4,21</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2975</w:t>
            </w:r>
          </w:p>
        </w:tc>
        <w:tc>
          <w:tcPr>
            <w:tcW w:w="851"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2,98</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5859</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4,12</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179,17</w:t>
            </w:r>
          </w:p>
        </w:tc>
      </w:tr>
      <w:tr w:rsidR="007765CD" w:rsidRPr="0013342A" w:rsidTr="007765CD">
        <w:trPr>
          <w:trHeight w:val="326"/>
        </w:trPr>
        <w:tc>
          <w:tcPr>
            <w:tcW w:w="2835" w:type="dxa"/>
            <w:vAlign w:val="center"/>
          </w:tcPr>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t>Прочие затраты</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8980</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11,54</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15800</w:t>
            </w:r>
          </w:p>
        </w:tc>
        <w:tc>
          <w:tcPr>
            <w:tcW w:w="851"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15,81</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19717</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13,83</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219,56</w:t>
            </w:r>
          </w:p>
        </w:tc>
      </w:tr>
      <w:tr w:rsidR="007765CD" w:rsidRPr="0013342A" w:rsidTr="007765CD">
        <w:trPr>
          <w:trHeight w:val="312"/>
        </w:trPr>
        <w:tc>
          <w:tcPr>
            <w:tcW w:w="2835" w:type="dxa"/>
            <w:vAlign w:val="center"/>
          </w:tcPr>
          <w:p w:rsidR="007765CD" w:rsidRPr="007765CD" w:rsidRDefault="007765CD" w:rsidP="0091052F">
            <w:pPr>
              <w:spacing w:after="0" w:line="240" w:lineRule="auto"/>
              <w:jc w:val="both"/>
              <w:rPr>
                <w:rFonts w:cs="Times New Roman"/>
                <w:color w:val="000000"/>
                <w:sz w:val="24"/>
                <w:szCs w:val="24"/>
              </w:rPr>
            </w:pPr>
            <w:r w:rsidRPr="007765CD">
              <w:rPr>
                <w:rFonts w:cs="Times New Roman"/>
                <w:color w:val="000000"/>
                <w:sz w:val="24"/>
                <w:szCs w:val="24"/>
              </w:rPr>
              <w:t>Итого по элементам затрат</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77792</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100</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99968</w:t>
            </w:r>
          </w:p>
        </w:tc>
        <w:tc>
          <w:tcPr>
            <w:tcW w:w="851"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100</w:t>
            </w:r>
          </w:p>
        </w:tc>
        <w:tc>
          <w:tcPr>
            <w:tcW w:w="992"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142550</w:t>
            </w:r>
          </w:p>
        </w:tc>
        <w:tc>
          <w:tcPr>
            <w:tcW w:w="959"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100</w:t>
            </w:r>
          </w:p>
        </w:tc>
        <w:tc>
          <w:tcPr>
            <w:tcW w:w="884" w:type="dxa"/>
            <w:vAlign w:val="center"/>
          </w:tcPr>
          <w:p w:rsidR="007765CD" w:rsidRPr="007765CD" w:rsidRDefault="007765CD" w:rsidP="0091052F">
            <w:pPr>
              <w:spacing w:after="0" w:line="240" w:lineRule="auto"/>
              <w:jc w:val="center"/>
              <w:rPr>
                <w:rFonts w:cs="Times New Roman"/>
                <w:sz w:val="24"/>
                <w:szCs w:val="24"/>
              </w:rPr>
            </w:pPr>
            <w:r w:rsidRPr="007765CD">
              <w:rPr>
                <w:rFonts w:cs="Times New Roman"/>
                <w:sz w:val="24"/>
                <w:szCs w:val="24"/>
              </w:rPr>
              <w:t>183,24</w:t>
            </w:r>
          </w:p>
        </w:tc>
      </w:tr>
    </w:tbl>
    <w:p w:rsidR="0058166C" w:rsidRDefault="0058166C" w:rsidP="0058166C">
      <w:pPr>
        <w:spacing w:after="0" w:line="360" w:lineRule="auto"/>
        <w:ind w:firstLine="709"/>
        <w:jc w:val="both"/>
        <w:rPr>
          <w:rFonts w:cs="Times New Roman"/>
          <w:szCs w:val="28"/>
        </w:rPr>
      </w:pPr>
      <w:r>
        <w:rPr>
          <w:bCs/>
          <w:szCs w:val="28"/>
        </w:rPr>
        <w:t xml:space="preserve">По данным таблицы видно, что </w:t>
      </w:r>
      <w:r>
        <w:rPr>
          <w:rFonts w:cs="Times New Roman"/>
          <w:szCs w:val="28"/>
        </w:rPr>
        <w:t>в 2013 г. по сравнению с 2011 г. наблюдается увеличение материальных затрат. В 2013 году материальные затраты составляют наибольший удельный вес в</w:t>
      </w:r>
      <w:r w:rsidRPr="008418ED">
        <w:rPr>
          <w:rFonts w:cs="Times New Roman"/>
          <w:szCs w:val="28"/>
        </w:rPr>
        <w:t xml:space="preserve"> общей совокупн</w:t>
      </w:r>
      <w:r>
        <w:rPr>
          <w:rFonts w:cs="Times New Roman"/>
          <w:szCs w:val="28"/>
        </w:rPr>
        <w:t>ости затрат на производство – 67,68%;</w:t>
      </w:r>
      <w:r w:rsidRPr="008418ED">
        <w:rPr>
          <w:rFonts w:cs="Times New Roman"/>
          <w:szCs w:val="28"/>
        </w:rPr>
        <w:t xml:space="preserve"> что является свидетельством высокой материалоемкости продукции. </w:t>
      </w:r>
    </w:p>
    <w:p w:rsidR="0058166C" w:rsidRDefault="0058166C" w:rsidP="0058166C">
      <w:pPr>
        <w:spacing w:after="0" w:line="360" w:lineRule="auto"/>
        <w:ind w:firstLine="709"/>
        <w:jc w:val="both"/>
        <w:rPr>
          <w:rFonts w:cs="Times New Roman"/>
          <w:szCs w:val="28"/>
        </w:rPr>
      </w:pPr>
      <w:r>
        <w:rPr>
          <w:rFonts w:cs="Times New Roman"/>
          <w:szCs w:val="28"/>
        </w:rPr>
        <w:t xml:space="preserve">Затраты на оплату труда увеличились в 2013 г. на 26,72%. В 2013 </w:t>
      </w:r>
      <w:r w:rsidRPr="004904D5">
        <w:rPr>
          <w:rFonts w:cs="Times New Roman"/>
          <w:szCs w:val="28"/>
        </w:rPr>
        <w:t xml:space="preserve">г. по сравнению с </w:t>
      </w:r>
      <w:r>
        <w:rPr>
          <w:rFonts w:cs="Times New Roman"/>
          <w:szCs w:val="28"/>
        </w:rPr>
        <w:t>2011</w:t>
      </w:r>
      <w:r w:rsidRPr="004904D5">
        <w:rPr>
          <w:rFonts w:cs="Times New Roman"/>
          <w:szCs w:val="28"/>
        </w:rPr>
        <w:t xml:space="preserve">г. наблюдается </w:t>
      </w:r>
      <w:r>
        <w:rPr>
          <w:rFonts w:cs="Times New Roman"/>
          <w:szCs w:val="28"/>
        </w:rPr>
        <w:t>увеличение</w:t>
      </w:r>
      <w:r w:rsidRPr="004904D5">
        <w:rPr>
          <w:rFonts w:cs="Times New Roman"/>
          <w:szCs w:val="28"/>
        </w:rPr>
        <w:t xml:space="preserve"> прочих затрат на </w:t>
      </w:r>
      <w:r>
        <w:rPr>
          <w:rFonts w:cs="Times New Roman"/>
          <w:szCs w:val="28"/>
        </w:rPr>
        <w:t>19,56</w:t>
      </w:r>
      <w:r w:rsidRPr="004904D5">
        <w:rPr>
          <w:rFonts w:cs="Times New Roman"/>
          <w:szCs w:val="28"/>
        </w:rPr>
        <w:t>%.</w:t>
      </w:r>
    </w:p>
    <w:p w:rsidR="0058166C" w:rsidRDefault="0058166C" w:rsidP="0058166C">
      <w:pPr>
        <w:spacing w:after="0" w:line="360" w:lineRule="auto"/>
        <w:ind w:firstLine="709"/>
        <w:jc w:val="both"/>
        <w:rPr>
          <w:rFonts w:cs="Times New Roman"/>
          <w:szCs w:val="28"/>
        </w:rPr>
      </w:pPr>
      <w:r>
        <w:rPr>
          <w:rFonts w:cs="Times New Roman"/>
          <w:szCs w:val="28"/>
        </w:rPr>
        <w:t>В общей оценке затрат по элементам мы видим, что в 2013 г. по сравнению с 2011 г. наблюдается увеличение общей суммы затрат на 3,54%.</w:t>
      </w:r>
    </w:p>
    <w:p w:rsidR="0058166C" w:rsidRDefault="00742552" w:rsidP="0058166C">
      <w:pPr>
        <w:spacing w:after="0" w:line="360" w:lineRule="auto"/>
        <w:ind w:firstLine="709"/>
        <w:jc w:val="both"/>
        <w:rPr>
          <w:rFonts w:cs="Times New Roman"/>
          <w:szCs w:val="28"/>
        </w:rPr>
      </w:pPr>
      <w:r>
        <w:rPr>
          <w:rFonts w:cs="Times New Roman"/>
          <w:szCs w:val="28"/>
        </w:rPr>
        <w:t>Проведем анализ состава и структуры материальных затрат на производство продукции</w:t>
      </w:r>
      <w:r w:rsidR="0058166C">
        <w:rPr>
          <w:rFonts w:cs="Times New Roman"/>
          <w:szCs w:val="28"/>
        </w:rPr>
        <w:t xml:space="preserve"> (таблица 2).</w:t>
      </w:r>
    </w:p>
    <w:p w:rsidR="0058166C" w:rsidRPr="0058166C" w:rsidRDefault="0058166C" w:rsidP="0058166C">
      <w:pPr>
        <w:widowControl w:val="0"/>
        <w:spacing w:after="0" w:line="360" w:lineRule="auto"/>
        <w:ind w:firstLine="709"/>
        <w:jc w:val="center"/>
      </w:pPr>
      <w:r w:rsidRPr="0058166C">
        <w:t>Таблица 2  – Анализ состава и структуры материальных затрат</w:t>
      </w:r>
    </w:p>
    <w:p w:rsidR="0058166C" w:rsidRPr="0058166C" w:rsidRDefault="0058166C" w:rsidP="0058166C">
      <w:pPr>
        <w:widowControl w:val="0"/>
        <w:spacing w:after="0" w:line="360" w:lineRule="auto"/>
        <w:ind w:firstLine="709"/>
        <w:jc w:val="center"/>
      </w:pPr>
      <w:r w:rsidRPr="0058166C">
        <w:t>на производство продукции растениеводства</w:t>
      </w:r>
    </w:p>
    <w:p w:rsidR="0058166C" w:rsidRPr="0058166C" w:rsidRDefault="0058166C" w:rsidP="0058166C">
      <w:pPr>
        <w:widowControl w:val="0"/>
        <w:spacing w:after="0" w:line="360" w:lineRule="auto"/>
        <w:ind w:firstLine="709"/>
        <w:jc w:val="center"/>
        <w:rPr>
          <w:bCs/>
          <w:szCs w:val="28"/>
        </w:rPr>
      </w:pPr>
      <w:r w:rsidRPr="0058166C">
        <w:t xml:space="preserve">в </w:t>
      </w:r>
      <w:r w:rsidRPr="0058166C">
        <w:rPr>
          <w:bCs/>
          <w:szCs w:val="28"/>
        </w:rPr>
        <w:t>ОАО «</w:t>
      </w:r>
      <w:proofErr w:type="spellStart"/>
      <w:r w:rsidRPr="0058166C">
        <w:rPr>
          <w:bCs/>
          <w:szCs w:val="28"/>
        </w:rPr>
        <w:t>Обливский</w:t>
      </w:r>
      <w:proofErr w:type="spellEnd"/>
      <w:r w:rsidRPr="0058166C">
        <w:rPr>
          <w:bCs/>
          <w:szCs w:val="28"/>
        </w:rPr>
        <w:t>» за 2011-2013 гг.</w:t>
      </w:r>
    </w:p>
    <w:tbl>
      <w:tblPr>
        <w:tblW w:w="928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993"/>
        <w:gridCol w:w="992"/>
        <w:gridCol w:w="992"/>
        <w:gridCol w:w="851"/>
        <w:gridCol w:w="992"/>
        <w:gridCol w:w="850"/>
        <w:gridCol w:w="887"/>
      </w:tblGrid>
      <w:tr w:rsidR="0058166C" w:rsidRPr="00C119AB" w:rsidTr="00742552">
        <w:trPr>
          <w:trHeight w:val="278"/>
          <w:jc w:val="center"/>
        </w:trPr>
        <w:tc>
          <w:tcPr>
            <w:tcW w:w="2727" w:type="dxa"/>
            <w:vMerge w:val="restart"/>
            <w:noWrap/>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Показатели</w:t>
            </w:r>
          </w:p>
        </w:tc>
        <w:tc>
          <w:tcPr>
            <w:tcW w:w="1985" w:type="dxa"/>
            <w:gridSpan w:val="2"/>
            <w:noWrap/>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2011 г</w:t>
            </w:r>
          </w:p>
        </w:tc>
        <w:tc>
          <w:tcPr>
            <w:tcW w:w="1843" w:type="dxa"/>
            <w:gridSpan w:val="2"/>
            <w:noWrap/>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2012 г</w:t>
            </w:r>
          </w:p>
        </w:tc>
        <w:tc>
          <w:tcPr>
            <w:tcW w:w="1842" w:type="dxa"/>
            <w:gridSpan w:val="2"/>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2013 г</w:t>
            </w:r>
          </w:p>
        </w:tc>
        <w:tc>
          <w:tcPr>
            <w:tcW w:w="887" w:type="dxa"/>
            <w:vMerge w:val="restart"/>
            <w:noWrap/>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2013 г к 2011 г, %.</w:t>
            </w:r>
          </w:p>
        </w:tc>
      </w:tr>
      <w:tr w:rsidR="0058166C" w:rsidRPr="00C119AB" w:rsidTr="00742552">
        <w:trPr>
          <w:trHeight w:val="503"/>
          <w:jc w:val="center"/>
        </w:trPr>
        <w:tc>
          <w:tcPr>
            <w:tcW w:w="2727" w:type="dxa"/>
            <w:vMerge/>
          </w:tcPr>
          <w:p w:rsidR="0058166C" w:rsidRPr="00742552" w:rsidRDefault="0058166C" w:rsidP="00742552">
            <w:pPr>
              <w:spacing w:after="0" w:line="240" w:lineRule="auto"/>
              <w:jc w:val="center"/>
              <w:rPr>
                <w:rFonts w:cs="Times New Roman"/>
                <w:sz w:val="24"/>
                <w:szCs w:val="24"/>
              </w:rPr>
            </w:pPr>
          </w:p>
        </w:tc>
        <w:tc>
          <w:tcPr>
            <w:tcW w:w="993" w:type="dxa"/>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сумма, тыс. руб.</w:t>
            </w:r>
          </w:p>
        </w:tc>
        <w:tc>
          <w:tcPr>
            <w:tcW w:w="992" w:type="dxa"/>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w:t>
            </w:r>
          </w:p>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к</w:t>
            </w:r>
          </w:p>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итогу</w:t>
            </w:r>
          </w:p>
        </w:tc>
        <w:tc>
          <w:tcPr>
            <w:tcW w:w="992" w:type="dxa"/>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сумма, тыс. руб.</w:t>
            </w:r>
          </w:p>
        </w:tc>
        <w:tc>
          <w:tcPr>
            <w:tcW w:w="851" w:type="dxa"/>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w:t>
            </w:r>
          </w:p>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к</w:t>
            </w:r>
          </w:p>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итогу</w:t>
            </w:r>
          </w:p>
        </w:tc>
        <w:tc>
          <w:tcPr>
            <w:tcW w:w="992" w:type="dxa"/>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сумма, тыс. руб.</w:t>
            </w:r>
          </w:p>
        </w:tc>
        <w:tc>
          <w:tcPr>
            <w:tcW w:w="850" w:type="dxa"/>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w:t>
            </w:r>
          </w:p>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к</w:t>
            </w:r>
          </w:p>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итогу</w:t>
            </w:r>
          </w:p>
        </w:tc>
        <w:tc>
          <w:tcPr>
            <w:tcW w:w="887" w:type="dxa"/>
            <w:vMerge/>
            <w:vAlign w:val="center"/>
          </w:tcPr>
          <w:p w:rsidR="0058166C" w:rsidRPr="00742552" w:rsidRDefault="0058166C" w:rsidP="00742552">
            <w:pPr>
              <w:spacing w:after="0" w:line="240" w:lineRule="auto"/>
              <w:jc w:val="center"/>
              <w:rPr>
                <w:rFonts w:cs="Times New Roman"/>
                <w:sz w:val="24"/>
                <w:szCs w:val="24"/>
              </w:rPr>
            </w:pPr>
          </w:p>
        </w:tc>
      </w:tr>
      <w:tr w:rsidR="0058166C" w:rsidRPr="009D72AD" w:rsidTr="00742552">
        <w:trPr>
          <w:trHeight w:val="225"/>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t xml:space="preserve">Семена и </w:t>
            </w:r>
            <w:proofErr w:type="gramStart"/>
            <w:r w:rsidRPr="00742552">
              <w:rPr>
                <w:rFonts w:cs="Times New Roman"/>
                <w:sz w:val="24"/>
                <w:szCs w:val="24"/>
              </w:rPr>
              <w:t>посадочный</w:t>
            </w:r>
            <w:proofErr w:type="gramEnd"/>
          </w:p>
          <w:p w:rsidR="0058166C" w:rsidRPr="00742552" w:rsidRDefault="0058166C" w:rsidP="00742552">
            <w:pPr>
              <w:spacing w:after="0" w:line="240" w:lineRule="auto"/>
              <w:rPr>
                <w:rFonts w:cs="Times New Roman"/>
                <w:sz w:val="24"/>
                <w:szCs w:val="24"/>
              </w:rPr>
            </w:pPr>
            <w:r w:rsidRPr="00742552">
              <w:rPr>
                <w:rFonts w:cs="Times New Roman"/>
                <w:sz w:val="24"/>
                <w:szCs w:val="24"/>
              </w:rPr>
              <w:t>материал</w:t>
            </w:r>
          </w:p>
        </w:tc>
        <w:tc>
          <w:tcPr>
            <w:tcW w:w="993" w:type="dxa"/>
            <w:noWrap/>
            <w:vAlign w:val="center"/>
          </w:tcPr>
          <w:p w:rsidR="0058166C" w:rsidRPr="00742552" w:rsidRDefault="0058166C" w:rsidP="00742552">
            <w:pPr>
              <w:spacing w:after="0" w:line="240" w:lineRule="auto"/>
              <w:jc w:val="center"/>
              <w:rPr>
                <w:rFonts w:cs="Times New Roman"/>
                <w:sz w:val="24"/>
                <w:szCs w:val="24"/>
              </w:rPr>
            </w:pPr>
            <w:r w:rsidRPr="00742552">
              <w:rPr>
                <w:rFonts w:cs="Times New Roman"/>
                <w:sz w:val="24"/>
                <w:szCs w:val="24"/>
              </w:rPr>
              <w:t>7963</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17,15</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7965</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13,49</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16038</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17,46</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201,40</w:t>
            </w:r>
          </w:p>
        </w:tc>
      </w:tr>
      <w:tr w:rsidR="0058166C" w:rsidRPr="009D72AD" w:rsidTr="00742552">
        <w:trPr>
          <w:trHeight w:val="278"/>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t>Химические средства</w:t>
            </w:r>
          </w:p>
          <w:p w:rsidR="0058166C" w:rsidRPr="00742552" w:rsidRDefault="0058166C" w:rsidP="00742552">
            <w:pPr>
              <w:spacing w:after="0" w:line="240" w:lineRule="auto"/>
              <w:rPr>
                <w:rFonts w:cs="Times New Roman"/>
                <w:sz w:val="24"/>
                <w:szCs w:val="24"/>
              </w:rPr>
            </w:pPr>
            <w:r w:rsidRPr="00742552">
              <w:rPr>
                <w:rFonts w:cs="Times New Roman"/>
                <w:sz w:val="24"/>
                <w:szCs w:val="24"/>
              </w:rPr>
              <w:t>защиты растений</w:t>
            </w:r>
          </w:p>
        </w:tc>
        <w:tc>
          <w:tcPr>
            <w:tcW w:w="993"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5186</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11,17</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3424</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5,79</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3279</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3,57</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63,22</w:t>
            </w:r>
          </w:p>
        </w:tc>
      </w:tr>
      <w:tr w:rsidR="0058166C" w:rsidRPr="009D72AD" w:rsidTr="00742552">
        <w:trPr>
          <w:trHeight w:val="62"/>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t>Минеральные удобрения</w:t>
            </w:r>
          </w:p>
        </w:tc>
        <w:tc>
          <w:tcPr>
            <w:tcW w:w="993"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1030</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2,22</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8204</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13,89</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10261</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11,18</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996,21</w:t>
            </w:r>
          </w:p>
        </w:tc>
      </w:tr>
      <w:tr w:rsidR="0058166C" w:rsidRPr="009D72AD" w:rsidTr="00742552">
        <w:trPr>
          <w:trHeight w:val="62"/>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t>Электроэнергия</w:t>
            </w:r>
          </w:p>
        </w:tc>
        <w:tc>
          <w:tcPr>
            <w:tcW w:w="993"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1331</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2,86</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1421</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2,41</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1400</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1,53</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105,18</w:t>
            </w:r>
          </w:p>
        </w:tc>
      </w:tr>
      <w:tr w:rsidR="0058166C" w:rsidRPr="009D72AD" w:rsidTr="00742552">
        <w:trPr>
          <w:trHeight w:val="62"/>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t>Нефтепродукты</w:t>
            </w:r>
          </w:p>
        </w:tc>
        <w:tc>
          <w:tcPr>
            <w:tcW w:w="993"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14604</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31,45</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16869</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28,56</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26290</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28,61</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180,01</w:t>
            </w:r>
          </w:p>
        </w:tc>
      </w:tr>
      <w:tr w:rsidR="0058166C" w:rsidRPr="009D72AD" w:rsidTr="00742552">
        <w:trPr>
          <w:trHeight w:val="541"/>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t>Содержание основных средств</w:t>
            </w:r>
          </w:p>
        </w:tc>
        <w:tc>
          <w:tcPr>
            <w:tcW w:w="993"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15253</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32,84</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18976</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32,13</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31832</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34,65</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208,69</w:t>
            </w:r>
          </w:p>
        </w:tc>
      </w:tr>
      <w:tr w:rsidR="0058166C" w:rsidRPr="009D72AD" w:rsidTr="00742552">
        <w:trPr>
          <w:trHeight w:val="541"/>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t>Оплата услуг и работ, выполненных сторонними организациями</w:t>
            </w:r>
          </w:p>
        </w:tc>
        <w:tc>
          <w:tcPr>
            <w:tcW w:w="993"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1075</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2,31</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2208</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3,73</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2759</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3</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256,65</w:t>
            </w:r>
          </w:p>
        </w:tc>
      </w:tr>
      <w:tr w:rsidR="0058166C" w:rsidRPr="009D72AD" w:rsidTr="00742552">
        <w:trPr>
          <w:trHeight w:val="278"/>
          <w:jc w:val="center"/>
        </w:trPr>
        <w:tc>
          <w:tcPr>
            <w:tcW w:w="2727" w:type="dxa"/>
            <w:vAlign w:val="bottom"/>
          </w:tcPr>
          <w:p w:rsidR="0058166C" w:rsidRPr="00742552" w:rsidRDefault="0058166C" w:rsidP="00742552">
            <w:pPr>
              <w:spacing w:after="0" w:line="240" w:lineRule="auto"/>
              <w:rPr>
                <w:rFonts w:cs="Times New Roman"/>
                <w:sz w:val="24"/>
                <w:szCs w:val="24"/>
              </w:rPr>
            </w:pPr>
            <w:r w:rsidRPr="00742552">
              <w:rPr>
                <w:rFonts w:cs="Times New Roman"/>
                <w:sz w:val="24"/>
                <w:szCs w:val="24"/>
              </w:rPr>
              <w:lastRenderedPageBreak/>
              <w:t>Итого материальных</w:t>
            </w:r>
          </w:p>
          <w:p w:rsidR="0058166C" w:rsidRPr="00742552" w:rsidRDefault="0058166C" w:rsidP="00742552">
            <w:pPr>
              <w:spacing w:after="0" w:line="240" w:lineRule="auto"/>
              <w:rPr>
                <w:rFonts w:cs="Times New Roman"/>
                <w:sz w:val="24"/>
                <w:szCs w:val="24"/>
              </w:rPr>
            </w:pPr>
            <w:r w:rsidRPr="00742552">
              <w:rPr>
                <w:rFonts w:cs="Times New Roman"/>
                <w:sz w:val="24"/>
                <w:szCs w:val="24"/>
              </w:rPr>
              <w:t>затрат</w:t>
            </w:r>
          </w:p>
        </w:tc>
        <w:tc>
          <w:tcPr>
            <w:tcW w:w="993"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46442</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100</w:t>
            </w:r>
          </w:p>
        </w:tc>
        <w:tc>
          <w:tcPr>
            <w:tcW w:w="992"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59067</w:t>
            </w:r>
          </w:p>
        </w:tc>
        <w:tc>
          <w:tcPr>
            <w:tcW w:w="851"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100</w:t>
            </w:r>
          </w:p>
        </w:tc>
        <w:tc>
          <w:tcPr>
            <w:tcW w:w="992" w:type="dxa"/>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91859</w:t>
            </w:r>
          </w:p>
        </w:tc>
        <w:tc>
          <w:tcPr>
            <w:tcW w:w="850"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100</w:t>
            </w:r>
          </w:p>
        </w:tc>
        <w:tc>
          <w:tcPr>
            <w:tcW w:w="887" w:type="dxa"/>
            <w:noWrap/>
            <w:vAlign w:val="center"/>
          </w:tcPr>
          <w:p w:rsidR="0058166C" w:rsidRPr="00742552" w:rsidRDefault="0058166C" w:rsidP="00742552">
            <w:pPr>
              <w:spacing w:after="0" w:line="240" w:lineRule="auto"/>
              <w:jc w:val="center"/>
              <w:rPr>
                <w:rFonts w:cs="Times New Roman"/>
                <w:color w:val="000000"/>
                <w:sz w:val="24"/>
                <w:szCs w:val="24"/>
              </w:rPr>
            </w:pPr>
            <w:r w:rsidRPr="00742552">
              <w:rPr>
                <w:rFonts w:cs="Times New Roman"/>
                <w:color w:val="000000"/>
                <w:sz w:val="24"/>
                <w:szCs w:val="24"/>
              </w:rPr>
              <w:t>197,79</w:t>
            </w:r>
          </w:p>
        </w:tc>
      </w:tr>
    </w:tbl>
    <w:p w:rsidR="0058166C" w:rsidRDefault="00AE6233" w:rsidP="0091052F">
      <w:pPr>
        <w:spacing w:after="0" w:line="360" w:lineRule="auto"/>
        <w:ind w:firstLine="709"/>
        <w:jc w:val="both"/>
        <w:rPr>
          <w:szCs w:val="28"/>
        </w:rPr>
      </w:pPr>
      <w:r>
        <w:rPr>
          <w:szCs w:val="28"/>
        </w:rPr>
        <w:t>На основе представленных в таблице данных можно сделать следующие выводы:</w:t>
      </w:r>
    </w:p>
    <w:p w:rsidR="00AE6233" w:rsidRDefault="00AE6233" w:rsidP="0091052F">
      <w:pPr>
        <w:spacing w:after="0" w:line="360" w:lineRule="auto"/>
        <w:ind w:firstLine="709"/>
        <w:jc w:val="both"/>
        <w:rPr>
          <w:rFonts w:cs="Times New Roman"/>
          <w:szCs w:val="28"/>
        </w:rPr>
      </w:pPr>
      <w:r>
        <w:rPr>
          <w:rFonts w:cs="Times New Roman"/>
          <w:szCs w:val="28"/>
        </w:rPr>
        <w:t>В 2013 г. по сравнению с 2011 г. затраты на семена и посадочный материал увеличились  на 1,40%. Доля средств химической защиты растений в общей сумме материальных затрат в 2013 г. снизилась на 63,22%.</w:t>
      </w:r>
    </w:p>
    <w:p w:rsidR="00600345" w:rsidRDefault="00AE6233" w:rsidP="0091052F">
      <w:pPr>
        <w:spacing w:after="0" w:line="360" w:lineRule="auto"/>
        <w:ind w:firstLine="709"/>
        <w:jc w:val="both"/>
        <w:rPr>
          <w:rFonts w:cs="Times New Roman"/>
          <w:szCs w:val="28"/>
        </w:rPr>
      </w:pPr>
      <w:proofErr w:type="gramStart"/>
      <w:r>
        <w:rPr>
          <w:rFonts w:cs="Times New Roman"/>
          <w:szCs w:val="28"/>
        </w:rPr>
        <w:t xml:space="preserve">Минеральные удобрения в 2011 году составляли 2,22%, а в </w:t>
      </w:r>
      <w:r w:rsidR="00600345">
        <w:rPr>
          <w:rFonts w:cs="Times New Roman"/>
          <w:szCs w:val="28"/>
        </w:rPr>
        <w:t>2013 году 11,8%, з</w:t>
      </w:r>
      <w:r>
        <w:rPr>
          <w:rFonts w:cs="Times New Roman"/>
          <w:szCs w:val="28"/>
        </w:rPr>
        <w:t>атраты на электроэнергию в 2014 г. снизились на 5,18%.</w:t>
      </w:r>
      <w:r w:rsidR="00600345">
        <w:rPr>
          <w:rFonts w:cs="Times New Roman"/>
          <w:szCs w:val="28"/>
        </w:rPr>
        <w:t xml:space="preserve"> Также, н</w:t>
      </w:r>
      <w:r>
        <w:rPr>
          <w:rFonts w:cs="Times New Roman"/>
          <w:szCs w:val="28"/>
        </w:rPr>
        <w:t>аблюдается увеличение оплаты услуг и работ с 2,31% в 2011 г.</w:t>
      </w:r>
      <w:r w:rsidR="00600345">
        <w:rPr>
          <w:rFonts w:cs="Times New Roman"/>
          <w:szCs w:val="28"/>
        </w:rPr>
        <w:t>,</w:t>
      </w:r>
      <w:r>
        <w:rPr>
          <w:rFonts w:cs="Times New Roman"/>
          <w:szCs w:val="28"/>
        </w:rPr>
        <w:t xml:space="preserve"> до 3% в 2013 г. </w:t>
      </w:r>
      <w:proofErr w:type="gramEnd"/>
    </w:p>
    <w:p w:rsidR="00AE6233" w:rsidRDefault="00AE6233" w:rsidP="00B736CC">
      <w:pPr>
        <w:spacing w:after="0" w:line="360" w:lineRule="auto"/>
        <w:ind w:firstLine="709"/>
        <w:jc w:val="both"/>
        <w:rPr>
          <w:rFonts w:cs="Times New Roman"/>
          <w:szCs w:val="28"/>
        </w:rPr>
      </w:pPr>
      <w:r>
        <w:rPr>
          <w:rFonts w:cs="Times New Roman"/>
          <w:szCs w:val="28"/>
        </w:rPr>
        <w:t xml:space="preserve">Наибольший удельный вес в структуре материальных активов, </w:t>
      </w:r>
      <w:r w:rsidR="00600345">
        <w:rPr>
          <w:rFonts w:cs="Times New Roman"/>
          <w:szCs w:val="28"/>
        </w:rPr>
        <w:t>в рассматриваемом</w:t>
      </w:r>
      <w:r w:rsidR="00513D82">
        <w:rPr>
          <w:rFonts w:cs="Times New Roman"/>
          <w:szCs w:val="28"/>
        </w:rPr>
        <w:t xml:space="preserve"> </w:t>
      </w:r>
      <w:r>
        <w:rPr>
          <w:rFonts w:cs="Times New Roman"/>
          <w:szCs w:val="28"/>
        </w:rPr>
        <w:t>период</w:t>
      </w:r>
      <w:r w:rsidR="00600345">
        <w:rPr>
          <w:rFonts w:cs="Times New Roman"/>
          <w:szCs w:val="28"/>
        </w:rPr>
        <w:t>е</w:t>
      </w:r>
      <w:r w:rsidR="00513D82">
        <w:rPr>
          <w:rFonts w:cs="Times New Roman"/>
          <w:szCs w:val="28"/>
        </w:rPr>
        <w:t xml:space="preserve"> </w:t>
      </w:r>
      <w:r w:rsidR="00600345">
        <w:rPr>
          <w:rFonts w:cs="Times New Roman"/>
          <w:szCs w:val="28"/>
        </w:rPr>
        <w:t>занимает содержание основных средств. В 2013</w:t>
      </w:r>
      <w:r>
        <w:rPr>
          <w:rFonts w:cs="Times New Roman"/>
          <w:szCs w:val="28"/>
        </w:rPr>
        <w:t xml:space="preserve"> г. показатель равен </w:t>
      </w:r>
      <w:r w:rsidR="00600345">
        <w:rPr>
          <w:rFonts w:cs="Times New Roman"/>
          <w:szCs w:val="28"/>
        </w:rPr>
        <w:t>34,65</w:t>
      </w:r>
      <w:r>
        <w:rPr>
          <w:rFonts w:cs="Times New Roman"/>
          <w:szCs w:val="28"/>
        </w:rPr>
        <w:t>%; наименьший удельный вес в общей с</w:t>
      </w:r>
      <w:r w:rsidR="00600345">
        <w:rPr>
          <w:rFonts w:cs="Times New Roman"/>
          <w:szCs w:val="28"/>
        </w:rPr>
        <w:t xml:space="preserve">умме материальных активов  в 2013 </w:t>
      </w:r>
      <w:r>
        <w:rPr>
          <w:rFonts w:cs="Times New Roman"/>
          <w:szCs w:val="28"/>
        </w:rPr>
        <w:t>г. занимают затраты на электроэнергию</w:t>
      </w:r>
      <w:r w:rsidR="00600345">
        <w:rPr>
          <w:rFonts w:cs="Times New Roman"/>
          <w:szCs w:val="28"/>
        </w:rPr>
        <w:t>, и составляют 1,53%</w:t>
      </w:r>
      <w:r>
        <w:rPr>
          <w:rFonts w:cs="Times New Roman"/>
          <w:szCs w:val="28"/>
        </w:rPr>
        <w:t>.</w:t>
      </w:r>
    </w:p>
    <w:p w:rsidR="00E3163E" w:rsidRDefault="005616E1" w:rsidP="00B736CC">
      <w:pPr>
        <w:pStyle w:val="2"/>
        <w:spacing w:before="0" w:line="360" w:lineRule="auto"/>
        <w:jc w:val="center"/>
        <w:rPr>
          <w:rStyle w:val="20"/>
          <w:rFonts w:ascii="Times New Roman" w:hAnsi="Times New Roman" w:cs="Times New Roman"/>
          <w:b/>
          <w:color w:val="auto"/>
          <w:sz w:val="28"/>
          <w:szCs w:val="28"/>
        </w:rPr>
      </w:pPr>
      <w:bookmarkStart w:id="7" w:name="_Toc440366641"/>
      <w:r w:rsidRPr="00CA3163">
        <w:rPr>
          <w:rFonts w:ascii="Times New Roman" w:hAnsi="Times New Roman" w:cs="Times New Roman"/>
          <w:color w:val="auto"/>
          <w:sz w:val="28"/>
          <w:szCs w:val="28"/>
        </w:rPr>
        <w:t>2</w:t>
      </w:r>
      <w:r w:rsidR="000E68FE" w:rsidRPr="00CA3163">
        <w:rPr>
          <w:rFonts w:ascii="Times New Roman" w:hAnsi="Times New Roman" w:cs="Times New Roman"/>
          <w:color w:val="auto"/>
          <w:sz w:val="28"/>
          <w:szCs w:val="28"/>
        </w:rPr>
        <w:t>.</w:t>
      </w:r>
      <w:r w:rsidR="000E68FE" w:rsidRPr="00CA3163">
        <w:rPr>
          <w:rStyle w:val="20"/>
          <w:rFonts w:ascii="Times New Roman" w:hAnsi="Times New Roman" w:cs="Times New Roman"/>
          <w:b/>
          <w:color w:val="auto"/>
          <w:sz w:val="28"/>
          <w:szCs w:val="28"/>
        </w:rPr>
        <w:t>2</w:t>
      </w:r>
      <w:r w:rsidR="00E3163E" w:rsidRPr="00CA3163">
        <w:rPr>
          <w:rStyle w:val="20"/>
          <w:rFonts w:ascii="Times New Roman" w:hAnsi="Times New Roman" w:cs="Times New Roman"/>
          <w:b/>
          <w:color w:val="auto"/>
          <w:sz w:val="28"/>
          <w:szCs w:val="28"/>
        </w:rPr>
        <w:t xml:space="preserve">Анализ </w:t>
      </w:r>
      <w:r w:rsidR="009A328D" w:rsidRPr="00CA3163">
        <w:rPr>
          <w:rStyle w:val="20"/>
          <w:rFonts w:ascii="Times New Roman" w:hAnsi="Times New Roman" w:cs="Times New Roman"/>
          <w:b/>
          <w:color w:val="auto"/>
          <w:sz w:val="28"/>
          <w:szCs w:val="28"/>
        </w:rPr>
        <w:t>себестоимости производства продукции</w:t>
      </w:r>
      <w:bookmarkEnd w:id="7"/>
    </w:p>
    <w:p w:rsidR="00512CCE" w:rsidRPr="00183874" w:rsidRDefault="00512CCE" w:rsidP="00512CCE">
      <w:pPr>
        <w:spacing w:after="0" w:line="360" w:lineRule="auto"/>
        <w:ind w:firstLine="709"/>
        <w:jc w:val="both"/>
        <w:rPr>
          <w:szCs w:val="28"/>
        </w:rPr>
      </w:pPr>
      <w:r w:rsidRPr="00183874">
        <w:rPr>
          <w:szCs w:val="28"/>
        </w:rPr>
        <w:t>Себестоимость продукции является важнейшим показателем экономической эффективности ее производства. В ней отражаются все стороны хозяйственной деятельности, аккумулируются результаты использования всех производственных ресурсов.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w:t>
      </w:r>
      <w:r w:rsidRPr="00183874">
        <w:rPr>
          <w:rStyle w:val="ae"/>
          <w:szCs w:val="28"/>
        </w:rPr>
        <w:footnoteReference w:id="11"/>
      </w:r>
    </w:p>
    <w:p w:rsidR="00512CCE" w:rsidRDefault="00512CCE" w:rsidP="00512CCE">
      <w:pPr>
        <w:shd w:val="clear" w:color="auto" w:fill="FFFFFF"/>
        <w:spacing w:after="0" w:line="360" w:lineRule="auto"/>
        <w:ind w:firstLine="709"/>
        <w:jc w:val="both"/>
        <w:rPr>
          <w:szCs w:val="28"/>
        </w:rPr>
      </w:pPr>
      <w:r w:rsidRPr="00183874">
        <w:rPr>
          <w:szCs w:val="28"/>
        </w:rPr>
        <w:t>Анализ себестоимости продукции, работ и услуг имеет большое значение в системе управления затратами. Он позволяет изучить тенденции изменения ее уровня, установить отклонение фактических затрат от нормативных (стандартных) и их причины, выявить резервы снижения себестоимости продукции и дать оценку работы предприятия по использованию возможностей снижения себестоимости продукции.</w:t>
      </w:r>
    </w:p>
    <w:p w:rsidR="00512CCE" w:rsidRPr="00183874" w:rsidRDefault="00512CCE" w:rsidP="00512CCE">
      <w:pPr>
        <w:spacing w:after="0" w:line="360" w:lineRule="auto"/>
        <w:ind w:firstLine="709"/>
        <w:jc w:val="both"/>
        <w:rPr>
          <w:szCs w:val="28"/>
        </w:rPr>
      </w:pPr>
      <w:r w:rsidRPr="00183874">
        <w:rPr>
          <w:szCs w:val="28"/>
        </w:rPr>
        <w:lastRenderedPageBreak/>
        <w:t>Для анализа себестоимости продукции используются данные статистической отчетности «Отчет о затратах на основное производство»</w:t>
      </w:r>
      <w:r>
        <w:rPr>
          <w:szCs w:val="28"/>
        </w:rPr>
        <w:t xml:space="preserve"> (форма № 8-АПК)</w:t>
      </w:r>
      <w:r w:rsidRPr="00183874">
        <w:rPr>
          <w:szCs w:val="28"/>
        </w:rPr>
        <w:t>,</w:t>
      </w:r>
      <w:r>
        <w:rPr>
          <w:szCs w:val="28"/>
        </w:rPr>
        <w:t xml:space="preserve"> «Отчёт о производстве, затратах, себестоимости и реализации продукции растениеводства» (форма № 9-АПК)</w:t>
      </w:r>
      <w:proofErr w:type="gramStart"/>
      <w:r>
        <w:rPr>
          <w:szCs w:val="28"/>
        </w:rPr>
        <w:t>,О</w:t>
      </w:r>
      <w:proofErr w:type="gramEnd"/>
      <w:r>
        <w:rPr>
          <w:szCs w:val="28"/>
        </w:rPr>
        <w:t xml:space="preserve">тчёт о производстве, себестоимости и реализации продукции животноводства» (форма № 13-АПК) </w:t>
      </w:r>
      <w:r w:rsidRPr="00183874">
        <w:rPr>
          <w:szCs w:val="28"/>
        </w:rPr>
        <w:t>и т.д.</w:t>
      </w:r>
    </w:p>
    <w:p w:rsidR="00512CCE" w:rsidRPr="00183874" w:rsidRDefault="00512CCE" w:rsidP="00512CCE">
      <w:pPr>
        <w:shd w:val="clear" w:color="auto" w:fill="FFFFFF"/>
        <w:spacing w:after="0" w:line="360" w:lineRule="auto"/>
        <w:ind w:firstLine="709"/>
        <w:jc w:val="both"/>
        <w:rPr>
          <w:szCs w:val="28"/>
        </w:rPr>
      </w:pPr>
      <w:r w:rsidRPr="00183874">
        <w:rPr>
          <w:szCs w:val="28"/>
        </w:rPr>
        <w:t>Объектами анализа себестоимости продукции являются следующие показатели:</w:t>
      </w:r>
    </w:p>
    <w:p w:rsidR="00512CCE" w:rsidRPr="00183874" w:rsidRDefault="00512CCE" w:rsidP="00512CCE">
      <w:pPr>
        <w:shd w:val="clear" w:color="auto" w:fill="FFFFFF"/>
        <w:spacing w:after="0" w:line="360" w:lineRule="auto"/>
        <w:ind w:firstLine="709"/>
        <w:jc w:val="both"/>
        <w:rPr>
          <w:szCs w:val="28"/>
        </w:rPr>
      </w:pPr>
      <w:r w:rsidRPr="00183874">
        <w:rPr>
          <w:szCs w:val="28"/>
        </w:rPr>
        <w:t>- полная себестоимость продукции в целом и по элементам затрат;</w:t>
      </w:r>
    </w:p>
    <w:p w:rsidR="00512CCE" w:rsidRPr="00183874" w:rsidRDefault="00512CCE" w:rsidP="00512CCE">
      <w:pPr>
        <w:shd w:val="clear" w:color="auto" w:fill="FFFFFF"/>
        <w:spacing w:after="0" w:line="360" w:lineRule="auto"/>
        <w:ind w:firstLine="709"/>
        <w:jc w:val="both"/>
        <w:rPr>
          <w:szCs w:val="28"/>
        </w:rPr>
      </w:pPr>
      <w:r w:rsidRPr="00183874">
        <w:rPr>
          <w:szCs w:val="28"/>
        </w:rPr>
        <w:t>- уровень затрат на рубль выпущенной продукции;</w:t>
      </w:r>
    </w:p>
    <w:p w:rsidR="00512CCE" w:rsidRPr="00183874" w:rsidRDefault="00512CCE" w:rsidP="00512CCE">
      <w:pPr>
        <w:shd w:val="clear" w:color="auto" w:fill="FFFFFF"/>
        <w:spacing w:after="0" w:line="360" w:lineRule="auto"/>
        <w:ind w:firstLine="709"/>
        <w:jc w:val="both"/>
        <w:rPr>
          <w:szCs w:val="28"/>
        </w:rPr>
      </w:pPr>
      <w:r w:rsidRPr="00183874">
        <w:rPr>
          <w:szCs w:val="28"/>
        </w:rPr>
        <w:t>- себестоимость отдельных изделий;</w:t>
      </w:r>
    </w:p>
    <w:p w:rsidR="00512CCE" w:rsidRPr="00183874" w:rsidRDefault="00512CCE" w:rsidP="00512CCE">
      <w:pPr>
        <w:shd w:val="clear" w:color="auto" w:fill="FFFFFF"/>
        <w:spacing w:after="0" w:line="360" w:lineRule="auto"/>
        <w:ind w:firstLine="709"/>
        <w:jc w:val="both"/>
        <w:rPr>
          <w:szCs w:val="28"/>
        </w:rPr>
      </w:pPr>
      <w:r w:rsidRPr="00183874">
        <w:rPr>
          <w:szCs w:val="28"/>
        </w:rPr>
        <w:t>- отдельные статьи затрат;</w:t>
      </w:r>
    </w:p>
    <w:p w:rsidR="00512CCE" w:rsidRDefault="00512CCE" w:rsidP="00512CCE">
      <w:pPr>
        <w:shd w:val="clear" w:color="auto" w:fill="FFFFFF"/>
        <w:spacing w:after="0" w:line="360" w:lineRule="auto"/>
        <w:ind w:firstLine="709"/>
        <w:jc w:val="both"/>
        <w:rPr>
          <w:szCs w:val="28"/>
        </w:rPr>
      </w:pPr>
      <w:r w:rsidRPr="00183874">
        <w:rPr>
          <w:szCs w:val="28"/>
        </w:rPr>
        <w:t>- затраты по центрам ответственности.</w:t>
      </w:r>
    </w:p>
    <w:p w:rsidR="00003AFA" w:rsidRPr="00E3163E" w:rsidRDefault="00003AFA" w:rsidP="00B736CC">
      <w:pPr>
        <w:spacing w:after="0" w:line="360" w:lineRule="auto"/>
        <w:ind w:firstLine="709"/>
        <w:jc w:val="both"/>
      </w:pPr>
      <w:r w:rsidRPr="00E3163E">
        <w:t>Проведем анализ качественных показателей эффективности использования расходов (таблица 4).</w:t>
      </w:r>
    </w:p>
    <w:p w:rsidR="009E4CAA" w:rsidRPr="00E034D7" w:rsidRDefault="009E4CAA" w:rsidP="00512CCE">
      <w:pPr>
        <w:widowControl w:val="0"/>
        <w:spacing w:after="0" w:line="360" w:lineRule="auto"/>
        <w:jc w:val="center"/>
        <w:rPr>
          <w:bCs/>
          <w:szCs w:val="28"/>
        </w:rPr>
      </w:pPr>
      <w:r>
        <w:t xml:space="preserve">Таблица 4 </w:t>
      </w:r>
      <w:r w:rsidRPr="00003AFA">
        <w:t xml:space="preserve">– Анализ качественных показателей эффективности использования расходов в </w:t>
      </w:r>
      <w:r w:rsidRPr="00003AFA">
        <w:rPr>
          <w:bCs/>
          <w:szCs w:val="28"/>
        </w:rPr>
        <w:t>ОАО «</w:t>
      </w:r>
      <w:proofErr w:type="spellStart"/>
      <w:r w:rsidRPr="00003AFA">
        <w:rPr>
          <w:bCs/>
          <w:szCs w:val="28"/>
        </w:rPr>
        <w:t>Обливский</w:t>
      </w:r>
      <w:proofErr w:type="spellEnd"/>
      <w:r w:rsidRPr="00003AFA">
        <w:rPr>
          <w:bCs/>
          <w:szCs w:val="28"/>
        </w:rPr>
        <w:t xml:space="preserve">» за 2011-2013 </w:t>
      </w:r>
      <w:r w:rsidR="00512CCE">
        <w:rPr>
          <w:bCs/>
          <w:szCs w:val="28"/>
        </w:rPr>
        <w:t>гг.</w:t>
      </w:r>
    </w:p>
    <w:tbl>
      <w:tblPr>
        <w:tblpPr w:leftFromText="180" w:rightFromText="180" w:vertAnchor="text" w:horzAnchor="margin" w:tblpXSpec="center" w:tblpY="410"/>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1134"/>
        <w:gridCol w:w="1275"/>
        <w:gridCol w:w="1276"/>
        <w:gridCol w:w="1307"/>
      </w:tblGrid>
      <w:tr w:rsidR="009E4CAA" w:rsidRPr="00944829" w:rsidTr="009E4CAA">
        <w:trPr>
          <w:trHeight w:val="337"/>
        </w:trPr>
        <w:tc>
          <w:tcPr>
            <w:tcW w:w="4292"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Показатель</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2011 г</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2012 г</w:t>
            </w:r>
          </w:p>
        </w:tc>
        <w:tc>
          <w:tcPr>
            <w:tcW w:w="1276"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2013 г</w:t>
            </w:r>
          </w:p>
        </w:tc>
        <w:tc>
          <w:tcPr>
            <w:tcW w:w="1307"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2013г к 2011 г, %</w:t>
            </w:r>
          </w:p>
        </w:tc>
      </w:tr>
      <w:tr w:rsidR="009E4CAA" w:rsidRPr="00944829" w:rsidTr="009E4CAA">
        <w:trPr>
          <w:trHeight w:val="319"/>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Общая сумма доходов, тыс. руб.</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59397</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83911</w:t>
            </w:r>
          </w:p>
        </w:tc>
        <w:tc>
          <w:tcPr>
            <w:tcW w:w="1276" w:type="dxa"/>
            <w:vAlign w:val="center"/>
          </w:tcPr>
          <w:p w:rsidR="009E4CAA" w:rsidRPr="00E034D7" w:rsidRDefault="009E4CAA" w:rsidP="009E4CAA">
            <w:pPr>
              <w:spacing w:after="0"/>
              <w:jc w:val="center"/>
              <w:rPr>
                <w:rFonts w:cs="Times New Roman"/>
                <w:color w:val="FF0000"/>
                <w:sz w:val="24"/>
                <w:szCs w:val="24"/>
              </w:rPr>
            </w:pPr>
            <w:r w:rsidRPr="00E034D7">
              <w:rPr>
                <w:rFonts w:cs="Times New Roman"/>
                <w:sz w:val="24"/>
                <w:szCs w:val="24"/>
              </w:rPr>
              <w:t>87950</w:t>
            </w:r>
          </w:p>
        </w:tc>
        <w:tc>
          <w:tcPr>
            <w:tcW w:w="1307" w:type="dxa"/>
            <w:vAlign w:val="center"/>
          </w:tcPr>
          <w:p w:rsidR="009E4CAA" w:rsidRPr="00484FF9" w:rsidRDefault="009E4CAA" w:rsidP="009E4CAA">
            <w:pPr>
              <w:spacing w:after="0"/>
              <w:jc w:val="center"/>
              <w:rPr>
                <w:rFonts w:cs="Times New Roman"/>
                <w:color w:val="FF0000"/>
                <w:sz w:val="24"/>
                <w:szCs w:val="24"/>
              </w:rPr>
            </w:pPr>
            <w:r w:rsidRPr="00484FF9">
              <w:rPr>
                <w:rFonts w:cs="Times New Roman"/>
                <w:sz w:val="24"/>
                <w:szCs w:val="24"/>
              </w:rPr>
              <w:t>148,07</w:t>
            </w:r>
          </w:p>
        </w:tc>
      </w:tr>
      <w:tr w:rsidR="009E4CAA" w:rsidRPr="00944829" w:rsidTr="009E4CAA">
        <w:trPr>
          <w:trHeight w:val="319"/>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Чистая прибыль, тыс. руб.</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3184</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4386</w:t>
            </w:r>
          </w:p>
        </w:tc>
        <w:tc>
          <w:tcPr>
            <w:tcW w:w="1276"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3878</w:t>
            </w:r>
          </w:p>
        </w:tc>
        <w:tc>
          <w:tcPr>
            <w:tcW w:w="1307"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121,79</w:t>
            </w:r>
          </w:p>
        </w:tc>
      </w:tr>
      <w:tr w:rsidR="009E4CAA" w:rsidRPr="00944829" w:rsidTr="009E4CAA">
        <w:trPr>
          <w:trHeight w:val="319"/>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Общая сумма расходов, тыс. руб.</w:t>
            </w:r>
          </w:p>
        </w:tc>
        <w:tc>
          <w:tcPr>
            <w:tcW w:w="1134" w:type="dxa"/>
            <w:vAlign w:val="center"/>
          </w:tcPr>
          <w:p w:rsidR="009E4CAA" w:rsidRPr="00E034D7" w:rsidRDefault="009E4CAA" w:rsidP="009E4CAA">
            <w:pPr>
              <w:spacing w:after="0"/>
              <w:jc w:val="center"/>
              <w:rPr>
                <w:rFonts w:cs="Times New Roman"/>
                <w:color w:val="FF0000"/>
                <w:sz w:val="24"/>
                <w:szCs w:val="24"/>
              </w:rPr>
            </w:pPr>
            <w:r w:rsidRPr="00E034D7">
              <w:rPr>
                <w:rFonts w:cs="Times New Roman"/>
                <w:sz w:val="24"/>
                <w:szCs w:val="24"/>
              </w:rPr>
              <w:t>86886</w:t>
            </w:r>
          </w:p>
        </w:tc>
        <w:tc>
          <w:tcPr>
            <w:tcW w:w="1275" w:type="dxa"/>
            <w:vAlign w:val="center"/>
          </w:tcPr>
          <w:p w:rsidR="009E4CAA" w:rsidRPr="00E034D7" w:rsidRDefault="009E4CAA" w:rsidP="009E4CAA">
            <w:pPr>
              <w:spacing w:after="0"/>
              <w:jc w:val="center"/>
              <w:rPr>
                <w:rFonts w:cs="Times New Roman"/>
                <w:color w:val="FF0000"/>
                <w:sz w:val="24"/>
                <w:szCs w:val="24"/>
              </w:rPr>
            </w:pPr>
            <w:r w:rsidRPr="00E034D7">
              <w:rPr>
                <w:rFonts w:cs="Times New Roman"/>
                <w:sz w:val="24"/>
                <w:szCs w:val="24"/>
              </w:rPr>
              <w:t>107407</w:t>
            </w:r>
          </w:p>
        </w:tc>
        <w:tc>
          <w:tcPr>
            <w:tcW w:w="1276" w:type="dxa"/>
            <w:vAlign w:val="center"/>
          </w:tcPr>
          <w:p w:rsidR="009E4CAA" w:rsidRPr="00E034D7" w:rsidRDefault="009E4CAA" w:rsidP="009E4CAA">
            <w:pPr>
              <w:spacing w:after="0"/>
              <w:jc w:val="center"/>
              <w:rPr>
                <w:rFonts w:cs="Times New Roman"/>
                <w:color w:val="FF0000"/>
                <w:sz w:val="24"/>
                <w:szCs w:val="24"/>
              </w:rPr>
            </w:pPr>
            <w:r w:rsidRPr="00E034D7">
              <w:rPr>
                <w:rFonts w:cs="Times New Roman"/>
                <w:sz w:val="24"/>
                <w:szCs w:val="24"/>
              </w:rPr>
              <w:t>96578</w:t>
            </w:r>
          </w:p>
        </w:tc>
        <w:tc>
          <w:tcPr>
            <w:tcW w:w="1307" w:type="dxa"/>
            <w:vAlign w:val="center"/>
          </w:tcPr>
          <w:p w:rsidR="009E4CAA" w:rsidRPr="00E034D7" w:rsidRDefault="009E4CAA" w:rsidP="009E4CAA">
            <w:pPr>
              <w:spacing w:after="0"/>
              <w:jc w:val="center"/>
              <w:rPr>
                <w:rFonts w:cs="Times New Roman"/>
                <w:color w:val="FF0000"/>
                <w:sz w:val="24"/>
                <w:szCs w:val="24"/>
              </w:rPr>
            </w:pPr>
            <w:r w:rsidRPr="00484FF9">
              <w:rPr>
                <w:rFonts w:cs="Times New Roman"/>
                <w:sz w:val="24"/>
                <w:szCs w:val="24"/>
              </w:rPr>
              <w:t>111,15</w:t>
            </w:r>
          </w:p>
        </w:tc>
      </w:tr>
      <w:tr w:rsidR="009E4CAA" w:rsidRPr="00944829" w:rsidTr="009E4CAA">
        <w:trPr>
          <w:trHeight w:val="337"/>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Среднегодовая стоимость активов, тыс. руб. баланс</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150280</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202180</w:t>
            </w:r>
          </w:p>
        </w:tc>
        <w:tc>
          <w:tcPr>
            <w:tcW w:w="1276"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260504</w:t>
            </w:r>
          </w:p>
        </w:tc>
        <w:tc>
          <w:tcPr>
            <w:tcW w:w="1307"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173,34</w:t>
            </w:r>
          </w:p>
        </w:tc>
      </w:tr>
      <w:tr w:rsidR="009E4CAA" w:rsidRPr="00944829" w:rsidTr="009E4CAA">
        <w:trPr>
          <w:trHeight w:val="440"/>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Среднегодовая величина обязательств (заемного капитала), тыс. руб.</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56849</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82584</w:t>
            </w:r>
          </w:p>
        </w:tc>
        <w:tc>
          <w:tcPr>
            <w:tcW w:w="1276"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138841</w:t>
            </w:r>
          </w:p>
        </w:tc>
        <w:tc>
          <w:tcPr>
            <w:tcW w:w="1307"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244,22</w:t>
            </w:r>
          </w:p>
        </w:tc>
      </w:tr>
      <w:tr w:rsidR="009E4CAA" w:rsidRPr="00944829" w:rsidTr="009E4CAA">
        <w:trPr>
          <w:trHeight w:val="327"/>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 xml:space="preserve">Расходы на 1 руб. доходов </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1,46</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1,28</w:t>
            </w:r>
          </w:p>
        </w:tc>
        <w:tc>
          <w:tcPr>
            <w:tcW w:w="1276" w:type="dxa"/>
            <w:vAlign w:val="center"/>
          </w:tcPr>
          <w:p w:rsidR="009E4CAA" w:rsidRPr="00E034D7" w:rsidRDefault="009E4CAA" w:rsidP="009E4CAA">
            <w:pPr>
              <w:spacing w:after="0"/>
              <w:jc w:val="center"/>
              <w:rPr>
                <w:rFonts w:cs="Times New Roman"/>
                <w:color w:val="FF0000"/>
                <w:sz w:val="24"/>
                <w:szCs w:val="24"/>
              </w:rPr>
            </w:pPr>
            <w:r w:rsidRPr="00484FF9">
              <w:rPr>
                <w:rFonts w:cs="Times New Roman"/>
                <w:sz w:val="24"/>
                <w:szCs w:val="24"/>
              </w:rPr>
              <w:t>1,09</w:t>
            </w:r>
          </w:p>
        </w:tc>
        <w:tc>
          <w:tcPr>
            <w:tcW w:w="1307" w:type="dxa"/>
            <w:vAlign w:val="center"/>
          </w:tcPr>
          <w:p w:rsidR="009E4CAA" w:rsidRPr="00E034D7" w:rsidRDefault="009E4CAA" w:rsidP="009E4CAA">
            <w:pPr>
              <w:spacing w:after="0"/>
              <w:jc w:val="center"/>
              <w:rPr>
                <w:rFonts w:cs="Times New Roman"/>
                <w:color w:val="FF0000"/>
                <w:sz w:val="24"/>
                <w:szCs w:val="24"/>
              </w:rPr>
            </w:pPr>
            <w:r w:rsidRPr="00484FF9">
              <w:rPr>
                <w:rFonts w:cs="Times New Roman"/>
                <w:sz w:val="24"/>
                <w:szCs w:val="24"/>
              </w:rPr>
              <w:t>130,13</w:t>
            </w:r>
          </w:p>
        </w:tc>
      </w:tr>
      <w:tr w:rsidR="009E4CAA" w:rsidRPr="00944829" w:rsidTr="009E4CAA">
        <w:trPr>
          <w:trHeight w:val="310"/>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Расходы на 1 руб. активов</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0,57</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0,53</w:t>
            </w:r>
          </w:p>
        </w:tc>
        <w:tc>
          <w:tcPr>
            <w:tcW w:w="1276" w:type="dxa"/>
            <w:vAlign w:val="center"/>
          </w:tcPr>
          <w:p w:rsidR="009E4CAA" w:rsidRPr="00E034D7" w:rsidRDefault="009E4CAA" w:rsidP="009E4CAA">
            <w:pPr>
              <w:spacing w:after="0"/>
              <w:jc w:val="center"/>
              <w:rPr>
                <w:rFonts w:cs="Times New Roman"/>
                <w:color w:val="FF0000"/>
                <w:sz w:val="24"/>
                <w:szCs w:val="24"/>
              </w:rPr>
            </w:pPr>
            <w:r w:rsidRPr="00484FF9">
              <w:rPr>
                <w:rFonts w:cs="Times New Roman"/>
                <w:sz w:val="24"/>
                <w:szCs w:val="24"/>
              </w:rPr>
              <w:t>0,37</w:t>
            </w:r>
          </w:p>
        </w:tc>
        <w:tc>
          <w:tcPr>
            <w:tcW w:w="1307" w:type="dxa"/>
            <w:vAlign w:val="center"/>
          </w:tcPr>
          <w:p w:rsidR="009E4CAA" w:rsidRPr="00E034D7" w:rsidRDefault="009E4CAA" w:rsidP="009E4CAA">
            <w:pPr>
              <w:spacing w:after="0"/>
              <w:jc w:val="center"/>
              <w:rPr>
                <w:rFonts w:cs="Times New Roman"/>
                <w:color w:val="FF0000"/>
                <w:sz w:val="24"/>
                <w:szCs w:val="24"/>
              </w:rPr>
            </w:pPr>
            <w:r w:rsidRPr="00484FF9">
              <w:rPr>
                <w:rFonts w:cs="Times New Roman"/>
                <w:sz w:val="24"/>
                <w:szCs w:val="24"/>
              </w:rPr>
              <w:t>64,91</w:t>
            </w:r>
          </w:p>
        </w:tc>
      </w:tr>
      <w:tr w:rsidR="009E4CAA" w:rsidRPr="00944829" w:rsidTr="009E4CAA">
        <w:trPr>
          <w:trHeight w:val="140"/>
        </w:trPr>
        <w:tc>
          <w:tcPr>
            <w:tcW w:w="4292" w:type="dxa"/>
            <w:vAlign w:val="center"/>
          </w:tcPr>
          <w:p w:rsidR="009E4CAA" w:rsidRPr="00E034D7" w:rsidRDefault="009E4CAA" w:rsidP="009E4CAA">
            <w:pPr>
              <w:spacing w:after="0"/>
              <w:jc w:val="both"/>
              <w:rPr>
                <w:rFonts w:cs="Times New Roman"/>
                <w:sz w:val="24"/>
                <w:szCs w:val="24"/>
              </w:rPr>
            </w:pPr>
            <w:r w:rsidRPr="00E034D7">
              <w:rPr>
                <w:rFonts w:cs="Times New Roman"/>
                <w:sz w:val="24"/>
                <w:szCs w:val="24"/>
              </w:rPr>
              <w:t>Расходы на 1 руб. обязательств</w:t>
            </w:r>
          </w:p>
        </w:tc>
        <w:tc>
          <w:tcPr>
            <w:tcW w:w="1134"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1,52</w:t>
            </w:r>
          </w:p>
        </w:tc>
        <w:tc>
          <w:tcPr>
            <w:tcW w:w="1275" w:type="dxa"/>
            <w:vAlign w:val="center"/>
          </w:tcPr>
          <w:p w:rsidR="009E4CAA" w:rsidRPr="00E034D7" w:rsidRDefault="009E4CAA" w:rsidP="009E4CAA">
            <w:pPr>
              <w:spacing w:after="0"/>
              <w:jc w:val="center"/>
              <w:rPr>
                <w:rFonts w:cs="Times New Roman"/>
                <w:sz w:val="24"/>
                <w:szCs w:val="24"/>
              </w:rPr>
            </w:pPr>
            <w:r w:rsidRPr="00E034D7">
              <w:rPr>
                <w:rFonts w:cs="Times New Roman"/>
                <w:sz w:val="24"/>
                <w:szCs w:val="24"/>
              </w:rPr>
              <w:t>1,30</w:t>
            </w:r>
          </w:p>
        </w:tc>
        <w:tc>
          <w:tcPr>
            <w:tcW w:w="1276" w:type="dxa"/>
            <w:vAlign w:val="center"/>
          </w:tcPr>
          <w:p w:rsidR="009E4CAA" w:rsidRPr="00E034D7" w:rsidRDefault="009E4CAA" w:rsidP="009E4CAA">
            <w:pPr>
              <w:spacing w:after="0"/>
              <w:jc w:val="center"/>
              <w:rPr>
                <w:rFonts w:cs="Times New Roman"/>
                <w:color w:val="FF0000"/>
                <w:sz w:val="24"/>
                <w:szCs w:val="24"/>
              </w:rPr>
            </w:pPr>
            <w:r w:rsidRPr="00484FF9">
              <w:rPr>
                <w:rFonts w:cs="Times New Roman"/>
                <w:sz w:val="24"/>
                <w:szCs w:val="24"/>
              </w:rPr>
              <w:t>0,69</w:t>
            </w:r>
          </w:p>
        </w:tc>
        <w:tc>
          <w:tcPr>
            <w:tcW w:w="1307" w:type="dxa"/>
            <w:vAlign w:val="center"/>
          </w:tcPr>
          <w:p w:rsidR="009E4CAA" w:rsidRPr="00E034D7" w:rsidRDefault="009E4CAA" w:rsidP="009E4CAA">
            <w:pPr>
              <w:spacing w:after="0"/>
              <w:jc w:val="center"/>
              <w:rPr>
                <w:rFonts w:cs="Times New Roman"/>
                <w:color w:val="FF0000"/>
                <w:sz w:val="24"/>
                <w:szCs w:val="24"/>
              </w:rPr>
            </w:pPr>
            <w:r w:rsidRPr="00484FF9">
              <w:rPr>
                <w:rFonts w:cs="Times New Roman"/>
                <w:sz w:val="24"/>
                <w:szCs w:val="24"/>
              </w:rPr>
              <w:t>45,39</w:t>
            </w:r>
          </w:p>
        </w:tc>
      </w:tr>
    </w:tbl>
    <w:p w:rsidR="00512CCE" w:rsidRDefault="00512CCE" w:rsidP="003C1635">
      <w:pPr>
        <w:spacing w:after="0" w:line="360" w:lineRule="auto"/>
        <w:ind w:firstLine="709"/>
        <w:jc w:val="both"/>
      </w:pPr>
    </w:p>
    <w:p w:rsidR="003C1635" w:rsidRDefault="00484FF9" w:rsidP="003C1635">
      <w:pPr>
        <w:spacing w:after="0" w:line="360" w:lineRule="auto"/>
        <w:ind w:firstLine="709"/>
        <w:jc w:val="both"/>
      </w:pPr>
      <w:r>
        <w:t xml:space="preserve">Проанализировав данные таблицы, можно сделать вывод о том, что общая сумма доходов  и расходов увеличилась в 2013 г. </w:t>
      </w:r>
      <w:r w:rsidR="00B55C99">
        <w:t>н</w:t>
      </w:r>
      <w:r>
        <w:t xml:space="preserve">а 48,07% и 11,15% </w:t>
      </w:r>
      <w:r w:rsidR="00B55C99">
        <w:t>соответственно</w:t>
      </w:r>
      <w:r>
        <w:t>, по сравнению с 2011 годом. Чистая приб</w:t>
      </w:r>
      <w:r w:rsidR="00B55C99">
        <w:t xml:space="preserve">ыль за </w:t>
      </w:r>
      <w:r w:rsidR="00B55C99">
        <w:lastRenderedPageBreak/>
        <w:t>рассматриваемый период увеличилась на 21,79%. Расходы на 1 рубль доходов, активов и обязательств в 2013 году уменьшились и составили 1,09, 0Ю37 и 0,69 соответственно.</w:t>
      </w:r>
    </w:p>
    <w:p w:rsidR="00B32987" w:rsidRDefault="00B32987" w:rsidP="003C1635">
      <w:pPr>
        <w:spacing w:after="0" w:line="360" w:lineRule="auto"/>
        <w:ind w:firstLine="709"/>
        <w:jc w:val="both"/>
      </w:pPr>
      <w:r>
        <w:t xml:space="preserve">Анализ </w:t>
      </w:r>
      <w:r w:rsidRPr="00944829">
        <w:t>себестоимости производства продукции растениеводства</w:t>
      </w:r>
      <w:r>
        <w:t xml:space="preserve"> представлен в таблице 5:</w:t>
      </w:r>
    </w:p>
    <w:p w:rsidR="00B32987" w:rsidRDefault="00B32987" w:rsidP="00B32987">
      <w:pPr>
        <w:widowControl w:val="0"/>
        <w:spacing w:after="0" w:line="360" w:lineRule="auto"/>
        <w:ind w:firstLine="709"/>
        <w:jc w:val="center"/>
        <w:rPr>
          <w:bCs/>
          <w:szCs w:val="28"/>
        </w:rPr>
      </w:pPr>
      <w:r w:rsidRPr="00E52C3C">
        <w:t>Таблица</w:t>
      </w:r>
      <w:r>
        <w:t xml:space="preserve"> 5</w:t>
      </w:r>
      <w:r w:rsidRPr="00E52C3C">
        <w:t xml:space="preserve">–Анализ себестоимости производства продукции растениеводства в </w:t>
      </w:r>
      <w:r w:rsidRPr="00E52C3C">
        <w:rPr>
          <w:bCs/>
          <w:szCs w:val="28"/>
        </w:rPr>
        <w:t>ОАО «Племенной завод «Прогресс» за 2011-2013 годы</w:t>
      </w:r>
      <w:r w:rsidR="009A328D">
        <w:rPr>
          <w:bCs/>
          <w:szCs w:val="28"/>
        </w:rPr>
        <w:t>.</w:t>
      </w:r>
    </w:p>
    <w:tbl>
      <w:tblPr>
        <w:tblW w:w="9785" w:type="dxa"/>
        <w:jc w:val="center"/>
        <w:tblInd w:w="432" w:type="dxa"/>
        <w:tblLayout w:type="fixed"/>
        <w:tblLook w:val="0000" w:firstRow="0" w:lastRow="0" w:firstColumn="0" w:lastColumn="0" w:noHBand="0" w:noVBand="0"/>
      </w:tblPr>
      <w:tblGrid>
        <w:gridCol w:w="1350"/>
        <w:gridCol w:w="918"/>
        <w:gridCol w:w="993"/>
        <w:gridCol w:w="992"/>
        <w:gridCol w:w="992"/>
        <w:gridCol w:w="992"/>
        <w:gridCol w:w="851"/>
        <w:gridCol w:w="1134"/>
        <w:gridCol w:w="850"/>
        <w:gridCol w:w="713"/>
      </w:tblGrid>
      <w:tr w:rsidR="00B32987" w:rsidRPr="00944829" w:rsidTr="00AC2890">
        <w:trPr>
          <w:trHeight w:val="548"/>
          <w:jc w:val="center"/>
        </w:trPr>
        <w:tc>
          <w:tcPr>
            <w:tcW w:w="1350" w:type="dxa"/>
            <w:vMerge w:val="restart"/>
            <w:tcBorders>
              <w:top w:val="single" w:sz="4" w:space="0" w:color="auto"/>
              <w:left w:val="single" w:sz="4" w:space="0" w:color="auto"/>
              <w:bottom w:val="single" w:sz="4" w:space="0" w:color="auto"/>
              <w:right w:val="single" w:sz="4" w:space="0" w:color="auto"/>
            </w:tcBorders>
            <w:vAlign w:val="center"/>
          </w:tcPr>
          <w:p w:rsidR="00B32987" w:rsidRPr="00B32987" w:rsidRDefault="00B32987" w:rsidP="00B32987">
            <w:pPr>
              <w:spacing w:after="0"/>
              <w:jc w:val="center"/>
              <w:rPr>
                <w:rFonts w:cs="Times New Roman"/>
                <w:sz w:val="24"/>
                <w:szCs w:val="24"/>
              </w:rPr>
            </w:pPr>
            <w:r w:rsidRPr="00B32987">
              <w:rPr>
                <w:rFonts w:cs="Times New Roman"/>
                <w:sz w:val="24"/>
                <w:szCs w:val="24"/>
              </w:rPr>
              <w:t>Вид продукции</w:t>
            </w:r>
          </w:p>
        </w:tc>
        <w:tc>
          <w:tcPr>
            <w:tcW w:w="2903" w:type="dxa"/>
            <w:gridSpan w:val="3"/>
            <w:tcBorders>
              <w:top w:val="single" w:sz="4" w:space="0" w:color="auto"/>
              <w:left w:val="nil"/>
              <w:bottom w:val="single" w:sz="4" w:space="0" w:color="auto"/>
              <w:right w:val="single" w:sz="4" w:space="0" w:color="auto"/>
            </w:tcBorders>
            <w:vAlign w:val="center"/>
          </w:tcPr>
          <w:p w:rsidR="00B32987" w:rsidRPr="00B32987" w:rsidRDefault="00B32987" w:rsidP="00B32987">
            <w:pPr>
              <w:spacing w:after="0"/>
              <w:jc w:val="center"/>
              <w:rPr>
                <w:rFonts w:cs="Times New Roman"/>
                <w:sz w:val="24"/>
                <w:szCs w:val="24"/>
              </w:rPr>
            </w:pPr>
            <w:r w:rsidRPr="00B32987">
              <w:rPr>
                <w:rFonts w:cs="Times New Roman"/>
                <w:sz w:val="24"/>
                <w:szCs w:val="24"/>
              </w:rPr>
              <w:t>2012 г</w:t>
            </w:r>
          </w:p>
        </w:tc>
        <w:tc>
          <w:tcPr>
            <w:tcW w:w="2835" w:type="dxa"/>
            <w:gridSpan w:val="3"/>
            <w:tcBorders>
              <w:top w:val="single" w:sz="4" w:space="0" w:color="auto"/>
              <w:left w:val="nil"/>
              <w:bottom w:val="single" w:sz="4" w:space="0" w:color="auto"/>
              <w:right w:val="single" w:sz="4" w:space="0" w:color="auto"/>
            </w:tcBorders>
            <w:vAlign w:val="center"/>
          </w:tcPr>
          <w:p w:rsidR="00B32987" w:rsidRPr="00B32987" w:rsidRDefault="00B32987" w:rsidP="00B32987">
            <w:pPr>
              <w:spacing w:after="0"/>
              <w:jc w:val="center"/>
              <w:rPr>
                <w:rFonts w:cs="Times New Roman"/>
                <w:sz w:val="24"/>
                <w:szCs w:val="24"/>
              </w:rPr>
            </w:pPr>
            <w:r w:rsidRPr="00B32987">
              <w:rPr>
                <w:rFonts w:cs="Times New Roman"/>
                <w:sz w:val="24"/>
                <w:szCs w:val="24"/>
              </w:rPr>
              <w:t>2013 г</w:t>
            </w:r>
          </w:p>
        </w:tc>
        <w:tc>
          <w:tcPr>
            <w:tcW w:w="2697" w:type="dxa"/>
            <w:gridSpan w:val="3"/>
            <w:tcBorders>
              <w:top w:val="single" w:sz="4" w:space="0" w:color="auto"/>
              <w:left w:val="nil"/>
              <w:bottom w:val="single" w:sz="4" w:space="0" w:color="auto"/>
              <w:right w:val="single" w:sz="4" w:space="0" w:color="auto"/>
            </w:tcBorders>
            <w:vAlign w:val="center"/>
          </w:tcPr>
          <w:p w:rsidR="00B32987" w:rsidRPr="00B32987" w:rsidRDefault="00B32987" w:rsidP="00B32987">
            <w:pPr>
              <w:spacing w:after="0"/>
              <w:jc w:val="center"/>
              <w:rPr>
                <w:rFonts w:cs="Times New Roman"/>
                <w:sz w:val="24"/>
                <w:szCs w:val="24"/>
              </w:rPr>
            </w:pPr>
            <w:r w:rsidRPr="00B32987">
              <w:rPr>
                <w:rFonts w:cs="Times New Roman"/>
                <w:sz w:val="24"/>
                <w:szCs w:val="24"/>
              </w:rPr>
              <w:t>Отклонение 2013 г. от 2012 г</w:t>
            </w:r>
            <w:proofErr w:type="gramStart"/>
            <w:r w:rsidRPr="00B32987">
              <w:rPr>
                <w:rFonts w:cs="Times New Roman"/>
                <w:sz w:val="24"/>
                <w:szCs w:val="24"/>
              </w:rPr>
              <w:t>. (+;-)</w:t>
            </w:r>
            <w:proofErr w:type="gramEnd"/>
          </w:p>
        </w:tc>
      </w:tr>
      <w:tr w:rsidR="00B32987" w:rsidRPr="00944829" w:rsidTr="00AC2890">
        <w:trPr>
          <w:cantSplit/>
          <w:trHeight w:val="2301"/>
          <w:jc w:val="center"/>
        </w:trPr>
        <w:tc>
          <w:tcPr>
            <w:tcW w:w="1350" w:type="dxa"/>
            <w:vMerge/>
            <w:tcBorders>
              <w:top w:val="single" w:sz="4" w:space="0" w:color="auto"/>
              <w:left w:val="single" w:sz="4" w:space="0" w:color="auto"/>
              <w:bottom w:val="single" w:sz="4" w:space="0" w:color="auto"/>
              <w:right w:val="single" w:sz="4" w:space="0" w:color="auto"/>
            </w:tcBorders>
            <w:vAlign w:val="center"/>
          </w:tcPr>
          <w:p w:rsidR="00B32987" w:rsidRPr="00B32987" w:rsidRDefault="00B32987" w:rsidP="00B32987">
            <w:pPr>
              <w:spacing w:after="0"/>
              <w:jc w:val="center"/>
              <w:rPr>
                <w:rFonts w:cs="Times New Roman"/>
                <w:sz w:val="24"/>
                <w:szCs w:val="24"/>
              </w:rPr>
            </w:pPr>
          </w:p>
        </w:tc>
        <w:tc>
          <w:tcPr>
            <w:tcW w:w="918"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количество, ц</w:t>
            </w:r>
          </w:p>
        </w:tc>
        <w:tc>
          <w:tcPr>
            <w:tcW w:w="993"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себестоимость всего выпуска, тыс. руб.</w:t>
            </w:r>
          </w:p>
        </w:tc>
        <w:tc>
          <w:tcPr>
            <w:tcW w:w="992"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себестоимость 1 ц, руб.</w:t>
            </w:r>
          </w:p>
        </w:tc>
        <w:tc>
          <w:tcPr>
            <w:tcW w:w="992"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количество, ц</w:t>
            </w:r>
          </w:p>
        </w:tc>
        <w:tc>
          <w:tcPr>
            <w:tcW w:w="992"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себестоимость всего выпуска, тыс. руб.</w:t>
            </w:r>
          </w:p>
        </w:tc>
        <w:tc>
          <w:tcPr>
            <w:tcW w:w="851"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себестоимость 1 ц, руб.</w:t>
            </w:r>
          </w:p>
        </w:tc>
        <w:tc>
          <w:tcPr>
            <w:tcW w:w="1134"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количество, ц</w:t>
            </w:r>
          </w:p>
        </w:tc>
        <w:tc>
          <w:tcPr>
            <w:tcW w:w="850"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себестоимость всего выпуска, тыс. руб.</w:t>
            </w:r>
          </w:p>
        </w:tc>
        <w:tc>
          <w:tcPr>
            <w:tcW w:w="713" w:type="dxa"/>
            <w:tcBorders>
              <w:top w:val="nil"/>
              <w:left w:val="nil"/>
              <w:bottom w:val="single" w:sz="4" w:space="0" w:color="auto"/>
              <w:right w:val="single" w:sz="4" w:space="0" w:color="auto"/>
            </w:tcBorders>
            <w:textDirection w:val="btLr"/>
            <w:vAlign w:val="center"/>
          </w:tcPr>
          <w:p w:rsidR="00B32987" w:rsidRPr="00B32987" w:rsidRDefault="00B32987" w:rsidP="00AC2890">
            <w:pPr>
              <w:spacing w:after="0" w:line="240" w:lineRule="auto"/>
              <w:jc w:val="center"/>
              <w:rPr>
                <w:rFonts w:cs="Times New Roman"/>
                <w:sz w:val="24"/>
                <w:szCs w:val="24"/>
              </w:rPr>
            </w:pPr>
            <w:r w:rsidRPr="00B32987">
              <w:rPr>
                <w:rFonts w:cs="Times New Roman"/>
                <w:sz w:val="24"/>
                <w:szCs w:val="24"/>
              </w:rPr>
              <w:t>себестоимость 1 ц, руб.</w:t>
            </w:r>
          </w:p>
        </w:tc>
      </w:tr>
      <w:tr w:rsidR="00B32987" w:rsidRPr="00944829" w:rsidTr="00AC2890">
        <w:trPr>
          <w:trHeight w:val="447"/>
          <w:jc w:val="center"/>
        </w:trPr>
        <w:tc>
          <w:tcPr>
            <w:tcW w:w="1350"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Озимые зерновые</w:t>
            </w:r>
          </w:p>
        </w:tc>
        <w:tc>
          <w:tcPr>
            <w:tcW w:w="918" w:type="dxa"/>
            <w:tcBorders>
              <w:top w:val="single" w:sz="4" w:space="0" w:color="auto"/>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101095</w:t>
            </w:r>
          </w:p>
        </w:tc>
        <w:tc>
          <w:tcPr>
            <w:tcW w:w="993" w:type="dxa"/>
            <w:tcBorders>
              <w:top w:val="single" w:sz="4" w:space="0" w:color="auto"/>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63877</w:t>
            </w:r>
          </w:p>
        </w:tc>
        <w:tc>
          <w:tcPr>
            <w:tcW w:w="992" w:type="dxa"/>
            <w:tcBorders>
              <w:top w:val="single" w:sz="4" w:space="0" w:color="auto"/>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631,85</w:t>
            </w:r>
          </w:p>
        </w:tc>
        <w:tc>
          <w:tcPr>
            <w:tcW w:w="992" w:type="dxa"/>
            <w:tcBorders>
              <w:top w:val="single" w:sz="4" w:space="0" w:color="auto"/>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94370</w:t>
            </w:r>
          </w:p>
        </w:tc>
        <w:tc>
          <w:tcPr>
            <w:tcW w:w="992" w:type="dxa"/>
            <w:tcBorders>
              <w:top w:val="single" w:sz="4" w:space="0" w:color="auto"/>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53050</w:t>
            </w:r>
          </w:p>
        </w:tc>
        <w:tc>
          <w:tcPr>
            <w:tcW w:w="851" w:type="dxa"/>
            <w:tcBorders>
              <w:top w:val="single" w:sz="4" w:space="0" w:color="auto"/>
              <w:left w:val="nil"/>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562,1</w:t>
            </w:r>
          </w:p>
        </w:tc>
        <w:tc>
          <w:tcPr>
            <w:tcW w:w="1134" w:type="dxa"/>
            <w:tcBorders>
              <w:top w:val="single" w:sz="4" w:space="0" w:color="auto"/>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-6725</w:t>
            </w:r>
          </w:p>
        </w:tc>
        <w:tc>
          <w:tcPr>
            <w:tcW w:w="850" w:type="dxa"/>
            <w:tcBorders>
              <w:top w:val="single" w:sz="4" w:space="0" w:color="auto"/>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-10827</w:t>
            </w:r>
          </w:p>
        </w:tc>
        <w:tc>
          <w:tcPr>
            <w:tcW w:w="713" w:type="dxa"/>
            <w:tcBorders>
              <w:top w:val="single" w:sz="4" w:space="0" w:color="auto"/>
              <w:left w:val="nil"/>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-69</w:t>
            </w:r>
          </w:p>
        </w:tc>
      </w:tr>
      <w:tr w:rsidR="00B32987" w:rsidRPr="00944829" w:rsidTr="00AC2890">
        <w:trPr>
          <w:trHeight w:val="447"/>
          <w:jc w:val="center"/>
        </w:trPr>
        <w:tc>
          <w:tcPr>
            <w:tcW w:w="1350" w:type="dxa"/>
            <w:tcBorders>
              <w:top w:val="nil"/>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Яровые зерновые</w:t>
            </w:r>
          </w:p>
        </w:tc>
        <w:tc>
          <w:tcPr>
            <w:tcW w:w="918"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143678</w:t>
            </w:r>
          </w:p>
        </w:tc>
        <w:tc>
          <w:tcPr>
            <w:tcW w:w="993"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56798</w:t>
            </w:r>
          </w:p>
        </w:tc>
        <w:tc>
          <w:tcPr>
            <w:tcW w:w="992"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546,98</w:t>
            </w:r>
          </w:p>
        </w:tc>
        <w:tc>
          <w:tcPr>
            <w:tcW w:w="992"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56440</w:t>
            </w:r>
          </w:p>
        </w:tc>
        <w:tc>
          <w:tcPr>
            <w:tcW w:w="992"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60890</w:t>
            </w:r>
          </w:p>
        </w:tc>
        <w:tc>
          <w:tcPr>
            <w:tcW w:w="851" w:type="dxa"/>
            <w:tcBorders>
              <w:top w:val="nil"/>
              <w:left w:val="nil"/>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458,8</w:t>
            </w:r>
          </w:p>
        </w:tc>
        <w:tc>
          <w:tcPr>
            <w:tcW w:w="1134"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-87238</w:t>
            </w:r>
          </w:p>
        </w:tc>
        <w:tc>
          <w:tcPr>
            <w:tcW w:w="850"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+4092</w:t>
            </w:r>
          </w:p>
        </w:tc>
        <w:tc>
          <w:tcPr>
            <w:tcW w:w="713" w:type="dxa"/>
            <w:tcBorders>
              <w:top w:val="nil"/>
              <w:left w:val="nil"/>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-88,1</w:t>
            </w:r>
          </w:p>
        </w:tc>
      </w:tr>
      <w:tr w:rsidR="00B32987" w:rsidRPr="00944829" w:rsidTr="00AC2890">
        <w:trPr>
          <w:trHeight w:val="457"/>
          <w:jc w:val="center"/>
        </w:trPr>
        <w:tc>
          <w:tcPr>
            <w:tcW w:w="1350" w:type="dxa"/>
            <w:tcBorders>
              <w:top w:val="nil"/>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Кукуруза на силос</w:t>
            </w:r>
          </w:p>
        </w:tc>
        <w:tc>
          <w:tcPr>
            <w:tcW w:w="918"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34565</w:t>
            </w:r>
          </w:p>
        </w:tc>
        <w:tc>
          <w:tcPr>
            <w:tcW w:w="993"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5346</w:t>
            </w:r>
          </w:p>
        </w:tc>
        <w:tc>
          <w:tcPr>
            <w:tcW w:w="992"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156,87</w:t>
            </w:r>
          </w:p>
        </w:tc>
        <w:tc>
          <w:tcPr>
            <w:tcW w:w="992"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23764</w:t>
            </w:r>
          </w:p>
        </w:tc>
        <w:tc>
          <w:tcPr>
            <w:tcW w:w="992"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4180</w:t>
            </w:r>
          </w:p>
        </w:tc>
        <w:tc>
          <w:tcPr>
            <w:tcW w:w="851" w:type="dxa"/>
            <w:tcBorders>
              <w:top w:val="nil"/>
              <w:left w:val="nil"/>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175,9</w:t>
            </w:r>
          </w:p>
        </w:tc>
        <w:tc>
          <w:tcPr>
            <w:tcW w:w="1134"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-10801</w:t>
            </w:r>
          </w:p>
        </w:tc>
        <w:tc>
          <w:tcPr>
            <w:tcW w:w="850" w:type="dxa"/>
            <w:tcBorders>
              <w:top w:val="nil"/>
              <w:left w:val="nil"/>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-1166</w:t>
            </w:r>
          </w:p>
        </w:tc>
        <w:tc>
          <w:tcPr>
            <w:tcW w:w="713" w:type="dxa"/>
            <w:tcBorders>
              <w:top w:val="nil"/>
              <w:left w:val="nil"/>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+19</w:t>
            </w:r>
          </w:p>
        </w:tc>
      </w:tr>
      <w:tr w:rsidR="00B32987" w:rsidRPr="00944829" w:rsidTr="00AC2890">
        <w:trPr>
          <w:trHeight w:val="385"/>
          <w:jc w:val="center"/>
        </w:trPr>
        <w:tc>
          <w:tcPr>
            <w:tcW w:w="1350"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Силосование</w:t>
            </w:r>
          </w:p>
        </w:tc>
        <w:tc>
          <w:tcPr>
            <w:tcW w:w="918"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56435</w:t>
            </w:r>
          </w:p>
        </w:tc>
        <w:tc>
          <w:tcPr>
            <w:tcW w:w="993"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3577</w:t>
            </w:r>
          </w:p>
        </w:tc>
        <w:tc>
          <w:tcPr>
            <w:tcW w:w="992"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146,34</w:t>
            </w:r>
          </w:p>
        </w:tc>
        <w:tc>
          <w:tcPr>
            <w:tcW w:w="992"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19011</w:t>
            </w:r>
          </w:p>
        </w:tc>
        <w:tc>
          <w:tcPr>
            <w:tcW w:w="992"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6189</w:t>
            </w:r>
          </w:p>
        </w:tc>
        <w:tc>
          <w:tcPr>
            <w:tcW w:w="851"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345,2</w:t>
            </w:r>
          </w:p>
        </w:tc>
        <w:tc>
          <w:tcPr>
            <w:tcW w:w="1134"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-37424</w:t>
            </w:r>
          </w:p>
        </w:tc>
        <w:tc>
          <w:tcPr>
            <w:tcW w:w="850"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+2612</w:t>
            </w:r>
          </w:p>
        </w:tc>
        <w:tc>
          <w:tcPr>
            <w:tcW w:w="713"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+199</w:t>
            </w:r>
          </w:p>
        </w:tc>
      </w:tr>
      <w:tr w:rsidR="00B32987" w:rsidRPr="00944829" w:rsidTr="00AC2890">
        <w:trPr>
          <w:trHeight w:val="385"/>
          <w:jc w:val="center"/>
        </w:trPr>
        <w:tc>
          <w:tcPr>
            <w:tcW w:w="1350"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Итого продукции растение-</w:t>
            </w:r>
            <w:proofErr w:type="spellStart"/>
            <w:r w:rsidR="00B32987" w:rsidRPr="00AC2890">
              <w:rPr>
                <w:rFonts w:cs="Times New Roman"/>
                <w:sz w:val="22"/>
              </w:rPr>
              <w:t>ва</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335773</w:t>
            </w:r>
          </w:p>
        </w:tc>
        <w:tc>
          <w:tcPr>
            <w:tcW w:w="993"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129798</w:t>
            </w:r>
          </w:p>
        </w:tc>
        <w:tc>
          <w:tcPr>
            <w:tcW w:w="992"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1,482</w:t>
            </w:r>
          </w:p>
        </w:tc>
        <w:tc>
          <w:tcPr>
            <w:tcW w:w="992"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193585</w:t>
            </w:r>
          </w:p>
        </w:tc>
        <w:tc>
          <w:tcPr>
            <w:tcW w:w="992" w:type="dxa"/>
            <w:tcBorders>
              <w:top w:val="single" w:sz="4" w:space="0" w:color="auto"/>
              <w:left w:val="single" w:sz="4" w:space="0" w:color="auto"/>
              <w:bottom w:val="single" w:sz="4" w:space="0" w:color="auto"/>
              <w:right w:val="single" w:sz="4" w:space="0" w:color="auto"/>
            </w:tcBorders>
            <w:vAlign w:val="center"/>
          </w:tcPr>
          <w:p w:rsidR="00B32987" w:rsidRPr="00AC2890" w:rsidRDefault="00B32987" w:rsidP="0091052F">
            <w:pPr>
              <w:spacing w:after="0" w:line="240" w:lineRule="auto"/>
              <w:jc w:val="center"/>
              <w:rPr>
                <w:rFonts w:cs="Times New Roman"/>
                <w:sz w:val="22"/>
              </w:rPr>
            </w:pPr>
            <w:r w:rsidRPr="00AC2890">
              <w:rPr>
                <w:rFonts w:cs="Times New Roman"/>
                <w:sz w:val="22"/>
              </w:rPr>
              <w:t>124309</w:t>
            </w:r>
          </w:p>
        </w:tc>
        <w:tc>
          <w:tcPr>
            <w:tcW w:w="851"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1,542</w:t>
            </w:r>
          </w:p>
        </w:tc>
        <w:tc>
          <w:tcPr>
            <w:tcW w:w="1134"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w:t>
            </w:r>
          </w:p>
        </w:tc>
        <w:tc>
          <w:tcPr>
            <w:tcW w:w="713" w:type="dxa"/>
            <w:tcBorders>
              <w:top w:val="single" w:sz="4" w:space="0" w:color="auto"/>
              <w:left w:val="single" w:sz="4" w:space="0" w:color="auto"/>
              <w:bottom w:val="single" w:sz="4" w:space="0" w:color="auto"/>
              <w:right w:val="single" w:sz="4" w:space="0" w:color="auto"/>
            </w:tcBorders>
            <w:vAlign w:val="center"/>
          </w:tcPr>
          <w:p w:rsidR="00B32987" w:rsidRPr="00AC2890" w:rsidRDefault="0091052F" w:rsidP="0091052F">
            <w:pPr>
              <w:spacing w:after="0" w:line="240" w:lineRule="auto"/>
              <w:jc w:val="center"/>
              <w:rPr>
                <w:rFonts w:cs="Times New Roman"/>
                <w:sz w:val="22"/>
              </w:rPr>
            </w:pPr>
            <w:r w:rsidRPr="00AC2890">
              <w:rPr>
                <w:rFonts w:cs="Times New Roman"/>
                <w:sz w:val="22"/>
              </w:rPr>
              <w:t>-</w:t>
            </w:r>
          </w:p>
        </w:tc>
      </w:tr>
    </w:tbl>
    <w:p w:rsidR="00B32987" w:rsidRDefault="003C1635" w:rsidP="003C1635">
      <w:pPr>
        <w:widowControl w:val="0"/>
        <w:spacing w:after="0" w:line="360" w:lineRule="auto"/>
        <w:ind w:firstLine="709"/>
        <w:jc w:val="both"/>
      </w:pPr>
      <w:r>
        <w:t>По данным таблицы видно, что количество посевов озимых и яровых зерновых уменьшилось в 2013 году по сравнению с 2012. Многолетние и однолетние травы в производстве отсутствуют. Также сокращается использование в производстве кукурузы на силос и силосование.</w:t>
      </w:r>
    </w:p>
    <w:p w:rsidR="009A328D" w:rsidRDefault="00CA3163" w:rsidP="003C1635">
      <w:pPr>
        <w:widowControl w:val="0"/>
        <w:spacing w:after="0" w:line="360" w:lineRule="auto"/>
        <w:ind w:firstLine="709"/>
        <w:jc w:val="both"/>
      </w:pPr>
      <w:r w:rsidRPr="00CA3163">
        <w:t>Анализ затрат на 1 рубль продукции, работ и услуг и</w:t>
      </w:r>
      <w:r>
        <w:t>меет исключительно важное значе</w:t>
      </w:r>
      <w:r w:rsidRPr="00CA3163">
        <w:t>ние. В условиях рынка предприятия наряду со сравнимой продукцией производит несравнимую продукцию, так как обновление товарного ассортимента является одним из основных конкурентных преимуществ. Показателем сравнимой продукции является себестоимость единицы продукции, а несравнимой продукции - затраты на 1 рубль продукции. Он по</w:t>
      </w:r>
      <w:r>
        <w:t>зволяет выяснить тенденции изме</w:t>
      </w:r>
      <w:r w:rsidRPr="00CA3163">
        <w:t xml:space="preserve">нения затрат, </w:t>
      </w:r>
      <w:r w:rsidRPr="00CA3163">
        <w:lastRenderedPageBreak/>
        <w:t>выполнения плана по затратам, определить влияние факторов на их прирост и на этой основе дать оценку работы п</w:t>
      </w:r>
      <w:r>
        <w:t>редприятия по использованию воз</w:t>
      </w:r>
      <w:r w:rsidRPr="00CA3163">
        <w:t>можностей и установить резервы снижения затрат на продукцию.</w:t>
      </w:r>
      <w:r w:rsidR="002B165C">
        <w:rPr>
          <w:rStyle w:val="ae"/>
        </w:rPr>
        <w:footnoteReference w:id="12"/>
      </w:r>
    </w:p>
    <w:p w:rsidR="007F1554" w:rsidRDefault="007F1554" w:rsidP="00D62778">
      <w:pPr>
        <w:spacing w:after="0" w:line="360" w:lineRule="auto"/>
        <w:jc w:val="both"/>
        <w:rPr>
          <w:rFonts w:cs="Times New Roman"/>
          <w:szCs w:val="28"/>
        </w:rPr>
      </w:pPr>
      <w:r>
        <w:rPr>
          <w:rFonts w:cs="Times New Roman"/>
          <w:szCs w:val="28"/>
        </w:rPr>
        <w:t>Проведем анализ затрат на 1 руб. товарной продукции ОАО «</w:t>
      </w:r>
      <w:proofErr w:type="spellStart"/>
      <w:r>
        <w:rPr>
          <w:rFonts w:cs="Times New Roman"/>
          <w:szCs w:val="28"/>
        </w:rPr>
        <w:t>Обливский</w:t>
      </w:r>
      <w:proofErr w:type="spellEnd"/>
      <w:r>
        <w:rPr>
          <w:rFonts w:cs="Times New Roman"/>
          <w:szCs w:val="28"/>
        </w:rPr>
        <w:t>» на основе показателей, приведенных в таблице 6.</w:t>
      </w:r>
    </w:p>
    <w:p w:rsidR="007F1554" w:rsidRPr="007F1554" w:rsidRDefault="007F1554" w:rsidP="007F1554">
      <w:pPr>
        <w:widowControl w:val="0"/>
        <w:spacing w:after="0" w:line="360" w:lineRule="auto"/>
        <w:ind w:firstLine="709"/>
        <w:jc w:val="center"/>
      </w:pPr>
      <w:r>
        <w:t>Таблица 6</w:t>
      </w:r>
      <w:r w:rsidRPr="007F1554">
        <w:t xml:space="preserve"> –Анализ затрат на 1 руб. продукции</w:t>
      </w:r>
    </w:p>
    <w:p w:rsidR="007F1554" w:rsidRDefault="007F1554" w:rsidP="007F1554">
      <w:pPr>
        <w:widowControl w:val="0"/>
        <w:spacing w:after="0" w:line="360" w:lineRule="auto"/>
        <w:ind w:firstLine="709"/>
        <w:jc w:val="center"/>
        <w:rPr>
          <w:bCs/>
          <w:szCs w:val="28"/>
        </w:rPr>
      </w:pPr>
      <w:r w:rsidRPr="007F1554">
        <w:t xml:space="preserve">в </w:t>
      </w:r>
      <w:r w:rsidRPr="007F1554">
        <w:rPr>
          <w:bCs/>
          <w:szCs w:val="28"/>
        </w:rPr>
        <w:t>ОАО «</w:t>
      </w:r>
      <w:proofErr w:type="spellStart"/>
      <w:r w:rsidRPr="007F1554">
        <w:rPr>
          <w:bCs/>
          <w:szCs w:val="28"/>
        </w:rPr>
        <w:t>Обливский</w:t>
      </w:r>
      <w:proofErr w:type="spellEnd"/>
      <w:r w:rsidRPr="007F1554">
        <w:rPr>
          <w:bCs/>
          <w:szCs w:val="28"/>
        </w:rPr>
        <w:t>» за 2011-2013 годы, тыс. руб.</w:t>
      </w:r>
    </w:p>
    <w:tbl>
      <w:tblPr>
        <w:tblW w:w="9365" w:type="dxa"/>
        <w:jc w:val="center"/>
        <w:tblLayout w:type="fixed"/>
        <w:tblLook w:val="0000" w:firstRow="0" w:lastRow="0" w:firstColumn="0" w:lastColumn="0" w:noHBand="0" w:noVBand="0"/>
      </w:tblPr>
      <w:tblGrid>
        <w:gridCol w:w="4077"/>
        <w:gridCol w:w="1031"/>
        <w:gridCol w:w="1135"/>
        <w:gridCol w:w="993"/>
        <w:gridCol w:w="1236"/>
        <w:gridCol w:w="893"/>
      </w:tblGrid>
      <w:tr w:rsidR="007F1554" w:rsidRPr="007F1554" w:rsidTr="00730B8A">
        <w:trPr>
          <w:trHeight w:val="950"/>
          <w:jc w:val="center"/>
        </w:trPr>
        <w:tc>
          <w:tcPr>
            <w:tcW w:w="4077" w:type="dxa"/>
            <w:tcBorders>
              <w:top w:val="single" w:sz="4" w:space="0" w:color="auto"/>
              <w:left w:val="single" w:sz="4" w:space="0" w:color="auto"/>
              <w:bottom w:val="single" w:sz="4" w:space="0" w:color="auto"/>
              <w:right w:val="single" w:sz="4" w:space="0" w:color="auto"/>
            </w:tcBorders>
            <w:vAlign w:val="center"/>
          </w:tcPr>
          <w:p w:rsidR="007F1554" w:rsidRPr="007F1554" w:rsidRDefault="007F1554" w:rsidP="007F1554">
            <w:pPr>
              <w:spacing w:after="0"/>
              <w:jc w:val="center"/>
              <w:rPr>
                <w:sz w:val="24"/>
                <w:szCs w:val="24"/>
              </w:rPr>
            </w:pPr>
            <w:r w:rsidRPr="007F1554">
              <w:rPr>
                <w:sz w:val="24"/>
                <w:szCs w:val="24"/>
              </w:rPr>
              <w:t>Показатель</w:t>
            </w:r>
          </w:p>
        </w:tc>
        <w:tc>
          <w:tcPr>
            <w:tcW w:w="1031" w:type="dxa"/>
            <w:tcBorders>
              <w:top w:val="single" w:sz="4" w:space="0" w:color="auto"/>
              <w:left w:val="single" w:sz="4" w:space="0" w:color="auto"/>
              <w:bottom w:val="single" w:sz="4" w:space="0" w:color="000000"/>
              <w:right w:val="single" w:sz="4" w:space="0" w:color="auto"/>
            </w:tcBorders>
            <w:noWrap/>
            <w:vAlign w:val="center"/>
          </w:tcPr>
          <w:p w:rsidR="007F1554" w:rsidRPr="007F1554" w:rsidRDefault="007F1554" w:rsidP="007F1554">
            <w:pPr>
              <w:spacing w:after="0"/>
              <w:jc w:val="center"/>
              <w:rPr>
                <w:sz w:val="24"/>
                <w:szCs w:val="24"/>
              </w:rPr>
            </w:pPr>
            <w:r w:rsidRPr="007F1554">
              <w:rPr>
                <w:sz w:val="24"/>
                <w:szCs w:val="24"/>
              </w:rPr>
              <w:t>2011 г</w:t>
            </w:r>
          </w:p>
        </w:tc>
        <w:tc>
          <w:tcPr>
            <w:tcW w:w="1135" w:type="dxa"/>
            <w:tcBorders>
              <w:top w:val="single" w:sz="4" w:space="0" w:color="auto"/>
              <w:left w:val="single" w:sz="4" w:space="0" w:color="auto"/>
              <w:bottom w:val="single" w:sz="4" w:space="0" w:color="000000"/>
              <w:right w:val="single" w:sz="4" w:space="0" w:color="auto"/>
            </w:tcBorders>
            <w:vAlign w:val="center"/>
          </w:tcPr>
          <w:p w:rsidR="007F1554" w:rsidRPr="007F1554" w:rsidRDefault="007F1554" w:rsidP="007F1554">
            <w:pPr>
              <w:spacing w:after="0"/>
              <w:jc w:val="center"/>
              <w:rPr>
                <w:sz w:val="24"/>
                <w:szCs w:val="24"/>
              </w:rPr>
            </w:pPr>
            <w:r w:rsidRPr="007F1554">
              <w:rPr>
                <w:sz w:val="24"/>
                <w:szCs w:val="24"/>
              </w:rPr>
              <w:t>2012 г</w:t>
            </w:r>
          </w:p>
        </w:tc>
        <w:tc>
          <w:tcPr>
            <w:tcW w:w="993" w:type="dxa"/>
            <w:tcBorders>
              <w:top w:val="single" w:sz="4" w:space="0" w:color="auto"/>
              <w:left w:val="single" w:sz="4" w:space="0" w:color="auto"/>
              <w:bottom w:val="single" w:sz="4" w:space="0" w:color="000000"/>
              <w:right w:val="single" w:sz="4" w:space="0" w:color="auto"/>
            </w:tcBorders>
            <w:noWrap/>
            <w:vAlign w:val="center"/>
          </w:tcPr>
          <w:p w:rsidR="007F1554" w:rsidRPr="007F1554" w:rsidRDefault="007F1554" w:rsidP="007F1554">
            <w:pPr>
              <w:spacing w:after="0"/>
              <w:jc w:val="center"/>
              <w:rPr>
                <w:sz w:val="24"/>
                <w:szCs w:val="24"/>
              </w:rPr>
            </w:pPr>
            <w:r w:rsidRPr="007F1554">
              <w:rPr>
                <w:sz w:val="24"/>
                <w:szCs w:val="24"/>
              </w:rPr>
              <w:t>2013 г</w:t>
            </w:r>
          </w:p>
        </w:tc>
        <w:tc>
          <w:tcPr>
            <w:tcW w:w="1236" w:type="dxa"/>
            <w:tcBorders>
              <w:top w:val="single" w:sz="4" w:space="0" w:color="auto"/>
              <w:left w:val="nil"/>
              <w:right w:val="single" w:sz="4" w:space="0" w:color="auto"/>
            </w:tcBorders>
            <w:vAlign w:val="center"/>
          </w:tcPr>
          <w:p w:rsidR="007F1554" w:rsidRPr="007F1554" w:rsidRDefault="007F1554" w:rsidP="007F1554">
            <w:pPr>
              <w:spacing w:after="0"/>
              <w:jc w:val="center"/>
              <w:rPr>
                <w:color w:val="000000"/>
                <w:sz w:val="24"/>
                <w:szCs w:val="24"/>
              </w:rPr>
            </w:pPr>
            <w:r w:rsidRPr="007F1554">
              <w:rPr>
                <w:color w:val="000000"/>
                <w:sz w:val="24"/>
                <w:szCs w:val="24"/>
              </w:rPr>
              <w:t>2013 г к 2012 г(+,-)</w:t>
            </w:r>
          </w:p>
        </w:tc>
        <w:tc>
          <w:tcPr>
            <w:tcW w:w="893" w:type="dxa"/>
            <w:tcBorders>
              <w:top w:val="single" w:sz="4" w:space="0" w:color="auto"/>
              <w:left w:val="nil"/>
              <w:right w:val="single" w:sz="4" w:space="0" w:color="auto"/>
            </w:tcBorders>
            <w:vAlign w:val="center"/>
          </w:tcPr>
          <w:p w:rsidR="007F1554" w:rsidRPr="007F1554" w:rsidRDefault="007F1554" w:rsidP="007F1554">
            <w:pPr>
              <w:spacing w:after="0"/>
              <w:jc w:val="center"/>
              <w:rPr>
                <w:color w:val="000000"/>
                <w:sz w:val="24"/>
                <w:szCs w:val="24"/>
              </w:rPr>
            </w:pPr>
            <w:r w:rsidRPr="007F1554">
              <w:rPr>
                <w:sz w:val="24"/>
                <w:szCs w:val="24"/>
              </w:rPr>
              <w:t>2013 г к 2011 г, %</w:t>
            </w:r>
          </w:p>
        </w:tc>
      </w:tr>
      <w:tr w:rsidR="007F1554" w:rsidRPr="007F1554" w:rsidTr="00730B8A">
        <w:trPr>
          <w:trHeight w:val="352"/>
          <w:jc w:val="center"/>
        </w:trPr>
        <w:tc>
          <w:tcPr>
            <w:tcW w:w="4077" w:type="dxa"/>
            <w:tcBorders>
              <w:top w:val="nil"/>
              <w:left w:val="single" w:sz="4" w:space="0" w:color="auto"/>
              <w:bottom w:val="single" w:sz="4" w:space="0" w:color="auto"/>
              <w:right w:val="single" w:sz="4" w:space="0" w:color="auto"/>
            </w:tcBorders>
            <w:vAlign w:val="center"/>
          </w:tcPr>
          <w:p w:rsidR="007F1554" w:rsidRPr="007F1554" w:rsidRDefault="007F1554" w:rsidP="007F1554">
            <w:pPr>
              <w:spacing w:after="0"/>
              <w:jc w:val="both"/>
              <w:rPr>
                <w:sz w:val="24"/>
                <w:szCs w:val="24"/>
              </w:rPr>
            </w:pPr>
            <w:r w:rsidRPr="007F1554">
              <w:rPr>
                <w:sz w:val="24"/>
                <w:szCs w:val="24"/>
              </w:rPr>
              <w:t>1. Материальные затраты</w:t>
            </w:r>
          </w:p>
        </w:tc>
        <w:tc>
          <w:tcPr>
            <w:tcW w:w="1031" w:type="dxa"/>
            <w:tcBorders>
              <w:top w:val="single" w:sz="4" w:space="0" w:color="auto"/>
              <w:left w:val="nil"/>
              <w:bottom w:val="single" w:sz="4" w:space="0" w:color="auto"/>
              <w:right w:val="single" w:sz="4" w:space="0" w:color="auto"/>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49371</w:t>
            </w:r>
          </w:p>
        </w:tc>
        <w:tc>
          <w:tcPr>
            <w:tcW w:w="1135" w:type="dxa"/>
            <w:tcBorders>
              <w:top w:val="single" w:sz="4" w:space="0" w:color="auto"/>
              <w:left w:val="nil"/>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64279</w:t>
            </w:r>
          </w:p>
        </w:tc>
        <w:tc>
          <w:tcPr>
            <w:tcW w:w="993" w:type="dxa"/>
            <w:tcBorders>
              <w:top w:val="single" w:sz="4" w:space="0" w:color="auto"/>
              <w:left w:val="nil"/>
              <w:bottom w:val="single" w:sz="4" w:space="0" w:color="auto"/>
              <w:right w:val="single" w:sz="4" w:space="0" w:color="auto"/>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96482</w:t>
            </w:r>
          </w:p>
        </w:tc>
        <w:tc>
          <w:tcPr>
            <w:tcW w:w="1236" w:type="dxa"/>
            <w:tcBorders>
              <w:top w:val="single" w:sz="4" w:space="0" w:color="auto"/>
              <w:left w:val="nil"/>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+32203</w:t>
            </w:r>
          </w:p>
        </w:tc>
        <w:tc>
          <w:tcPr>
            <w:tcW w:w="893" w:type="dxa"/>
            <w:tcBorders>
              <w:top w:val="single" w:sz="4" w:space="0" w:color="auto"/>
              <w:left w:val="nil"/>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195,42</w:t>
            </w:r>
          </w:p>
        </w:tc>
      </w:tr>
      <w:tr w:rsidR="007F1554" w:rsidRPr="007F1554" w:rsidTr="00730B8A">
        <w:trPr>
          <w:trHeight w:val="465"/>
          <w:jc w:val="center"/>
        </w:trPr>
        <w:tc>
          <w:tcPr>
            <w:tcW w:w="4077" w:type="dxa"/>
            <w:tcBorders>
              <w:top w:val="single" w:sz="4" w:space="0" w:color="auto"/>
              <w:left w:val="single" w:sz="4" w:space="0" w:color="auto"/>
              <w:bottom w:val="single" w:sz="4" w:space="0" w:color="auto"/>
              <w:right w:val="single" w:sz="4" w:space="0" w:color="auto"/>
            </w:tcBorders>
            <w:vAlign w:val="center"/>
          </w:tcPr>
          <w:p w:rsidR="007F1554" w:rsidRPr="007F1554" w:rsidRDefault="007F1554" w:rsidP="007F1554">
            <w:pPr>
              <w:spacing w:after="0"/>
              <w:jc w:val="both"/>
              <w:rPr>
                <w:sz w:val="24"/>
                <w:szCs w:val="24"/>
              </w:rPr>
            </w:pPr>
            <w:r w:rsidRPr="007F1554">
              <w:rPr>
                <w:sz w:val="24"/>
                <w:szCs w:val="24"/>
              </w:rPr>
              <w:t>2. Затраты на оплату труда и</w:t>
            </w:r>
          </w:p>
          <w:p w:rsidR="007F1554" w:rsidRPr="007F1554" w:rsidRDefault="007F1554" w:rsidP="007F1554">
            <w:pPr>
              <w:spacing w:after="0"/>
              <w:jc w:val="both"/>
              <w:rPr>
                <w:sz w:val="24"/>
                <w:szCs w:val="24"/>
              </w:rPr>
            </w:pPr>
            <w:r w:rsidRPr="007F1554">
              <w:rPr>
                <w:sz w:val="24"/>
                <w:szCs w:val="24"/>
              </w:rPr>
              <w:t>отчисления на социальные нужды</w:t>
            </w:r>
          </w:p>
        </w:tc>
        <w:tc>
          <w:tcPr>
            <w:tcW w:w="1031" w:type="dxa"/>
            <w:tcBorders>
              <w:top w:val="single" w:sz="4" w:space="0" w:color="auto"/>
              <w:left w:val="nil"/>
              <w:right w:val="single" w:sz="4" w:space="0" w:color="auto"/>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16171</w:t>
            </w:r>
          </w:p>
        </w:tc>
        <w:tc>
          <w:tcPr>
            <w:tcW w:w="1135" w:type="dxa"/>
            <w:tcBorders>
              <w:top w:val="single" w:sz="4" w:space="0" w:color="auto"/>
              <w:left w:val="nil"/>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16914</w:t>
            </w:r>
          </w:p>
        </w:tc>
        <w:tc>
          <w:tcPr>
            <w:tcW w:w="993" w:type="dxa"/>
            <w:tcBorders>
              <w:top w:val="single" w:sz="4" w:space="0" w:color="auto"/>
              <w:left w:val="nil"/>
              <w:right w:val="single" w:sz="4" w:space="0" w:color="auto"/>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20492</w:t>
            </w:r>
          </w:p>
        </w:tc>
        <w:tc>
          <w:tcPr>
            <w:tcW w:w="1236" w:type="dxa"/>
            <w:tcBorders>
              <w:top w:val="single" w:sz="4" w:space="0" w:color="auto"/>
              <w:left w:val="nil"/>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+3578</w:t>
            </w:r>
          </w:p>
        </w:tc>
        <w:tc>
          <w:tcPr>
            <w:tcW w:w="893" w:type="dxa"/>
            <w:tcBorders>
              <w:top w:val="single" w:sz="4" w:space="0" w:color="auto"/>
              <w:left w:val="nil"/>
              <w:right w:val="single" w:sz="4" w:space="0" w:color="auto"/>
            </w:tcBorders>
            <w:vAlign w:val="center"/>
          </w:tcPr>
          <w:p w:rsidR="007F1554" w:rsidRPr="00980948" w:rsidRDefault="007F1554" w:rsidP="00980948">
            <w:pPr>
              <w:spacing w:after="0"/>
              <w:jc w:val="center"/>
              <w:rPr>
                <w:rFonts w:cs="Times New Roman"/>
                <w:sz w:val="24"/>
                <w:szCs w:val="24"/>
              </w:rPr>
            </w:pPr>
            <w:r w:rsidRPr="00980948">
              <w:rPr>
                <w:rFonts w:cs="Times New Roman"/>
                <w:sz w:val="24"/>
                <w:szCs w:val="24"/>
              </w:rPr>
              <w:t>126,72</w:t>
            </w:r>
          </w:p>
        </w:tc>
      </w:tr>
      <w:tr w:rsidR="007F1554" w:rsidRPr="007F1554" w:rsidTr="00730B8A">
        <w:trPr>
          <w:trHeight w:val="203"/>
          <w:jc w:val="center"/>
        </w:trPr>
        <w:tc>
          <w:tcPr>
            <w:tcW w:w="4077" w:type="dxa"/>
            <w:tcBorders>
              <w:top w:val="single" w:sz="4" w:space="0" w:color="auto"/>
              <w:left w:val="single" w:sz="4" w:space="0" w:color="auto"/>
              <w:bottom w:val="single" w:sz="4" w:space="0" w:color="auto"/>
              <w:right w:val="single" w:sz="4" w:space="0" w:color="auto"/>
            </w:tcBorders>
            <w:vAlign w:val="center"/>
          </w:tcPr>
          <w:p w:rsidR="007F1554" w:rsidRPr="007F1554" w:rsidRDefault="007F1554" w:rsidP="007F1554">
            <w:pPr>
              <w:spacing w:after="0"/>
              <w:jc w:val="both"/>
              <w:rPr>
                <w:sz w:val="24"/>
                <w:szCs w:val="24"/>
              </w:rPr>
            </w:pPr>
            <w:r w:rsidRPr="007F1554">
              <w:rPr>
                <w:sz w:val="24"/>
                <w:szCs w:val="24"/>
              </w:rPr>
              <w:t>3. Амортизация</w:t>
            </w:r>
          </w:p>
        </w:tc>
        <w:tc>
          <w:tcPr>
            <w:tcW w:w="1031" w:type="dxa"/>
            <w:tcBorders>
              <w:top w:val="single" w:sz="4" w:space="0" w:color="auto"/>
              <w:left w:val="nil"/>
              <w:bottom w:val="single" w:sz="4" w:space="0" w:color="auto"/>
              <w:right w:val="single" w:sz="4" w:space="0" w:color="auto"/>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3270</w:t>
            </w:r>
          </w:p>
        </w:tc>
        <w:tc>
          <w:tcPr>
            <w:tcW w:w="1135" w:type="dxa"/>
            <w:tcBorders>
              <w:top w:val="single" w:sz="4" w:space="0" w:color="auto"/>
              <w:left w:val="nil"/>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2975</w:t>
            </w:r>
          </w:p>
        </w:tc>
        <w:tc>
          <w:tcPr>
            <w:tcW w:w="993" w:type="dxa"/>
            <w:tcBorders>
              <w:top w:val="single" w:sz="4" w:space="0" w:color="auto"/>
              <w:left w:val="nil"/>
              <w:bottom w:val="single" w:sz="4" w:space="0" w:color="auto"/>
              <w:right w:val="nil"/>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5859</w:t>
            </w:r>
          </w:p>
        </w:tc>
        <w:tc>
          <w:tcPr>
            <w:tcW w:w="1236" w:type="dxa"/>
            <w:tcBorders>
              <w:top w:val="single" w:sz="4" w:space="0" w:color="auto"/>
              <w:left w:val="single" w:sz="4" w:space="0" w:color="auto"/>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+2884</w:t>
            </w:r>
          </w:p>
        </w:tc>
        <w:tc>
          <w:tcPr>
            <w:tcW w:w="893" w:type="dxa"/>
            <w:tcBorders>
              <w:top w:val="single" w:sz="4" w:space="0" w:color="auto"/>
              <w:left w:val="single" w:sz="4" w:space="0" w:color="auto"/>
              <w:bottom w:val="single" w:sz="4" w:space="0" w:color="auto"/>
              <w:right w:val="single" w:sz="4" w:space="0" w:color="auto"/>
            </w:tcBorders>
            <w:vAlign w:val="center"/>
          </w:tcPr>
          <w:p w:rsidR="007F1554" w:rsidRPr="00980948" w:rsidRDefault="007F1554" w:rsidP="00980948">
            <w:pPr>
              <w:spacing w:after="0"/>
              <w:jc w:val="center"/>
              <w:rPr>
                <w:rFonts w:cs="Times New Roman"/>
                <w:sz w:val="24"/>
                <w:szCs w:val="24"/>
              </w:rPr>
            </w:pPr>
            <w:r w:rsidRPr="00980948">
              <w:rPr>
                <w:rFonts w:cs="Times New Roman"/>
                <w:sz w:val="24"/>
                <w:szCs w:val="24"/>
              </w:rPr>
              <w:t>179,17</w:t>
            </w:r>
          </w:p>
        </w:tc>
      </w:tr>
      <w:tr w:rsidR="007F1554" w:rsidRPr="007F1554" w:rsidTr="00730B8A">
        <w:trPr>
          <w:trHeight w:val="221"/>
          <w:jc w:val="center"/>
        </w:trPr>
        <w:tc>
          <w:tcPr>
            <w:tcW w:w="4077" w:type="dxa"/>
            <w:tcBorders>
              <w:top w:val="nil"/>
              <w:left w:val="single" w:sz="4" w:space="0" w:color="auto"/>
              <w:bottom w:val="single" w:sz="4" w:space="0" w:color="auto"/>
              <w:right w:val="single" w:sz="4" w:space="0" w:color="auto"/>
            </w:tcBorders>
            <w:vAlign w:val="center"/>
          </w:tcPr>
          <w:p w:rsidR="007F1554" w:rsidRPr="007F1554" w:rsidRDefault="007F1554" w:rsidP="007F1554">
            <w:pPr>
              <w:spacing w:after="0"/>
              <w:jc w:val="both"/>
              <w:rPr>
                <w:sz w:val="24"/>
                <w:szCs w:val="24"/>
              </w:rPr>
            </w:pPr>
            <w:r w:rsidRPr="007F1554">
              <w:rPr>
                <w:sz w:val="24"/>
                <w:szCs w:val="24"/>
              </w:rPr>
              <w:t>4. Прочие затраты</w:t>
            </w:r>
          </w:p>
        </w:tc>
        <w:tc>
          <w:tcPr>
            <w:tcW w:w="1031" w:type="dxa"/>
            <w:tcBorders>
              <w:top w:val="single" w:sz="4" w:space="0" w:color="auto"/>
              <w:left w:val="nil"/>
              <w:bottom w:val="single" w:sz="4" w:space="0" w:color="auto"/>
              <w:right w:val="single" w:sz="4" w:space="0" w:color="auto"/>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8980</w:t>
            </w:r>
          </w:p>
        </w:tc>
        <w:tc>
          <w:tcPr>
            <w:tcW w:w="1135" w:type="dxa"/>
            <w:tcBorders>
              <w:top w:val="single" w:sz="4" w:space="0" w:color="auto"/>
              <w:left w:val="nil"/>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15800</w:t>
            </w:r>
          </w:p>
        </w:tc>
        <w:tc>
          <w:tcPr>
            <w:tcW w:w="993" w:type="dxa"/>
            <w:tcBorders>
              <w:top w:val="single" w:sz="4" w:space="0" w:color="auto"/>
              <w:left w:val="nil"/>
              <w:bottom w:val="single" w:sz="4" w:space="0" w:color="auto"/>
              <w:right w:val="nil"/>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19717</w:t>
            </w:r>
          </w:p>
        </w:tc>
        <w:tc>
          <w:tcPr>
            <w:tcW w:w="1236" w:type="dxa"/>
            <w:tcBorders>
              <w:top w:val="single" w:sz="4" w:space="0" w:color="auto"/>
              <w:left w:val="single" w:sz="4" w:space="0" w:color="auto"/>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+3917</w:t>
            </w:r>
          </w:p>
        </w:tc>
        <w:tc>
          <w:tcPr>
            <w:tcW w:w="893" w:type="dxa"/>
            <w:tcBorders>
              <w:top w:val="single" w:sz="4" w:space="0" w:color="auto"/>
              <w:left w:val="single" w:sz="4" w:space="0" w:color="auto"/>
              <w:bottom w:val="single" w:sz="4" w:space="0" w:color="auto"/>
              <w:right w:val="single" w:sz="4" w:space="0" w:color="auto"/>
            </w:tcBorders>
            <w:vAlign w:val="center"/>
          </w:tcPr>
          <w:p w:rsidR="007F1554" w:rsidRPr="00980948" w:rsidRDefault="007F1554" w:rsidP="00980948">
            <w:pPr>
              <w:spacing w:after="0"/>
              <w:jc w:val="center"/>
              <w:rPr>
                <w:rFonts w:cs="Times New Roman"/>
                <w:sz w:val="24"/>
                <w:szCs w:val="24"/>
              </w:rPr>
            </w:pPr>
            <w:r w:rsidRPr="00980948">
              <w:rPr>
                <w:rFonts w:cs="Times New Roman"/>
                <w:sz w:val="24"/>
                <w:szCs w:val="24"/>
              </w:rPr>
              <w:t>219,56</w:t>
            </w:r>
          </w:p>
        </w:tc>
      </w:tr>
      <w:tr w:rsidR="007F1554" w:rsidRPr="007F1554" w:rsidTr="00730B8A">
        <w:trPr>
          <w:trHeight w:val="221"/>
          <w:jc w:val="center"/>
        </w:trPr>
        <w:tc>
          <w:tcPr>
            <w:tcW w:w="4077" w:type="dxa"/>
            <w:tcBorders>
              <w:top w:val="nil"/>
              <w:left w:val="single" w:sz="4" w:space="0" w:color="auto"/>
              <w:bottom w:val="single" w:sz="4" w:space="0" w:color="auto"/>
              <w:right w:val="single" w:sz="4" w:space="0" w:color="auto"/>
            </w:tcBorders>
            <w:vAlign w:val="center"/>
          </w:tcPr>
          <w:p w:rsidR="007F1554" w:rsidRPr="007F1554" w:rsidRDefault="007F1554" w:rsidP="007F1554">
            <w:pPr>
              <w:spacing w:after="0"/>
              <w:jc w:val="both"/>
              <w:rPr>
                <w:sz w:val="24"/>
                <w:szCs w:val="24"/>
              </w:rPr>
            </w:pPr>
            <w:r w:rsidRPr="007F1554">
              <w:rPr>
                <w:sz w:val="24"/>
                <w:szCs w:val="24"/>
              </w:rPr>
              <w:t>5. Всего затрат</w:t>
            </w:r>
          </w:p>
        </w:tc>
        <w:tc>
          <w:tcPr>
            <w:tcW w:w="1031" w:type="dxa"/>
            <w:tcBorders>
              <w:top w:val="single" w:sz="4" w:space="0" w:color="auto"/>
              <w:left w:val="nil"/>
              <w:bottom w:val="single" w:sz="4" w:space="0" w:color="auto"/>
              <w:right w:val="single" w:sz="4" w:space="0" w:color="auto"/>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77792</w:t>
            </w:r>
          </w:p>
        </w:tc>
        <w:tc>
          <w:tcPr>
            <w:tcW w:w="1135" w:type="dxa"/>
            <w:tcBorders>
              <w:top w:val="single" w:sz="4" w:space="0" w:color="auto"/>
              <w:left w:val="nil"/>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99968</w:t>
            </w:r>
          </w:p>
        </w:tc>
        <w:tc>
          <w:tcPr>
            <w:tcW w:w="993" w:type="dxa"/>
            <w:tcBorders>
              <w:top w:val="single" w:sz="4" w:space="0" w:color="auto"/>
              <w:left w:val="nil"/>
              <w:bottom w:val="single" w:sz="4" w:space="0" w:color="auto"/>
              <w:right w:val="nil"/>
            </w:tcBorders>
            <w:noWrap/>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142550</w:t>
            </w:r>
          </w:p>
        </w:tc>
        <w:tc>
          <w:tcPr>
            <w:tcW w:w="1236" w:type="dxa"/>
            <w:tcBorders>
              <w:top w:val="single" w:sz="4" w:space="0" w:color="auto"/>
              <w:left w:val="single" w:sz="4" w:space="0" w:color="auto"/>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+42582</w:t>
            </w:r>
          </w:p>
        </w:tc>
        <w:tc>
          <w:tcPr>
            <w:tcW w:w="893" w:type="dxa"/>
            <w:tcBorders>
              <w:top w:val="single" w:sz="4" w:space="0" w:color="auto"/>
              <w:left w:val="single" w:sz="4" w:space="0" w:color="auto"/>
              <w:bottom w:val="single" w:sz="4" w:space="0" w:color="auto"/>
              <w:right w:val="single" w:sz="4" w:space="0" w:color="auto"/>
            </w:tcBorders>
            <w:vAlign w:val="center"/>
          </w:tcPr>
          <w:p w:rsidR="007F1554" w:rsidRPr="00980948" w:rsidRDefault="007F1554" w:rsidP="00980948">
            <w:pPr>
              <w:spacing w:after="0"/>
              <w:jc w:val="center"/>
              <w:rPr>
                <w:rFonts w:cs="Times New Roman"/>
                <w:color w:val="000000"/>
                <w:sz w:val="24"/>
                <w:szCs w:val="24"/>
              </w:rPr>
            </w:pPr>
            <w:r w:rsidRPr="00980948">
              <w:rPr>
                <w:rFonts w:cs="Times New Roman"/>
                <w:color w:val="000000"/>
                <w:sz w:val="24"/>
                <w:szCs w:val="24"/>
              </w:rPr>
              <w:t>183,24</w:t>
            </w:r>
          </w:p>
        </w:tc>
      </w:tr>
      <w:tr w:rsidR="007F1554" w:rsidRPr="007F1554" w:rsidTr="00730B8A">
        <w:trPr>
          <w:trHeight w:val="270"/>
          <w:jc w:val="center"/>
        </w:trPr>
        <w:tc>
          <w:tcPr>
            <w:tcW w:w="4077" w:type="dxa"/>
            <w:tcBorders>
              <w:top w:val="nil"/>
              <w:left w:val="single" w:sz="4" w:space="0" w:color="auto"/>
              <w:bottom w:val="single" w:sz="4" w:space="0" w:color="auto"/>
              <w:right w:val="single" w:sz="4" w:space="0" w:color="auto"/>
            </w:tcBorders>
            <w:vAlign w:val="center"/>
          </w:tcPr>
          <w:p w:rsidR="007F1554" w:rsidRPr="007F1554" w:rsidRDefault="0079529F" w:rsidP="007F1554">
            <w:pPr>
              <w:spacing w:after="0"/>
              <w:jc w:val="both"/>
              <w:rPr>
                <w:sz w:val="24"/>
                <w:szCs w:val="24"/>
              </w:rPr>
            </w:pPr>
            <w:r>
              <w:rPr>
                <w:sz w:val="24"/>
                <w:szCs w:val="24"/>
              </w:rPr>
              <w:t xml:space="preserve">6. Объем продукции, тыс. </w:t>
            </w:r>
            <w:proofErr w:type="spellStart"/>
            <w:r>
              <w:rPr>
                <w:sz w:val="24"/>
                <w:szCs w:val="24"/>
              </w:rPr>
              <w:t>руб</w:t>
            </w:r>
            <w:proofErr w:type="spellEnd"/>
            <w:r w:rsidR="00827493">
              <w:rPr>
                <w:sz w:val="24"/>
                <w:szCs w:val="24"/>
              </w:rPr>
              <w:t xml:space="preserve"> </w:t>
            </w:r>
          </w:p>
        </w:tc>
        <w:tc>
          <w:tcPr>
            <w:tcW w:w="1031" w:type="dxa"/>
            <w:tcBorders>
              <w:top w:val="single" w:sz="4" w:space="0" w:color="auto"/>
              <w:left w:val="nil"/>
              <w:bottom w:val="single" w:sz="4" w:space="0" w:color="auto"/>
              <w:right w:val="single" w:sz="4" w:space="0" w:color="auto"/>
            </w:tcBorders>
            <w:noWrap/>
            <w:vAlign w:val="center"/>
          </w:tcPr>
          <w:p w:rsidR="007F1554" w:rsidRPr="0079529F" w:rsidRDefault="007F1554" w:rsidP="0079529F">
            <w:pPr>
              <w:spacing w:after="0"/>
              <w:jc w:val="center"/>
              <w:rPr>
                <w:rFonts w:cs="Times New Roman"/>
                <w:sz w:val="24"/>
                <w:szCs w:val="24"/>
              </w:rPr>
            </w:pPr>
            <w:r w:rsidRPr="0079529F">
              <w:rPr>
                <w:rFonts w:cs="Times New Roman"/>
                <w:sz w:val="24"/>
                <w:szCs w:val="24"/>
              </w:rPr>
              <w:t>1573</w:t>
            </w:r>
          </w:p>
        </w:tc>
        <w:tc>
          <w:tcPr>
            <w:tcW w:w="1135" w:type="dxa"/>
            <w:tcBorders>
              <w:top w:val="single" w:sz="4" w:space="0" w:color="auto"/>
              <w:left w:val="nil"/>
              <w:bottom w:val="single" w:sz="4" w:space="0" w:color="auto"/>
              <w:right w:val="single" w:sz="4" w:space="0" w:color="auto"/>
            </w:tcBorders>
            <w:vAlign w:val="center"/>
          </w:tcPr>
          <w:p w:rsidR="007F1554" w:rsidRPr="0079529F" w:rsidRDefault="007F1554" w:rsidP="0079529F">
            <w:pPr>
              <w:spacing w:after="0"/>
              <w:jc w:val="center"/>
              <w:rPr>
                <w:rFonts w:cs="Times New Roman"/>
                <w:sz w:val="24"/>
                <w:szCs w:val="24"/>
              </w:rPr>
            </w:pPr>
            <w:r w:rsidRPr="0079529F">
              <w:rPr>
                <w:rFonts w:cs="Times New Roman"/>
                <w:sz w:val="24"/>
                <w:szCs w:val="24"/>
              </w:rPr>
              <w:t>1947</w:t>
            </w:r>
          </w:p>
        </w:tc>
        <w:tc>
          <w:tcPr>
            <w:tcW w:w="993" w:type="dxa"/>
            <w:tcBorders>
              <w:top w:val="single" w:sz="4" w:space="0" w:color="auto"/>
              <w:left w:val="nil"/>
              <w:bottom w:val="single" w:sz="4" w:space="0" w:color="auto"/>
              <w:right w:val="single" w:sz="4" w:space="0" w:color="auto"/>
            </w:tcBorders>
            <w:noWrap/>
            <w:vAlign w:val="center"/>
          </w:tcPr>
          <w:p w:rsidR="007F1554" w:rsidRPr="0079529F" w:rsidRDefault="007F1554" w:rsidP="0079529F">
            <w:pPr>
              <w:spacing w:after="0"/>
              <w:jc w:val="center"/>
              <w:rPr>
                <w:rFonts w:cs="Times New Roman"/>
                <w:sz w:val="24"/>
                <w:szCs w:val="24"/>
              </w:rPr>
            </w:pPr>
            <w:r w:rsidRPr="0079529F">
              <w:rPr>
                <w:rFonts w:cs="Times New Roman"/>
                <w:sz w:val="24"/>
                <w:szCs w:val="24"/>
              </w:rPr>
              <w:t>934</w:t>
            </w:r>
          </w:p>
        </w:tc>
        <w:tc>
          <w:tcPr>
            <w:tcW w:w="1236" w:type="dxa"/>
            <w:tcBorders>
              <w:top w:val="single" w:sz="4" w:space="0" w:color="auto"/>
              <w:left w:val="nil"/>
              <w:bottom w:val="single" w:sz="4" w:space="0" w:color="auto"/>
              <w:right w:val="single" w:sz="4" w:space="0" w:color="auto"/>
            </w:tcBorders>
            <w:vAlign w:val="center"/>
          </w:tcPr>
          <w:p w:rsidR="007F1554" w:rsidRPr="0079529F" w:rsidRDefault="007F1554" w:rsidP="0079529F">
            <w:pPr>
              <w:spacing w:after="0"/>
              <w:jc w:val="center"/>
              <w:rPr>
                <w:rFonts w:cs="Times New Roman"/>
                <w:color w:val="000000"/>
                <w:sz w:val="24"/>
                <w:szCs w:val="24"/>
              </w:rPr>
            </w:pPr>
            <w:r w:rsidRPr="0079529F">
              <w:rPr>
                <w:rFonts w:cs="Times New Roman"/>
                <w:color w:val="000000"/>
                <w:sz w:val="24"/>
                <w:szCs w:val="24"/>
              </w:rPr>
              <w:t>-10124</w:t>
            </w:r>
          </w:p>
        </w:tc>
        <w:tc>
          <w:tcPr>
            <w:tcW w:w="893" w:type="dxa"/>
            <w:tcBorders>
              <w:top w:val="single" w:sz="4" w:space="0" w:color="auto"/>
              <w:left w:val="nil"/>
              <w:bottom w:val="single" w:sz="4" w:space="0" w:color="auto"/>
              <w:right w:val="single" w:sz="4" w:space="0" w:color="auto"/>
            </w:tcBorders>
            <w:vAlign w:val="center"/>
          </w:tcPr>
          <w:p w:rsidR="007F1554" w:rsidRPr="0079529F" w:rsidRDefault="007F1554" w:rsidP="00980948">
            <w:pPr>
              <w:spacing w:after="0"/>
              <w:jc w:val="center"/>
              <w:rPr>
                <w:rFonts w:cs="Times New Roman"/>
                <w:color w:val="000000"/>
                <w:sz w:val="24"/>
                <w:szCs w:val="24"/>
              </w:rPr>
            </w:pPr>
            <w:r w:rsidRPr="0079529F">
              <w:rPr>
                <w:rFonts w:cs="Times New Roman"/>
                <w:color w:val="000000"/>
                <w:sz w:val="24"/>
                <w:szCs w:val="24"/>
              </w:rPr>
              <w:t>59,37</w:t>
            </w:r>
          </w:p>
        </w:tc>
      </w:tr>
      <w:tr w:rsidR="00980948" w:rsidRPr="007F1554" w:rsidTr="00224FB6">
        <w:trPr>
          <w:trHeight w:val="201"/>
          <w:jc w:val="center"/>
        </w:trPr>
        <w:tc>
          <w:tcPr>
            <w:tcW w:w="4077" w:type="dxa"/>
            <w:tcBorders>
              <w:top w:val="single" w:sz="4" w:space="0" w:color="auto"/>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7. Затраты на 1 руб. продукции, руб.</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0,75</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1,10</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1,15</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0,4</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153</w:t>
            </w:r>
          </w:p>
        </w:tc>
      </w:tr>
      <w:tr w:rsidR="00980948" w:rsidRPr="007F1554" w:rsidTr="00730B8A">
        <w:trPr>
          <w:trHeight w:val="329"/>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8. Материалоемкость продукции, руб.</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1,32</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0,90</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0,86</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-0,46</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65,4</w:t>
            </w:r>
          </w:p>
        </w:tc>
      </w:tr>
      <w:tr w:rsidR="00980948" w:rsidRPr="007F1554" w:rsidTr="00730B8A">
        <w:trPr>
          <w:trHeight w:val="556"/>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 xml:space="preserve">9. </w:t>
            </w:r>
            <w:proofErr w:type="spellStart"/>
            <w:r w:rsidRPr="007F1554">
              <w:rPr>
                <w:sz w:val="24"/>
                <w:szCs w:val="24"/>
              </w:rPr>
              <w:t>Амортизациоемкость</w:t>
            </w:r>
            <w:proofErr w:type="spellEnd"/>
            <w:r w:rsidRPr="007F1554">
              <w:rPr>
                <w:sz w:val="24"/>
                <w:szCs w:val="24"/>
              </w:rPr>
              <w:t xml:space="preserve"> продукции, руб. </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16,57</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5,86</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7,05</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-9,51</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jc w:val="center"/>
              <w:rPr>
                <w:rFonts w:cs="Times New Roman"/>
                <w:color w:val="000000"/>
                <w:sz w:val="24"/>
                <w:szCs w:val="24"/>
              </w:rPr>
            </w:pPr>
            <w:r w:rsidRPr="00980948">
              <w:rPr>
                <w:rFonts w:cs="Times New Roman"/>
                <w:color w:val="000000"/>
                <w:sz w:val="24"/>
                <w:szCs w:val="24"/>
              </w:rPr>
              <w:t>42</w:t>
            </w:r>
          </w:p>
        </w:tc>
      </w:tr>
      <w:tr w:rsidR="00980948" w:rsidRPr="007F1554" w:rsidTr="00730B8A">
        <w:trPr>
          <w:trHeight w:val="99"/>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 xml:space="preserve">10. </w:t>
            </w:r>
            <w:proofErr w:type="spellStart"/>
            <w:r w:rsidRPr="007F1554">
              <w:rPr>
                <w:sz w:val="24"/>
                <w:szCs w:val="24"/>
              </w:rPr>
              <w:t>Зарплатоемкость</w:t>
            </w:r>
            <w:proofErr w:type="spellEnd"/>
            <w:r w:rsidRPr="007F1554">
              <w:rPr>
                <w:sz w:val="24"/>
                <w:szCs w:val="24"/>
              </w:rPr>
              <w:t xml:space="preserve"> продукции, руб.</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0,25</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0,65</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0,89</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0,64</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256</w:t>
            </w:r>
          </w:p>
        </w:tc>
      </w:tr>
      <w:tr w:rsidR="00980948" w:rsidRPr="007F1554" w:rsidTr="00730B8A">
        <w:trPr>
          <w:trHeight w:val="70"/>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11. Прочие удельные затраты</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0,38</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0,31</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0,76</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0,38</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100</w:t>
            </w:r>
          </w:p>
        </w:tc>
      </w:tr>
      <w:tr w:rsidR="00980948" w:rsidRPr="007F1554" w:rsidTr="00730B8A">
        <w:trPr>
          <w:trHeight w:val="571"/>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12. Удельный вес в общих затратах на 1 руб. продукции:</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p>
        </w:tc>
      </w:tr>
      <w:tr w:rsidR="00980948" w:rsidRPr="007F1554" w:rsidTr="00730B8A">
        <w:trPr>
          <w:trHeight w:val="70"/>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 xml:space="preserve">а) материальных затрат </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45,45</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56,29</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63,23</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17,78</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39,11</w:t>
            </w:r>
          </w:p>
        </w:tc>
      </w:tr>
      <w:tr w:rsidR="00980948" w:rsidRPr="007F1554" w:rsidTr="00730B8A">
        <w:trPr>
          <w:trHeight w:val="316"/>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 xml:space="preserve">б) амортизации </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3,56</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5,76</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5,81</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2,25</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63,20</w:t>
            </w:r>
          </w:p>
        </w:tc>
      </w:tr>
      <w:tr w:rsidR="00980948" w:rsidRPr="007F1554" w:rsidTr="00730B8A">
        <w:trPr>
          <w:trHeight w:val="131"/>
          <w:jc w:val="center"/>
        </w:trPr>
        <w:tc>
          <w:tcPr>
            <w:tcW w:w="4077" w:type="dxa"/>
            <w:tcBorders>
              <w:top w:val="nil"/>
              <w:left w:val="single" w:sz="4" w:space="0" w:color="auto"/>
              <w:bottom w:val="single" w:sz="4" w:space="0" w:color="auto"/>
              <w:right w:val="single" w:sz="4" w:space="0" w:color="auto"/>
            </w:tcBorders>
            <w:vAlign w:val="center"/>
          </w:tcPr>
          <w:p w:rsidR="00980948" w:rsidRPr="007F1554" w:rsidRDefault="00980948" w:rsidP="007F1554">
            <w:pPr>
              <w:spacing w:after="0"/>
              <w:jc w:val="both"/>
              <w:rPr>
                <w:sz w:val="24"/>
                <w:szCs w:val="24"/>
              </w:rPr>
            </w:pPr>
            <w:r w:rsidRPr="007F1554">
              <w:rPr>
                <w:sz w:val="24"/>
                <w:szCs w:val="24"/>
              </w:rPr>
              <w:t>в) заработной платы</w:t>
            </w:r>
          </w:p>
        </w:tc>
        <w:tc>
          <w:tcPr>
            <w:tcW w:w="1031"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16.47</w:t>
            </w:r>
          </w:p>
        </w:tc>
        <w:tc>
          <w:tcPr>
            <w:tcW w:w="1135"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14,07</w:t>
            </w:r>
          </w:p>
        </w:tc>
        <w:tc>
          <w:tcPr>
            <w:tcW w:w="9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line="240" w:lineRule="auto"/>
              <w:jc w:val="center"/>
              <w:rPr>
                <w:rFonts w:eastAsia="Times New Roman" w:cs="Times New Roman"/>
                <w:color w:val="000000"/>
                <w:sz w:val="24"/>
                <w:szCs w:val="24"/>
                <w:lang w:eastAsia="ru-RU"/>
              </w:rPr>
            </w:pPr>
            <w:r w:rsidRPr="00980948">
              <w:rPr>
                <w:rFonts w:eastAsia="Times New Roman" w:cs="Times New Roman"/>
                <w:color w:val="000000"/>
                <w:sz w:val="24"/>
                <w:szCs w:val="24"/>
                <w:lang w:eastAsia="ru-RU"/>
              </w:rPr>
              <w:t>17,47</w:t>
            </w:r>
          </w:p>
        </w:tc>
        <w:tc>
          <w:tcPr>
            <w:tcW w:w="1236"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1</w:t>
            </w:r>
          </w:p>
        </w:tc>
        <w:tc>
          <w:tcPr>
            <w:tcW w:w="893" w:type="dxa"/>
            <w:tcBorders>
              <w:top w:val="single" w:sz="4" w:space="0" w:color="auto"/>
              <w:left w:val="nil"/>
              <w:bottom w:val="single" w:sz="4" w:space="0" w:color="auto"/>
              <w:right w:val="single" w:sz="4" w:space="0" w:color="auto"/>
            </w:tcBorders>
            <w:vAlign w:val="center"/>
          </w:tcPr>
          <w:p w:rsidR="00980948" w:rsidRPr="00980948" w:rsidRDefault="00980948" w:rsidP="00980948">
            <w:pPr>
              <w:spacing w:after="0"/>
              <w:jc w:val="center"/>
              <w:rPr>
                <w:rFonts w:cs="Times New Roman"/>
                <w:color w:val="000000"/>
                <w:sz w:val="24"/>
                <w:szCs w:val="24"/>
              </w:rPr>
            </w:pPr>
            <w:r w:rsidRPr="00980948">
              <w:rPr>
                <w:rFonts w:cs="Times New Roman"/>
                <w:color w:val="000000"/>
                <w:sz w:val="24"/>
                <w:szCs w:val="24"/>
              </w:rPr>
              <w:t>106,07</w:t>
            </w:r>
          </w:p>
        </w:tc>
      </w:tr>
    </w:tbl>
    <w:p w:rsidR="00987F0D" w:rsidRPr="00943D9E" w:rsidRDefault="00987F0D" w:rsidP="00987F0D">
      <w:pPr>
        <w:spacing w:after="0" w:line="360" w:lineRule="auto"/>
        <w:ind w:firstLine="709"/>
        <w:jc w:val="both"/>
        <w:rPr>
          <w:rFonts w:eastAsia="Times New Roman" w:cs="Times New Roman"/>
          <w:color w:val="000000"/>
          <w:szCs w:val="28"/>
          <w:lang w:eastAsia="ru-RU"/>
        </w:rPr>
      </w:pPr>
      <w:r w:rsidRPr="00943D9E">
        <w:rPr>
          <w:rFonts w:eastAsia="Times New Roman" w:cs="Times New Roman"/>
          <w:color w:val="000000"/>
          <w:szCs w:val="28"/>
          <w:lang w:eastAsia="ru-RU"/>
        </w:rPr>
        <w:t>Общая сумма затрат в 2013 году по сравнению с 2012 годом уменьшилась на 42582 тыс. руб. Объем продукции предприятия уменьшился на 101287754 тыс. руб.</w:t>
      </w:r>
    </w:p>
    <w:p w:rsidR="00987F0D" w:rsidRPr="00943D9E" w:rsidRDefault="00987F0D" w:rsidP="00987F0D">
      <w:pPr>
        <w:spacing w:after="0" w:line="360" w:lineRule="auto"/>
        <w:ind w:firstLine="709"/>
        <w:jc w:val="both"/>
        <w:rPr>
          <w:rFonts w:eastAsia="Times New Roman" w:cs="Times New Roman"/>
          <w:color w:val="000000"/>
          <w:szCs w:val="28"/>
          <w:lang w:eastAsia="ru-RU"/>
        </w:rPr>
      </w:pPr>
      <w:r w:rsidRPr="00943D9E">
        <w:rPr>
          <w:rFonts w:eastAsia="Times New Roman" w:cs="Times New Roman"/>
          <w:color w:val="000000"/>
          <w:szCs w:val="28"/>
          <w:lang w:eastAsia="ru-RU"/>
        </w:rPr>
        <w:t xml:space="preserve">Материалоемкость, или удельный расход материала на продукцию в 2013 г. составил 0,86, он представляет собой отношение расхода материалов </w:t>
      </w:r>
      <w:r w:rsidRPr="00943D9E">
        <w:rPr>
          <w:rFonts w:eastAsia="Times New Roman" w:cs="Times New Roman"/>
          <w:color w:val="000000"/>
          <w:szCs w:val="28"/>
          <w:lang w:eastAsia="ru-RU"/>
        </w:rPr>
        <w:lastRenderedPageBreak/>
        <w:t>к объему продукции. Этот показатель снизился за счет совершенствования конструкции изделий и уменьшения отходов материалов в процессе производства, что положительно сказывается на объеме выпущенной продукции.</w:t>
      </w:r>
    </w:p>
    <w:p w:rsidR="00987F0D" w:rsidRPr="00943D9E" w:rsidRDefault="00987F0D" w:rsidP="00987F0D">
      <w:pPr>
        <w:spacing w:after="0" w:line="360" w:lineRule="auto"/>
        <w:ind w:firstLine="709"/>
        <w:jc w:val="both"/>
        <w:rPr>
          <w:rFonts w:eastAsia="Times New Roman" w:cs="Times New Roman"/>
          <w:color w:val="000000"/>
          <w:szCs w:val="28"/>
          <w:lang w:eastAsia="ru-RU"/>
        </w:rPr>
      </w:pPr>
      <w:r w:rsidRPr="00943D9E">
        <w:rPr>
          <w:rFonts w:eastAsia="Times New Roman" w:cs="Times New Roman"/>
          <w:color w:val="000000"/>
          <w:szCs w:val="28"/>
          <w:lang w:eastAsia="ru-RU"/>
        </w:rPr>
        <w:t>Прочие удельные затраты в 2013 г. увеличились на 0,38% по сравнению с 2012 г.</w:t>
      </w:r>
    </w:p>
    <w:p w:rsidR="00987F0D" w:rsidRPr="00943D9E" w:rsidRDefault="00987F0D" w:rsidP="00987F0D">
      <w:pPr>
        <w:spacing w:after="0" w:line="360" w:lineRule="auto"/>
        <w:ind w:firstLine="709"/>
        <w:jc w:val="both"/>
        <w:rPr>
          <w:rFonts w:eastAsia="Times New Roman" w:cs="Times New Roman"/>
          <w:color w:val="000000"/>
          <w:szCs w:val="28"/>
          <w:lang w:eastAsia="ru-RU"/>
        </w:rPr>
      </w:pPr>
      <w:proofErr w:type="spellStart"/>
      <w:r w:rsidRPr="00943D9E">
        <w:rPr>
          <w:rFonts w:eastAsia="Times New Roman" w:cs="Times New Roman"/>
          <w:color w:val="000000"/>
          <w:szCs w:val="28"/>
          <w:lang w:eastAsia="ru-RU"/>
        </w:rPr>
        <w:t>Зарплатоемкость</w:t>
      </w:r>
      <w:proofErr w:type="spellEnd"/>
      <w:r w:rsidRPr="00943D9E">
        <w:rPr>
          <w:rFonts w:eastAsia="Times New Roman" w:cs="Times New Roman"/>
          <w:color w:val="000000"/>
          <w:szCs w:val="28"/>
          <w:lang w:eastAsia="ru-RU"/>
        </w:rPr>
        <w:t xml:space="preserve"> в 2013 г. по сравнению с 2012 г. увеличилась на 0,64, это говорит об эффективном использовании ресурсов рабочей силы. Таким образом, мы видим, что производительность труда увеличилась и эффективно используется фонд заработной платы.</w:t>
      </w:r>
    </w:p>
    <w:p w:rsidR="00987F0D" w:rsidRDefault="00987F0D" w:rsidP="00987F0D">
      <w:pPr>
        <w:spacing w:after="0" w:line="360" w:lineRule="auto"/>
        <w:ind w:firstLine="709"/>
        <w:jc w:val="both"/>
        <w:rPr>
          <w:rFonts w:eastAsia="Times New Roman" w:cs="Times New Roman"/>
          <w:color w:val="000000"/>
          <w:szCs w:val="28"/>
          <w:lang w:eastAsia="ru-RU"/>
        </w:rPr>
      </w:pPr>
      <w:r w:rsidRPr="00943D9E">
        <w:rPr>
          <w:rFonts w:eastAsia="Times New Roman" w:cs="Times New Roman"/>
          <w:color w:val="000000"/>
          <w:szCs w:val="28"/>
          <w:lang w:eastAsia="ru-RU"/>
        </w:rPr>
        <w:t>Наибольший удельный вес в общих затратах на 1 руб. продукции занимают материальные затраты, а наименьший удельный вес в общих затратах на 1 руб. продукции занимает заработная плата, за исследуемый период данный показатель увеличился на 1% и составил в 2013 году 17,47%, что свидетельствует об улучшении использования основных фондов.</w:t>
      </w:r>
    </w:p>
    <w:p w:rsidR="00987F0D" w:rsidRPr="00943D9E" w:rsidRDefault="008852BB" w:rsidP="00D62778">
      <w:pPr>
        <w:spacing w:after="0" w:line="360" w:lineRule="auto"/>
        <w:jc w:val="both"/>
        <w:rPr>
          <w:rFonts w:eastAsia="Times New Roman" w:cs="Times New Roman"/>
          <w:color w:val="000000"/>
          <w:szCs w:val="28"/>
          <w:lang w:eastAsia="ru-RU"/>
        </w:rPr>
      </w:pPr>
      <w:r w:rsidRPr="00943D9E">
        <w:rPr>
          <w:rFonts w:eastAsia="Times New Roman" w:cs="Times New Roman"/>
          <w:color w:val="000000"/>
          <w:szCs w:val="28"/>
          <w:lang w:eastAsia="ru-RU"/>
        </w:rPr>
        <w:t>Анализ взаимосвязи переменных, постоянных расходов и объема производства пшеницы и прибыли рассмотрен в таблице 7.</w:t>
      </w:r>
    </w:p>
    <w:p w:rsidR="004C41CC" w:rsidRPr="00943D9E" w:rsidRDefault="004C41CC" w:rsidP="00607566">
      <w:pPr>
        <w:spacing w:after="0" w:line="360" w:lineRule="auto"/>
        <w:ind w:firstLine="709"/>
        <w:jc w:val="both"/>
        <w:rPr>
          <w:rFonts w:eastAsia="Times New Roman" w:cs="Times New Roman"/>
          <w:color w:val="000000"/>
          <w:szCs w:val="28"/>
          <w:lang w:eastAsia="ru-RU"/>
        </w:rPr>
      </w:pPr>
      <w:r w:rsidRPr="00943D9E">
        <w:rPr>
          <w:rFonts w:eastAsia="Times New Roman" w:cs="Times New Roman"/>
          <w:color w:val="000000"/>
          <w:szCs w:val="28"/>
          <w:lang w:eastAsia="ru-RU"/>
        </w:rPr>
        <w:t xml:space="preserve">На основе анализа можно сделать вывод о том, что </w:t>
      </w:r>
      <w:r w:rsidR="00607566" w:rsidRPr="00943D9E">
        <w:rPr>
          <w:rFonts w:eastAsia="Times New Roman" w:cs="Times New Roman"/>
          <w:color w:val="000000"/>
          <w:szCs w:val="28"/>
          <w:lang w:eastAsia="ru-RU"/>
        </w:rPr>
        <w:t xml:space="preserve">в рассматриваемом периоде (2011 – 2013 гг.) объем производства уменьшился с 157376089 ц. до </w:t>
      </w:r>
      <w:r w:rsidR="00607566" w:rsidRPr="00943D9E">
        <w:rPr>
          <w:rFonts w:eastAsia="Times New Roman"/>
          <w:color w:val="000000"/>
          <w:szCs w:val="28"/>
          <w:lang w:eastAsia="ru-RU"/>
        </w:rPr>
        <w:t> </w:t>
      </w:r>
      <w:r w:rsidR="00607566" w:rsidRPr="00943D9E">
        <w:rPr>
          <w:rFonts w:eastAsia="Times New Roman" w:cs="Times New Roman"/>
          <w:color w:val="000000"/>
          <w:szCs w:val="28"/>
          <w:lang w:eastAsia="ru-RU"/>
        </w:rPr>
        <w:t xml:space="preserve">93446970 ц. соответственно. </w:t>
      </w:r>
      <w:r w:rsidR="002231CC" w:rsidRPr="00943D9E">
        <w:rPr>
          <w:rFonts w:eastAsia="Times New Roman" w:cs="Times New Roman"/>
          <w:color w:val="000000"/>
          <w:szCs w:val="28"/>
          <w:lang w:eastAsia="ru-RU"/>
        </w:rPr>
        <w:t>Постоянные расходы уменьшились, а переменные увеличились.</w:t>
      </w:r>
    </w:p>
    <w:p w:rsidR="002231CC" w:rsidRPr="00943D9E" w:rsidRDefault="002231CC" w:rsidP="00607566">
      <w:pPr>
        <w:spacing w:after="0" w:line="360" w:lineRule="auto"/>
        <w:ind w:firstLine="709"/>
        <w:jc w:val="both"/>
        <w:rPr>
          <w:rFonts w:eastAsia="Times New Roman" w:cs="Times New Roman"/>
          <w:color w:val="000000"/>
          <w:szCs w:val="28"/>
          <w:lang w:eastAsia="ru-RU"/>
        </w:rPr>
      </w:pPr>
      <w:r w:rsidRPr="00943D9E">
        <w:rPr>
          <w:rFonts w:eastAsia="Times New Roman" w:cs="Times New Roman"/>
          <w:color w:val="000000"/>
          <w:szCs w:val="28"/>
          <w:lang w:eastAsia="ru-RU"/>
        </w:rPr>
        <w:t>Выручка и прибыль от продаж увеличились в 2 раза за рассматриваемый период.</w:t>
      </w:r>
    </w:p>
    <w:p w:rsidR="00607566" w:rsidRPr="009E4CAA" w:rsidRDefault="002231CC" w:rsidP="009E4CAA">
      <w:pPr>
        <w:spacing w:after="0" w:line="360" w:lineRule="auto"/>
        <w:ind w:firstLine="709"/>
        <w:jc w:val="both"/>
        <w:rPr>
          <w:rFonts w:eastAsia="Times New Roman" w:cs="Times New Roman"/>
          <w:color w:val="000000"/>
          <w:szCs w:val="28"/>
          <w:lang w:eastAsia="ru-RU"/>
        </w:rPr>
      </w:pPr>
      <w:r w:rsidRPr="00943D9E">
        <w:rPr>
          <w:rFonts w:eastAsia="Times New Roman" w:cs="Times New Roman"/>
          <w:color w:val="000000"/>
          <w:szCs w:val="28"/>
          <w:lang w:eastAsia="ru-RU"/>
        </w:rPr>
        <w:t>В течение трех лет все рассматриваемые показатели в расчете на единицу продукции также увеличились в 2 раза.</w:t>
      </w:r>
    </w:p>
    <w:p w:rsidR="00607566" w:rsidRDefault="00607566" w:rsidP="00607566">
      <w:pPr>
        <w:spacing w:after="0" w:line="360" w:lineRule="auto"/>
        <w:jc w:val="both"/>
        <w:rPr>
          <w:rFonts w:cs="Times New Roman"/>
          <w:szCs w:val="28"/>
        </w:rPr>
        <w:sectPr w:rsidR="00607566" w:rsidSect="008A7C9D">
          <w:footerReference w:type="default" r:id="rId9"/>
          <w:footerReference w:type="first" r:id="rId10"/>
          <w:pgSz w:w="11906" w:h="16838"/>
          <w:pgMar w:top="1134" w:right="1701" w:bottom="1134" w:left="851" w:header="709" w:footer="709" w:gutter="0"/>
          <w:cols w:space="708"/>
          <w:titlePg/>
          <w:docGrid w:linePitch="381"/>
        </w:sectPr>
      </w:pPr>
    </w:p>
    <w:p w:rsidR="004C41CC" w:rsidRDefault="004C41CC" w:rsidP="004C41CC">
      <w:pPr>
        <w:spacing w:after="0" w:line="360" w:lineRule="auto"/>
        <w:ind w:firstLine="709"/>
        <w:jc w:val="center"/>
        <w:rPr>
          <w:rFonts w:cs="Times New Roman"/>
          <w:szCs w:val="28"/>
        </w:rPr>
      </w:pPr>
      <w:r>
        <w:rPr>
          <w:rFonts w:cs="Times New Roman"/>
          <w:szCs w:val="28"/>
        </w:rPr>
        <w:lastRenderedPageBreak/>
        <w:t>Таблица 7 - Анализ в</w:t>
      </w:r>
      <w:r w:rsidRPr="00166439">
        <w:rPr>
          <w:rFonts w:cs="Times New Roman"/>
          <w:szCs w:val="28"/>
        </w:rPr>
        <w:t>заимосвяз</w:t>
      </w:r>
      <w:r>
        <w:rPr>
          <w:rFonts w:cs="Times New Roman"/>
          <w:szCs w:val="28"/>
        </w:rPr>
        <w:t>и переменных, постоянных расходов и</w:t>
      </w:r>
      <w:r w:rsidRPr="00166439">
        <w:rPr>
          <w:rFonts w:cs="Times New Roman"/>
          <w:szCs w:val="28"/>
        </w:rPr>
        <w:t xml:space="preserve"> объема производства пшеницы и прибыли в </w:t>
      </w:r>
      <w:r>
        <w:rPr>
          <w:rFonts w:cs="Times New Roman"/>
          <w:szCs w:val="28"/>
        </w:rPr>
        <w:t>ОАО «</w:t>
      </w:r>
      <w:proofErr w:type="spellStart"/>
      <w:r>
        <w:rPr>
          <w:rFonts w:cs="Times New Roman"/>
          <w:szCs w:val="28"/>
        </w:rPr>
        <w:t>Обливский</w:t>
      </w:r>
      <w:proofErr w:type="spellEnd"/>
      <w:r>
        <w:rPr>
          <w:rFonts w:cs="Times New Roman"/>
          <w:szCs w:val="28"/>
        </w:rPr>
        <w:t xml:space="preserve">» </w:t>
      </w:r>
      <w:r w:rsidRPr="00166439">
        <w:rPr>
          <w:rFonts w:cs="Times New Roman"/>
          <w:szCs w:val="28"/>
        </w:rPr>
        <w:t xml:space="preserve">за </w:t>
      </w:r>
      <w:r w:rsidR="009A328D">
        <w:rPr>
          <w:rFonts w:cs="Times New Roman"/>
          <w:szCs w:val="28"/>
        </w:rPr>
        <w:t>2011 –2013 гг.</w:t>
      </w:r>
    </w:p>
    <w:p w:rsidR="004C41CC" w:rsidRDefault="004C41CC" w:rsidP="004C41CC">
      <w:pPr>
        <w:spacing w:after="0" w:line="360" w:lineRule="auto"/>
        <w:ind w:firstLine="709"/>
        <w:jc w:val="center"/>
        <w:rPr>
          <w:rFonts w:cs="Times New Roman"/>
          <w:szCs w:val="28"/>
        </w:rPr>
      </w:pPr>
    </w:p>
    <w:tbl>
      <w:tblPr>
        <w:tblW w:w="430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17"/>
        <w:gridCol w:w="1560"/>
        <w:gridCol w:w="990"/>
        <w:gridCol w:w="957"/>
        <w:gridCol w:w="1133"/>
        <w:gridCol w:w="993"/>
        <w:gridCol w:w="995"/>
        <w:gridCol w:w="847"/>
        <w:gridCol w:w="1033"/>
        <w:gridCol w:w="990"/>
        <w:gridCol w:w="1135"/>
        <w:gridCol w:w="1275"/>
      </w:tblGrid>
      <w:tr w:rsidR="004C41CC" w:rsidRPr="0007377E" w:rsidTr="004C41CC">
        <w:trPr>
          <w:trHeight w:val="315"/>
          <w:jc w:val="center"/>
        </w:trPr>
        <w:tc>
          <w:tcPr>
            <w:tcW w:w="321"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rPr>
              <w:t>Год</w:t>
            </w:r>
          </w:p>
        </w:tc>
        <w:tc>
          <w:tcPr>
            <w:tcW w:w="6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rPr>
              <w:t>Объем производства, (ц.)</w:t>
            </w:r>
          </w:p>
        </w:tc>
        <w:tc>
          <w:tcPr>
            <w:tcW w:w="1991"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rPr>
              <w:t>Показатели по выпуску продукции – всего, млн. руб.</w:t>
            </w:r>
          </w:p>
        </w:tc>
        <w:tc>
          <w:tcPr>
            <w:tcW w:w="2075"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rPr>
              <w:t>Показатели в расчете на 1 единицу продукции, тыс. руб.</w:t>
            </w:r>
          </w:p>
        </w:tc>
      </w:tr>
      <w:tr w:rsidR="004C41CC" w:rsidRPr="0007377E" w:rsidTr="004C41CC">
        <w:trPr>
          <w:trHeight w:val="1095"/>
          <w:jc w:val="center"/>
        </w:trPr>
        <w:tc>
          <w:tcPr>
            <w:tcW w:w="321"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p>
        </w:tc>
        <w:tc>
          <w:tcPr>
            <w:tcW w:w="6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94" w:vert="1"/>
              </w:rPr>
              <w:t>Постоянные расходы</w:t>
            </w:r>
          </w:p>
        </w:tc>
        <w:tc>
          <w:tcPr>
            <w:tcW w:w="37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95" w:vert="1"/>
              </w:rPr>
              <w:t>Переменные расходы</w:t>
            </w:r>
          </w:p>
        </w:tc>
        <w:tc>
          <w:tcPr>
            <w:tcW w:w="44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96" w:vert="1"/>
              </w:rPr>
              <w:t>Общая сумма расходов</w:t>
            </w:r>
          </w:p>
        </w:tc>
        <w:tc>
          <w:tcPr>
            <w:tcW w:w="3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97" w:vert="1"/>
              </w:rPr>
              <w:t>Выручка от продажи продукции</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98" w:vert="1"/>
              </w:rPr>
              <w:t>Прибыль от продажи продукции</w:t>
            </w:r>
          </w:p>
        </w:tc>
        <w:tc>
          <w:tcPr>
            <w:tcW w:w="33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99" w:vert="1"/>
              </w:rPr>
              <w:t>Постоянные расходы</w:t>
            </w:r>
          </w:p>
        </w:tc>
        <w:tc>
          <w:tcPr>
            <w:tcW w:w="40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2000" w:vert="1"/>
              </w:rPr>
              <w:t>Переменные расходы</w:t>
            </w: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84" w:vert="1"/>
              </w:rPr>
              <w:t>Общая сумма расходов</w:t>
            </w:r>
          </w:p>
        </w:tc>
        <w:tc>
          <w:tcPr>
            <w:tcW w:w="44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85" w:vert="1"/>
              </w:rPr>
              <w:t>Выручка от продажи продукции</w:t>
            </w:r>
          </w:p>
        </w:tc>
        <w:tc>
          <w:tcPr>
            <w:tcW w:w="50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center"/>
              <w:rPr>
                <w:rFonts w:ascii="Times New Roman" w:hAnsi="Times New Roman" w:cs="Times New Roman"/>
                <w:sz w:val="24"/>
                <w:szCs w:val="24"/>
              </w:rPr>
            </w:pPr>
            <w:r w:rsidRPr="004C41CC">
              <w:rPr>
                <w:rFonts w:ascii="Times New Roman" w:eastAsia="Times New Roman" w:hAnsi="Times New Roman" w:cs="Times New Roman"/>
                <w:sz w:val="24"/>
                <w:szCs w:val="24"/>
                <w:eastAsianLayout w:id="350441986" w:vert="1"/>
              </w:rPr>
              <w:t>Прибыль от продажи продукции</w:t>
            </w:r>
          </w:p>
        </w:tc>
      </w:tr>
      <w:tr w:rsidR="004C41CC" w:rsidRPr="0007377E" w:rsidTr="004C41CC">
        <w:trPr>
          <w:trHeight w:val="315"/>
          <w:jc w:val="center"/>
        </w:trPr>
        <w:tc>
          <w:tcPr>
            <w:tcW w:w="3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both"/>
              <w:rPr>
                <w:rFonts w:ascii="Times New Roman" w:hAnsi="Times New Roman" w:cs="Times New Roman"/>
                <w:sz w:val="24"/>
                <w:szCs w:val="24"/>
              </w:rPr>
            </w:pPr>
            <w:r w:rsidRPr="004C41CC">
              <w:rPr>
                <w:rFonts w:ascii="Times New Roman" w:eastAsia="Times New Roman" w:hAnsi="Times New Roman" w:cs="Times New Roman"/>
                <w:sz w:val="24"/>
                <w:szCs w:val="24"/>
              </w:rPr>
              <w:t>2011</w:t>
            </w:r>
          </w:p>
        </w:tc>
        <w:tc>
          <w:tcPr>
            <w:tcW w:w="61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shd w:val="clear" w:color="auto" w:fill="FFFFFF"/>
              </w:rPr>
              <w:t>157376089</w:t>
            </w: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2359</w:t>
            </w:r>
          </w:p>
        </w:tc>
        <w:tc>
          <w:tcPr>
            <w:tcW w:w="37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26005</w:t>
            </w:r>
          </w:p>
        </w:tc>
        <w:tc>
          <w:tcPr>
            <w:tcW w:w="44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86886</w:t>
            </w:r>
          </w:p>
        </w:tc>
        <w:tc>
          <w:tcPr>
            <w:tcW w:w="3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55538</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6791</w:t>
            </w:r>
          </w:p>
        </w:tc>
        <w:tc>
          <w:tcPr>
            <w:tcW w:w="33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23,26</w:t>
            </w:r>
          </w:p>
        </w:tc>
        <w:tc>
          <w:tcPr>
            <w:tcW w:w="40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256,5</w:t>
            </w: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279,7</w:t>
            </w:r>
          </w:p>
        </w:tc>
        <w:tc>
          <w:tcPr>
            <w:tcW w:w="44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412,</w:t>
            </w:r>
            <w:r w:rsidRPr="004C41CC">
              <w:rPr>
                <w:rFonts w:cs="Times New Roman"/>
                <w:sz w:val="24"/>
                <w:szCs w:val="24"/>
              </w:rPr>
              <w:t>7</w:t>
            </w:r>
          </w:p>
        </w:tc>
        <w:tc>
          <w:tcPr>
            <w:tcW w:w="50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13</w:t>
            </w:r>
            <w:r w:rsidRPr="004C41CC">
              <w:rPr>
                <w:rFonts w:cs="Times New Roman"/>
                <w:sz w:val="24"/>
                <w:szCs w:val="24"/>
              </w:rPr>
              <w:t>3</w:t>
            </w:r>
          </w:p>
        </w:tc>
      </w:tr>
      <w:tr w:rsidR="004C41CC" w:rsidRPr="0007377E" w:rsidTr="004C41CC">
        <w:trPr>
          <w:trHeight w:val="315"/>
          <w:jc w:val="center"/>
        </w:trPr>
        <w:tc>
          <w:tcPr>
            <w:tcW w:w="3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both"/>
              <w:rPr>
                <w:rFonts w:ascii="Times New Roman" w:hAnsi="Times New Roman" w:cs="Times New Roman"/>
                <w:sz w:val="24"/>
                <w:szCs w:val="24"/>
              </w:rPr>
            </w:pPr>
            <w:r w:rsidRPr="004C41CC">
              <w:rPr>
                <w:rFonts w:ascii="Times New Roman" w:eastAsia="Times New Roman" w:hAnsi="Times New Roman" w:cs="Times New Roman"/>
                <w:sz w:val="24"/>
                <w:szCs w:val="24"/>
              </w:rPr>
              <w:t>2012</w:t>
            </w:r>
          </w:p>
        </w:tc>
        <w:tc>
          <w:tcPr>
            <w:tcW w:w="61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shd w:val="clear" w:color="auto" w:fill="FFFFFF"/>
              </w:rPr>
              <w:t>194734724</w:t>
            </w: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5893</w:t>
            </w:r>
          </w:p>
        </w:tc>
        <w:tc>
          <w:tcPr>
            <w:tcW w:w="37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49558</w:t>
            </w:r>
          </w:p>
        </w:tc>
        <w:tc>
          <w:tcPr>
            <w:tcW w:w="44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107407</w:t>
            </w:r>
          </w:p>
        </w:tc>
        <w:tc>
          <w:tcPr>
            <w:tcW w:w="3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80051</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11906</w:t>
            </w:r>
          </w:p>
        </w:tc>
        <w:tc>
          <w:tcPr>
            <w:tcW w:w="33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6</w:t>
            </w:r>
            <w:r w:rsidRPr="004C41CC">
              <w:rPr>
                <w:rFonts w:cs="Times New Roman"/>
                <w:sz w:val="24"/>
                <w:szCs w:val="24"/>
              </w:rPr>
              <w:t>9</w:t>
            </w:r>
          </w:p>
        </w:tc>
        <w:tc>
          <w:tcPr>
            <w:tcW w:w="40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580,18</w:t>
            </w: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649,1</w:t>
            </w:r>
          </w:p>
        </w:tc>
        <w:tc>
          <w:tcPr>
            <w:tcW w:w="44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573,14</w:t>
            </w:r>
          </w:p>
        </w:tc>
        <w:tc>
          <w:tcPr>
            <w:tcW w:w="50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-76,02</w:t>
            </w:r>
          </w:p>
        </w:tc>
      </w:tr>
      <w:tr w:rsidR="004C41CC" w:rsidRPr="0007377E" w:rsidTr="004C41CC">
        <w:trPr>
          <w:trHeight w:val="315"/>
          <w:jc w:val="center"/>
        </w:trPr>
        <w:tc>
          <w:tcPr>
            <w:tcW w:w="3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C41CC" w:rsidRPr="004C41CC" w:rsidRDefault="004C41CC" w:rsidP="006E20D8">
            <w:pPr>
              <w:pStyle w:val="a8"/>
              <w:spacing w:after="0" w:line="240" w:lineRule="auto"/>
              <w:jc w:val="both"/>
              <w:rPr>
                <w:rFonts w:ascii="Times New Roman" w:hAnsi="Times New Roman" w:cs="Times New Roman"/>
                <w:sz w:val="24"/>
                <w:szCs w:val="24"/>
              </w:rPr>
            </w:pPr>
            <w:r w:rsidRPr="004C41CC">
              <w:rPr>
                <w:rFonts w:ascii="Times New Roman" w:eastAsia="Times New Roman" w:hAnsi="Times New Roman" w:cs="Times New Roman"/>
                <w:sz w:val="24"/>
                <w:szCs w:val="24"/>
              </w:rPr>
              <w:t>2013</w:t>
            </w:r>
          </w:p>
        </w:tc>
        <w:tc>
          <w:tcPr>
            <w:tcW w:w="61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Style w:val="apple-converted-space"/>
                <w:rFonts w:cs="Times New Roman"/>
                <w:sz w:val="24"/>
                <w:szCs w:val="24"/>
                <w:shd w:val="clear" w:color="auto" w:fill="FFFFFF"/>
              </w:rPr>
              <w:t> </w:t>
            </w:r>
            <w:r w:rsidRPr="004C41CC">
              <w:rPr>
                <w:rFonts w:cs="Times New Roman"/>
                <w:sz w:val="24"/>
                <w:szCs w:val="24"/>
                <w:shd w:val="clear" w:color="auto" w:fill="FFFFFF"/>
              </w:rPr>
              <w:t>93446970</w:t>
            </w: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3694</w:t>
            </w:r>
          </w:p>
        </w:tc>
        <w:tc>
          <w:tcPr>
            <w:tcW w:w="37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42962</w:t>
            </w:r>
          </w:p>
        </w:tc>
        <w:tc>
          <w:tcPr>
            <w:tcW w:w="44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46656</w:t>
            </w:r>
          </w:p>
        </w:tc>
        <w:tc>
          <w:tcPr>
            <w:tcW w:w="3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97822</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rPr>
              <w:t>16000</w:t>
            </w:r>
          </w:p>
        </w:tc>
        <w:tc>
          <w:tcPr>
            <w:tcW w:w="33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4</w:t>
            </w:r>
            <w:r w:rsidRPr="004C41CC">
              <w:rPr>
                <w:rFonts w:cs="Times New Roman"/>
                <w:sz w:val="24"/>
                <w:szCs w:val="24"/>
              </w:rPr>
              <w:t>3</w:t>
            </w:r>
          </w:p>
        </w:tc>
        <w:tc>
          <w:tcPr>
            <w:tcW w:w="40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500,06</w:t>
            </w:r>
          </w:p>
        </w:tc>
        <w:tc>
          <w:tcPr>
            <w:tcW w:w="389"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543,06</w:t>
            </w:r>
          </w:p>
        </w:tc>
        <w:tc>
          <w:tcPr>
            <w:tcW w:w="446"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579,56</w:t>
            </w:r>
          </w:p>
        </w:tc>
        <w:tc>
          <w:tcPr>
            <w:tcW w:w="50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C41CC" w:rsidRPr="004C41CC" w:rsidRDefault="004C41CC" w:rsidP="00827493">
            <w:pPr>
              <w:spacing w:after="0" w:line="240" w:lineRule="auto"/>
              <w:jc w:val="center"/>
              <w:rPr>
                <w:rFonts w:cs="Times New Roman"/>
                <w:sz w:val="24"/>
                <w:szCs w:val="24"/>
              </w:rPr>
            </w:pPr>
            <w:r w:rsidRPr="004C41CC">
              <w:rPr>
                <w:rFonts w:cs="Times New Roman"/>
                <w:sz w:val="24"/>
                <w:szCs w:val="24"/>
                <w:lang w:val="en-US"/>
              </w:rPr>
              <w:t>502,0</w:t>
            </w:r>
            <w:r w:rsidRPr="004C41CC">
              <w:rPr>
                <w:rFonts w:cs="Times New Roman"/>
                <w:sz w:val="24"/>
                <w:szCs w:val="24"/>
              </w:rPr>
              <w:t>9</w:t>
            </w:r>
          </w:p>
        </w:tc>
      </w:tr>
    </w:tbl>
    <w:p w:rsidR="00BB2DAA" w:rsidRDefault="00BB2DAA" w:rsidP="00BB2DAA">
      <w:pPr>
        <w:spacing w:after="0" w:line="360" w:lineRule="auto"/>
        <w:ind w:firstLine="709"/>
        <w:jc w:val="both"/>
        <w:rPr>
          <w:rFonts w:cs="Times New Roman"/>
          <w:sz w:val="24"/>
          <w:szCs w:val="24"/>
        </w:rPr>
      </w:pPr>
    </w:p>
    <w:p w:rsidR="004C41CC" w:rsidRDefault="004C41CC" w:rsidP="00BB2DAA">
      <w:pPr>
        <w:spacing w:after="0" w:line="360" w:lineRule="auto"/>
        <w:ind w:firstLine="709"/>
        <w:rPr>
          <w:rFonts w:cs="Times New Roman"/>
          <w:szCs w:val="28"/>
        </w:rPr>
      </w:pPr>
    </w:p>
    <w:p w:rsidR="007F1554" w:rsidRPr="007F1554" w:rsidRDefault="007F1554" w:rsidP="007F1554">
      <w:pPr>
        <w:widowControl w:val="0"/>
        <w:spacing w:after="0" w:line="360" w:lineRule="auto"/>
        <w:ind w:firstLine="709"/>
        <w:jc w:val="center"/>
        <w:rPr>
          <w:bCs/>
          <w:sz w:val="24"/>
          <w:szCs w:val="24"/>
        </w:rPr>
      </w:pPr>
    </w:p>
    <w:p w:rsidR="004C41CC" w:rsidRDefault="004C41CC" w:rsidP="007F1554">
      <w:pPr>
        <w:spacing w:after="0" w:line="360" w:lineRule="auto"/>
        <w:ind w:firstLine="709"/>
        <w:jc w:val="both"/>
        <w:rPr>
          <w:rFonts w:cs="Times New Roman"/>
          <w:szCs w:val="28"/>
        </w:rPr>
        <w:sectPr w:rsidR="004C41CC" w:rsidSect="004C41CC">
          <w:pgSz w:w="16838" w:h="11906" w:orient="landscape"/>
          <w:pgMar w:top="851" w:right="1134" w:bottom="1701" w:left="1134" w:header="709" w:footer="709" w:gutter="0"/>
          <w:cols w:space="708"/>
          <w:titlePg/>
          <w:docGrid w:linePitch="381"/>
        </w:sectPr>
      </w:pPr>
    </w:p>
    <w:p w:rsidR="007F1554" w:rsidRPr="0031008D" w:rsidRDefault="00943D9E" w:rsidP="0031008D">
      <w:pPr>
        <w:pStyle w:val="1"/>
        <w:jc w:val="center"/>
        <w:rPr>
          <w:rFonts w:ascii="Times New Roman" w:eastAsia="Times New Roman" w:hAnsi="Times New Roman" w:cs="Times New Roman"/>
          <w:color w:val="auto"/>
          <w:lang w:eastAsia="ru-RU"/>
        </w:rPr>
      </w:pPr>
      <w:bookmarkStart w:id="8" w:name="_Toc440366642"/>
      <w:r w:rsidRPr="0031008D">
        <w:rPr>
          <w:rFonts w:ascii="Times New Roman" w:hAnsi="Times New Roman" w:cs="Times New Roman"/>
          <w:color w:val="auto"/>
        </w:rPr>
        <w:lastRenderedPageBreak/>
        <w:t>Заключение</w:t>
      </w:r>
      <w:bookmarkEnd w:id="8"/>
    </w:p>
    <w:p w:rsidR="009E4CAA" w:rsidRPr="009E4CAA" w:rsidRDefault="009E4CAA" w:rsidP="009E4CAA"/>
    <w:p w:rsidR="001B3670" w:rsidRDefault="001B3670" w:rsidP="009A328D">
      <w:pPr>
        <w:tabs>
          <w:tab w:val="left" w:pos="1425"/>
        </w:tabs>
        <w:spacing w:after="0" w:line="360" w:lineRule="auto"/>
        <w:ind w:firstLine="709"/>
        <w:jc w:val="both"/>
        <w:rPr>
          <w:rFonts w:cs="Times New Roman"/>
          <w:szCs w:val="28"/>
        </w:rPr>
      </w:pPr>
      <w:r>
        <w:rPr>
          <w:rFonts w:cs="Times New Roman"/>
          <w:szCs w:val="28"/>
        </w:rPr>
        <w:t xml:space="preserve">В данной курсовой работе был проведен комплексный экономический </w:t>
      </w:r>
      <w:r w:rsidRPr="009A328D">
        <w:rPr>
          <w:rFonts w:eastAsia="Times New Roman" w:cs="Times New Roman"/>
          <w:szCs w:val="28"/>
          <w:lang w:eastAsia="ru-RU"/>
        </w:rPr>
        <w:t xml:space="preserve">анализ издержек производства и себестоимости продукции растениеводства </w:t>
      </w:r>
      <w:r>
        <w:rPr>
          <w:rFonts w:cs="Times New Roman"/>
          <w:szCs w:val="28"/>
        </w:rPr>
        <w:t>на примере ОАО «</w:t>
      </w:r>
      <w:proofErr w:type="spellStart"/>
      <w:r>
        <w:rPr>
          <w:rFonts w:cs="Times New Roman"/>
          <w:szCs w:val="28"/>
        </w:rPr>
        <w:t>Обливский</w:t>
      </w:r>
      <w:proofErr w:type="spellEnd"/>
      <w:r>
        <w:rPr>
          <w:rFonts w:cs="Times New Roman"/>
          <w:szCs w:val="28"/>
        </w:rPr>
        <w:t xml:space="preserve">». </w:t>
      </w:r>
      <w:r w:rsidRPr="0001594B">
        <w:rPr>
          <w:rFonts w:cs="Times New Roman"/>
          <w:szCs w:val="28"/>
        </w:rPr>
        <w:t>Исследуемое предприятие занимается растениеводческой</w:t>
      </w:r>
      <w:r>
        <w:rPr>
          <w:rFonts w:cs="Times New Roman"/>
          <w:szCs w:val="28"/>
        </w:rPr>
        <w:t xml:space="preserve"> и животноводческой</w:t>
      </w:r>
      <w:r w:rsidRPr="0001594B">
        <w:rPr>
          <w:rFonts w:cs="Times New Roman"/>
          <w:szCs w:val="28"/>
        </w:rPr>
        <w:t xml:space="preserve"> деятельностью, </w:t>
      </w:r>
      <w:r>
        <w:rPr>
          <w:rFonts w:cs="Times New Roman"/>
          <w:szCs w:val="28"/>
        </w:rPr>
        <w:t xml:space="preserve"> и </w:t>
      </w:r>
      <w:r w:rsidRPr="0001594B">
        <w:rPr>
          <w:rFonts w:cs="Times New Roman"/>
          <w:szCs w:val="28"/>
        </w:rPr>
        <w:t xml:space="preserve">в ходе </w:t>
      </w:r>
      <w:r>
        <w:rPr>
          <w:rFonts w:cs="Times New Roman"/>
          <w:szCs w:val="28"/>
        </w:rPr>
        <w:t xml:space="preserve"> проведенного </w:t>
      </w:r>
      <w:r w:rsidRPr="0001594B">
        <w:rPr>
          <w:rFonts w:cs="Times New Roman"/>
          <w:szCs w:val="28"/>
        </w:rPr>
        <w:t>анализа было выявлено насколько эффективно оно использует имеющееся ресурсы.</w:t>
      </w:r>
    </w:p>
    <w:p w:rsidR="001B3670" w:rsidRPr="009A328D" w:rsidRDefault="001B3670" w:rsidP="009A328D">
      <w:pPr>
        <w:tabs>
          <w:tab w:val="left" w:pos="1425"/>
        </w:tabs>
        <w:spacing w:after="0" w:line="360" w:lineRule="auto"/>
        <w:ind w:firstLine="709"/>
        <w:jc w:val="both"/>
        <w:rPr>
          <w:rFonts w:cs="Times New Roman"/>
          <w:szCs w:val="28"/>
        </w:rPr>
      </w:pPr>
      <w:r>
        <w:rPr>
          <w:rFonts w:cs="Times New Roman"/>
          <w:szCs w:val="28"/>
        </w:rPr>
        <w:t xml:space="preserve">В первой главе были рассмотрены теоретические аспекты </w:t>
      </w:r>
      <w:r w:rsidRPr="009A328D">
        <w:rPr>
          <w:rFonts w:eastAsia="Times New Roman" w:cs="Times New Roman"/>
          <w:szCs w:val="28"/>
          <w:lang w:eastAsia="ru-RU"/>
        </w:rPr>
        <w:t>анализа издержек производства и себестоимости продукции растениеводства</w:t>
      </w:r>
      <w:r w:rsidRPr="009A328D">
        <w:rPr>
          <w:rFonts w:cs="Times New Roman"/>
          <w:szCs w:val="28"/>
        </w:rPr>
        <w:t>.</w:t>
      </w:r>
    </w:p>
    <w:p w:rsidR="00CA5016" w:rsidRDefault="001B3670" w:rsidP="009A328D">
      <w:pPr>
        <w:tabs>
          <w:tab w:val="left" w:pos="1425"/>
        </w:tabs>
        <w:spacing w:after="0" w:line="360" w:lineRule="auto"/>
        <w:ind w:firstLine="709"/>
        <w:jc w:val="both"/>
        <w:rPr>
          <w:rFonts w:cs="Times New Roman"/>
          <w:szCs w:val="28"/>
        </w:rPr>
      </w:pPr>
      <w:r w:rsidRPr="00294E05">
        <w:rPr>
          <w:rFonts w:cs="Times New Roman"/>
          <w:szCs w:val="28"/>
        </w:rPr>
        <w:t>Вторая глава посвящена аналитической, расчетной части. Здесь применялись методы, рассмотренные в теории.</w:t>
      </w:r>
    </w:p>
    <w:p w:rsidR="001B3670" w:rsidRPr="00CA5016" w:rsidRDefault="00CA5016" w:rsidP="009A328D">
      <w:pPr>
        <w:tabs>
          <w:tab w:val="left" w:pos="1425"/>
        </w:tabs>
        <w:spacing w:after="0" w:line="360" w:lineRule="auto"/>
        <w:ind w:firstLine="709"/>
        <w:jc w:val="both"/>
        <w:rPr>
          <w:rFonts w:cs="Times New Roman"/>
          <w:szCs w:val="28"/>
        </w:rPr>
      </w:pPr>
      <w:r w:rsidRPr="00827493">
        <w:rPr>
          <w:rFonts w:eastAsia="Times New Roman" w:cs="Times New Roman"/>
          <w:szCs w:val="28"/>
          <w:lang w:eastAsia="ru-RU"/>
        </w:rPr>
        <w:t>А</w:t>
      </w:r>
      <w:r w:rsidR="001B3670" w:rsidRPr="00827493">
        <w:rPr>
          <w:rFonts w:eastAsia="Times New Roman" w:cs="Times New Roman"/>
          <w:szCs w:val="28"/>
          <w:lang w:eastAsia="ru-RU"/>
        </w:rPr>
        <w:t>нализ издержек производства и себестоимости продукции растениеводства</w:t>
      </w:r>
      <w:r w:rsidR="001B3670" w:rsidRPr="00CA5016">
        <w:rPr>
          <w:rFonts w:cs="Times New Roman"/>
          <w:szCs w:val="28"/>
        </w:rPr>
        <w:t xml:space="preserve"> ОАО  «</w:t>
      </w:r>
      <w:proofErr w:type="spellStart"/>
      <w:r w:rsidR="001B3670" w:rsidRPr="00CA5016">
        <w:rPr>
          <w:rFonts w:cs="Times New Roman"/>
          <w:szCs w:val="28"/>
        </w:rPr>
        <w:t>Обливский</w:t>
      </w:r>
      <w:proofErr w:type="spellEnd"/>
      <w:r w:rsidR="001B3670" w:rsidRPr="00CA5016">
        <w:rPr>
          <w:rFonts w:cs="Times New Roman"/>
          <w:szCs w:val="28"/>
        </w:rPr>
        <w:t>» осуществлялся по 2-м направлениям:</w:t>
      </w:r>
    </w:p>
    <w:p w:rsidR="001B3670" w:rsidRPr="00CA5016" w:rsidRDefault="00C306F4" w:rsidP="009A328D">
      <w:pPr>
        <w:tabs>
          <w:tab w:val="left" w:pos="1425"/>
        </w:tabs>
        <w:spacing w:after="0" w:line="360" w:lineRule="auto"/>
        <w:ind w:firstLine="709"/>
        <w:jc w:val="both"/>
        <w:rPr>
          <w:rFonts w:cs="Times New Roman"/>
          <w:szCs w:val="28"/>
        </w:rPr>
      </w:pPr>
      <w:r>
        <w:rPr>
          <w:rFonts w:cs="Times New Roman"/>
          <w:szCs w:val="28"/>
        </w:rPr>
        <w:t>1)</w:t>
      </w:r>
      <w:r w:rsidRPr="00C306F4">
        <w:rPr>
          <w:rFonts w:cs="Times New Roman"/>
          <w:szCs w:val="28"/>
        </w:rPr>
        <w:t>Анализ состава и структуры анализа затрат на производство продукции</w:t>
      </w:r>
    </w:p>
    <w:p w:rsidR="001B3670" w:rsidRPr="001B3670" w:rsidRDefault="001B3670" w:rsidP="009A328D">
      <w:pPr>
        <w:tabs>
          <w:tab w:val="left" w:pos="1425"/>
        </w:tabs>
        <w:spacing w:after="0" w:line="360" w:lineRule="auto"/>
        <w:ind w:firstLine="709"/>
        <w:jc w:val="both"/>
        <w:rPr>
          <w:rFonts w:cs="Times New Roman"/>
          <w:szCs w:val="28"/>
        </w:rPr>
      </w:pPr>
      <w:r w:rsidRPr="00CA5016">
        <w:rPr>
          <w:rFonts w:cs="Times New Roman"/>
          <w:szCs w:val="28"/>
        </w:rPr>
        <w:t>2</w:t>
      </w:r>
      <w:r w:rsidR="00C306F4">
        <w:rPr>
          <w:rFonts w:cs="Times New Roman"/>
          <w:szCs w:val="28"/>
        </w:rPr>
        <w:t>)</w:t>
      </w:r>
      <w:r w:rsidR="00C306F4" w:rsidRPr="00C306F4">
        <w:rPr>
          <w:rFonts w:cs="Times New Roman"/>
          <w:szCs w:val="28"/>
        </w:rPr>
        <w:t>Анализ себестоимости производства продукции</w:t>
      </w:r>
    </w:p>
    <w:p w:rsidR="001B3670" w:rsidRDefault="001B3670" w:rsidP="009A328D">
      <w:pPr>
        <w:tabs>
          <w:tab w:val="left" w:pos="1425"/>
        </w:tabs>
        <w:spacing w:after="0" w:line="360" w:lineRule="auto"/>
        <w:ind w:firstLine="709"/>
        <w:jc w:val="both"/>
        <w:rPr>
          <w:rFonts w:cs="Times New Roman"/>
          <w:szCs w:val="28"/>
        </w:rPr>
      </w:pPr>
      <w:r>
        <w:rPr>
          <w:rFonts w:cs="Times New Roman"/>
          <w:szCs w:val="28"/>
        </w:rPr>
        <w:t>В ходе проведенного анализа было выявлено, что:</w:t>
      </w:r>
    </w:p>
    <w:p w:rsidR="002C46F4" w:rsidRDefault="001B3670" w:rsidP="009A328D">
      <w:pPr>
        <w:spacing w:after="0" w:line="360" w:lineRule="auto"/>
        <w:ind w:firstLine="709"/>
        <w:jc w:val="both"/>
        <w:rPr>
          <w:rFonts w:cs="Times New Roman"/>
          <w:szCs w:val="28"/>
        </w:rPr>
      </w:pPr>
      <w:r w:rsidRPr="00BA2CCB">
        <w:rPr>
          <w:rFonts w:cs="Times New Roman"/>
          <w:szCs w:val="28"/>
        </w:rPr>
        <w:t xml:space="preserve">1) </w:t>
      </w:r>
      <w:r w:rsidR="002C46F4">
        <w:rPr>
          <w:rFonts w:cs="Times New Roman"/>
          <w:szCs w:val="28"/>
        </w:rPr>
        <w:t>Наибольший удельный вес в структуре материальных активов, в рассматриваемом периоде занимает содержание основных средств. В 2013 г. показатель равен 34,65%; наименьший удельный вес в общей сумме материальных активов  в 2013 г. занимают затраты на электроэнергию, и составляют 1,53%.</w:t>
      </w:r>
    </w:p>
    <w:p w:rsidR="002C46F4" w:rsidRDefault="001B3670" w:rsidP="009A328D">
      <w:pPr>
        <w:spacing w:after="0" w:line="360" w:lineRule="auto"/>
        <w:ind w:firstLine="709"/>
        <w:jc w:val="both"/>
        <w:rPr>
          <w:rFonts w:cs="Times New Roman"/>
          <w:szCs w:val="28"/>
        </w:rPr>
      </w:pPr>
      <w:r w:rsidRPr="00BA2CCB">
        <w:rPr>
          <w:rFonts w:cs="Times New Roman"/>
          <w:szCs w:val="28"/>
        </w:rPr>
        <w:t xml:space="preserve">2) </w:t>
      </w:r>
      <w:r w:rsidR="002C46F4">
        <w:rPr>
          <w:rFonts w:cs="Times New Roman"/>
          <w:szCs w:val="28"/>
        </w:rPr>
        <w:t xml:space="preserve">Затраты на оплату труда увеличились в 2013 г. на 26,72%. В 2013 </w:t>
      </w:r>
      <w:r w:rsidR="002C46F4" w:rsidRPr="004904D5">
        <w:rPr>
          <w:rFonts w:cs="Times New Roman"/>
          <w:szCs w:val="28"/>
        </w:rPr>
        <w:t xml:space="preserve">г. по сравнению с </w:t>
      </w:r>
      <w:r w:rsidR="002C46F4">
        <w:rPr>
          <w:rFonts w:cs="Times New Roman"/>
          <w:szCs w:val="28"/>
        </w:rPr>
        <w:t>2011</w:t>
      </w:r>
      <w:r w:rsidR="002C46F4" w:rsidRPr="004904D5">
        <w:rPr>
          <w:rFonts w:cs="Times New Roman"/>
          <w:szCs w:val="28"/>
        </w:rPr>
        <w:t xml:space="preserve">г. наблюдается </w:t>
      </w:r>
      <w:r w:rsidR="002C46F4">
        <w:rPr>
          <w:rFonts w:cs="Times New Roman"/>
          <w:szCs w:val="28"/>
        </w:rPr>
        <w:t>увеличение</w:t>
      </w:r>
      <w:r w:rsidR="002C46F4" w:rsidRPr="004904D5">
        <w:rPr>
          <w:rFonts w:cs="Times New Roman"/>
          <w:szCs w:val="28"/>
        </w:rPr>
        <w:t xml:space="preserve"> прочих затрат на </w:t>
      </w:r>
      <w:r w:rsidR="002C46F4">
        <w:rPr>
          <w:rFonts w:cs="Times New Roman"/>
          <w:szCs w:val="28"/>
        </w:rPr>
        <w:t>19,56</w:t>
      </w:r>
      <w:r w:rsidR="002C46F4" w:rsidRPr="004904D5">
        <w:rPr>
          <w:rFonts w:cs="Times New Roman"/>
          <w:szCs w:val="28"/>
        </w:rPr>
        <w:t>%.</w:t>
      </w:r>
    </w:p>
    <w:p w:rsidR="002C46F4" w:rsidRDefault="001B3670" w:rsidP="009A328D">
      <w:pPr>
        <w:spacing w:after="0" w:line="360" w:lineRule="auto"/>
        <w:ind w:firstLine="709"/>
        <w:jc w:val="both"/>
      </w:pPr>
      <w:r>
        <w:rPr>
          <w:rFonts w:cs="Times New Roman"/>
          <w:szCs w:val="28"/>
        </w:rPr>
        <w:t xml:space="preserve">3) </w:t>
      </w:r>
      <w:r w:rsidR="002C46F4">
        <w:t xml:space="preserve">Общая сумма доходов  и расходов увеличилась в 2013 г. на 48,07% и 11,15% соответственно, по сравнению с 2011 годом. Чистая прибыль за рассматриваемый период увеличилась на 21,79%. Расходы на 1 рубль </w:t>
      </w:r>
      <w:r w:rsidR="002C46F4">
        <w:lastRenderedPageBreak/>
        <w:t>доходов, активов и обязательств в 2013 году уменьшились и составили 1,09, 0Ю37 и 0,69 соответственно.</w:t>
      </w:r>
    </w:p>
    <w:p w:rsidR="001B3670" w:rsidRPr="00A15E9B" w:rsidRDefault="001B3670" w:rsidP="009A328D">
      <w:pPr>
        <w:tabs>
          <w:tab w:val="left" w:pos="1425"/>
        </w:tabs>
        <w:spacing w:after="0" w:line="360" w:lineRule="auto"/>
        <w:ind w:firstLine="709"/>
        <w:jc w:val="both"/>
        <w:rPr>
          <w:rFonts w:cs="Times New Roman"/>
          <w:szCs w:val="28"/>
        </w:rPr>
      </w:pPr>
      <w:r>
        <w:rPr>
          <w:rFonts w:cs="Times New Roman"/>
          <w:szCs w:val="28"/>
        </w:rPr>
        <w:t xml:space="preserve">4) </w:t>
      </w:r>
      <w:proofErr w:type="spellStart"/>
      <w:r w:rsidR="002C46F4" w:rsidRPr="00943D9E">
        <w:rPr>
          <w:rFonts w:eastAsia="Times New Roman" w:cs="Times New Roman"/>
          <w:color w:val="000000"/>
          <w:szCs w:val="28"/>
          <w:lang w:eastAsia="ru-RU"/>
        </w:rPr>
        <w:t>Зарплатоемкость</w:t>
      </w:r>
      <w:proofErr w:type="spellEnd"/>
      <w:r w:rsidR="002C46F4" w:rsidRPr="00943D9E">
        <w:rPr>
          <w:rFonts w:eastAsia="Times New Roman" w:cs="Times New Roman"/>
          <w:color w:val="000000"/>
          <w:szCs w:val="28"/>
          <w:lang w:eastAsia="ru-RU"/>
        </w:rPr>
        <w:t xml:space="preserve"> в 2013 г. по сравнению с 2012 г. увеличилась на 0,64, это говорит об эффективном использовании ресурсов рабочей силы. Таким образом, мы видим, что производительность труда увеличилась и эффективно используется фонд заработной платы</w:t>
      </w:r>
    </w:p>
    <w:p w:rsidR="002C46F4" w:rsidRPr="00943D9E" w:rsidRDefault="001B3670" w:rsidP="009A328D">
      <w:pPr>
        <w:spacing w:after="0" w:line="360" w:lineRule="auto"/>
        <w:ind w:firstLine="709"/>
        <w:jc w:val="both"/>
        <w:rPr>
          <w:rFonts w:eastAsia="Times New Roman" w:cs="Times New Roman"/>
          <w:color w:val="000000"/>
          <w:szCs w:val="28"/>
          <w:lang w:eastAsia="ru-RU"/>
        </w:rPr>
      </w:pPr>
      <w:r>
        <w:rPr>
          <w:rFonts w:cs="Times New Roman"/>
          <w:szCs w:val="28"/>
        </w:rPr>
        <w:t>5</w:t>
      </w:r>
      <w:r w:rsidRPr="00A15E9B">
        <w:rPr>
          <w:rFonts w:cs="Times New Roman"/>
          <w:szCs w:val="28"/>
        </w:rPr>
        <w:t xml:space="preserve">) </w:t>
      </w:r>
      <w:r w:rsidR="002C46F4">
        <w:rPr>
          <w:rFonts w:eastAsia="Times New Roman" w:cs="Times New Roman"/>
          <w:color w:val="000000"/>
          <w:szCs w:val="28"/>
          <w:lang w:eastAsia="ru-RU"/>
        </w:rPr>
        <w:t>О</w:t>
      </w:r>
      <w:r w:rsidR="002C46F4" w:rsidRPr="00943D9E">
        <w:rPr>
          <w:rFonts w:eastAsia="Times New Roman" w:cs="Times New Roman"/>
          <w:color w:val="000000"/>
          <w:szCs w:val="28"/>
          <w:lang w:eastAsia="ru-RU"/>
        </w:rPr>
        <w:t xml:space="preserve">бъем производства уменьшился с 1573 ц. до </w:t>
      </w:r>
      <w:r w:rsidR="002C46F4" w:rsidRPr="00943D9E">
        <w:rPr>
          <w:rFonts w:eastAsia="Times New Roman"/>
          <w:color w:val="000000"/>
          <w:szCs w:val="28"/>
          <w:lang w:eastAsia="ru-RU"/>
        </w:rPr>
        <w:t> </w:t>
      </w:r>
      <w:r w:rsidR="002C46F4" w:rsidRPr="00943D9E">
        <w:rPr>
          <w:rFonts w:eastAsia="Times New Roman" w:cs="Times New Roman"/>
          <w:color w:val="000000"/>
          <w:szCs w:val="28"/>
          <w:lang w:eastAsia="ru-RU"/>
        </w:rPr>
        <w:t xml:space="preserve">9344 ц. соответственно. Постоянные расходы уменьшились, а переменные </w:t>
      </w:r>
      <w:r w:rsidR="00CA5016" w:rsidRPr="00943D9E">
        <w:rPr>
          <w:rFonts w:eastAsia="Times New Roman" w:cs="Times New Roman"/>
          <w:color w:val="000000"/>
          <w:szCs w:val="28"/>
          <w:lang w:eastAsia="ru-RU"/>
        </w:rPr>
        <w:t>увеличились. Выручка</w:t>
      </w:r>
      <w:r w:rsidR="002C46F4" w:rsidRPr="00943D9E">
        <w:rPr>
          <w:rFonts w:eastAsia="Times New Roman" w:cs="Times New Roman"/>
          <w:color w:val="000000"/>
          <w:szCs w:val="28"/>
          <w:lang w:eastAsia="ru-RU"/>
        </w:rPr>
        <w:t xml:space="preserve"> и прибыль от продаж увеличились в 2 раза за рассматриваемый период.</w:t>
      </w:r>
    </w:p>
    <w:p w:rsidR="009F5CA7" w:rsidRDefault="0042761B" w:rsidP="0042761B">
      <w:pPr>
        <w:tabs>
          <w:tab w:val="left" w:pos="1425"/>
        </w:tabs>
        <w:spacing w:after="0" w:line="360" w:lineRule="auto"/>
        <w:ind w:firstLine="709"/>
        <w:jc w:val="both"/>
        <w:rPr>
          <w:rFonts w:cs="Times New Roman"/>
          <w:szCs w:val="28"/>
        </w:rPr>
      </w:pPr>
      <w:r w:rsidRPr="0042761B">
        <w:rPr>
          <w:rFonts w:cs="Times New Roman"/>
          <w:szCs w:val="28"/>
        </w:rPr>
        <w:t>Таким образом, важен как учет издержек и расч</w:t>
      </w:r>
      <w:r>
        <w:rPr>
          <w:rFonts w:cs="Times New Roman"/>
          <w:szCs w:val="28"/>
        </w:rPr>
        <w:t xml:space="preserve">ет себестоимости производства и </w:t>
      </w:r>
      <w:r w:rsidRPr="0042761B">
        <w:rPr>
          <w:rFonts w:cs="Times New Roman"/>
          <w:szCs w:val="28"/>
        </w:rPr>
        <w:t>реализации продукции, так и активная деятельность, направленная на снижение</w:t>
      </w:r>
      <w:r>
        <w:rPr>
          <w:rFonts w:cs="Times New Roman"/>
          <w:szCs w:val="28"/>
        </w:rPr>
        <w:t xml:space="preserve"> </w:t>
      </w:r>
      <w:r w:rsidRPr="0042761B">
        <w:rPr>
          <w:rFonts w:cs="Times New Roman"/>
          <w:szCs w:val="28"/>
        </w:rPr>
        <w:t>данных затрат и, следовательно, удешевление продукции.</w:t>
      </w: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9F5CA7" w:rsidRDefault="009F5CA7" w:rsidP="009F5CA7">
      <w:pPr>
        <w:tabs>
          <w:tab w:val="left" w:pos="1425"/>
        </w:tabs>
        <w:spacing w:after="0" w:line="360" w:lineRule="auto"/>
        <w:ind w:firstLine="709"/>
        <w:jc w:val="both"/>
        <w:rPr>
          <w:rFonts w:cs="Times New Roman"/>
          <w:szCs w:val="28"/>
        </w:rPr>
      </w:pPr>
    </w:p>
    <w:p w:rsidR="0005579D" w:rsidRDefault="0005579D" w:rsidP="0005579D"/>
    <w:p w:rsidR="00745AB2" w:rsidRDefault="00745AB2" w:rsidP="0005579D"/>
    <w:p w:rsidR="00745AB2" w:rsidRDefault="00745AB2" w:rsidP="0005579D"/>
    <w:p w:rsidR="00BC6872" w:rsidRDefault="00BC6872" w:rsidP="00745AB2">
      <w:pPr>
        <w:jc w:val="center"/>
        <w:rPr>
          <w:b/>
        </w:rPr>
      </w:pPr>
    </w:p>
    <w:p w:rsidR="00BC6872" w:rsidRDefault="00BC6872" w:rsidP="00745AB2">
      <w:pPr>
        <w:jc w:val="center"/>
        <w:rPr>
          <w:b/>
        </w:rPr>
      </w:pPr>
    </w:p>
    <w:p w:rsidR="00745AB2" w:rsidRPr="00745AB2" w:rsidRDefault="00745AB2" w:rsidP="00745AB2">
      <w:pPr>
        <w:jc w:val="center"/>
        <w:rPr>
          <w:b/>
        </w:rPr>
      </w:pPr>
      <w:r w:rsidRPr="00745AB2">
        <w:rPr>
          <w:b/>
        </w:rPr>
        <w:lastRenderedPageBreak/>
        <w:t>Библиографич</w:t>
      </w:r>
      <w:r>
        <w:rPr>
          <w:b/>
        </w:rPr>
        <w:t>е</w:t>
      </w:r>
      <w:r w:rsidRPr="00745AB2">
        <w:rPr>
          <w:b/>
        </w:rPr>
        <w:t>ский список</w:t>
      </w:r>
    </w:p>
    <w:p w:rsidR="00745AB2" w:rsidRDefault="00745AB2" w:rsidP="0005579D"/>
    <w:p w:rsidR="002E28B3" w:rsidRPr="008E1BB8" w:rsidRDefault="002E28B3" w:rsidP="002E28B3">
      <w:pPr>
        <w:pStyle w:val="a3"/>
        <w:numPr>
          <w:ilvl w:val="0"/>
          <w:numId w:val="23"/>
        </w:numPr>
        <w:spacing w:after="0" w:line="360" w:lineRule="auto"/>
        <w:ind w:left="0" w:firstLine="709"/>
        <w:jc w:val="both"/>
      </w:pPr>
      <w:r w:rsidRPr="008E1BB8">
        <w:rPr>
          <w:rFonts w:cs="Times New Roman"/>
          <w:shd w:val="clear" w:color="auto" w:fill="FFFFFF"/>
        </w:rPr>
        <w:t>Гражданский кодекс Российской Федерации. Часть 1 от 30 ноября 1994г. №51-ФЗ // Собрание законодательства Российской Федерации. 1994. - №32. – Ст. 3301; Гражданский кодекс Российской Федерации. Часть 2 от 26 января 1996г. №14-ФЗ // Собрание законодательства Россий</w:t>
      </w:r>
      <w:r>
        <w:rPr>
          <w:rFonts w:cs="Times New Roman"/>
          <w:shd w:val="clear" w:color="auto" w:fill="FFFFFF"/>
        </w:rPr>
        <w:t>ской Федерации. 1996. - №5. - ст</w:t>
      </w:r>
      <w:r w:rsidRPr="008E1BB8">
        <w:rPr>
          <w:rFonts w:cs="Times New Roman"/>
          <w:shd w:val="clear" w:color="auto" w:fill="FFFFFF"/>
        </w:rPr>
        <w:t>. 410.</w:t>
      </w:r>
    </w:p>
    <w:p w:rsidR="002E28B3" w:rsidRPr="008E1BB8" w:rsidRDefault="002E28B3" w:rsidP="002E28B3">
      <w:pPr>
        <w:pStyle w:val="a3"/>
        <w:numPr>
          <w:ilvl w:val="0"/>
          <w:numId w:val="23"/>
        </w:numPr>
        <w:spacing w:after="0" w:line="360" w:lineRule="auto"/>
        <w:ind w:left="0" w:firstLine="709"/>
        <w:jc w:val="both"/>
      </w:pPr>
      <w:r w:rsidRPr="008E1BB8">
        <w:rPr>
          <w:rFonts w:cs="Times New Roman"/>
          <w:shd w:val="clear" w:color="auto" w:fill="FFFFFF"/>
        </w:rPr>
        <w:t>Налоговый Кодекс Российской Федерации (часть вторая) от 05 августа 2000 N 117-ФЗ (ред. от 06 декабря 2005) // Собрание законодательст</w:t>
      </w:r>
      <w:r>
        <w:rPr>
          <w:rFonts w:cs="Times New Roman"/>
          <w:shd w:val="clear" w:color="auto" w:fill="FFFFFF"/>
        </w:rPr>
        <w:t>ва РФ, 07 августа 2000, N 32, с</w:t>
      </w:r>
      <w:r w:rsidRPr="008E1BB8">
        <w:rPr>
          <w:rFonts w:cs="Times New Roman"/>
          <w:shd w:val="clear" w:color="auto" w:fill="FFFFFF"/>
        </w:rPr>
        <w:t>. 3340.</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Алексеева А.И. Комплексный экономический анализ хозяйственной деятельности: Учебни</w:t>
      </w:r>
      <w:proofErr w:type="gramStart"/>
      <w:r w:rsidRPr="008E1BB8">
        <w:rPr>
          <w:rFonts w:cs="Times New Roman"/>
          <w:szCs w:val="28"/>
        </w:rPr>
        <w:t>к[</w:t>
      </w:r>
      <w:proofErr w:type="gramEnd"/>
      <w:r w:rsidRPr="008E1BB8">
        <w:rPr>
          <w:rFonts w:cs="Times New Roman"/>
          <w:szCs w:val="28"/>
        </w:rPr>
        <w:t>Текст]/ А.И. Алексеева. - М</w:t>
      </w:r>
      <w:r w:rsidR="002E28B3">
        <w:rPr>
          <w:rFonts w:cs="Times New Roman"/>
          <w:szCs w:val="28"/>
        </w:rPr>
        <w:t xml:space="preserve">.: ТК </w:t>
      </w:r>
      <w:proofErr w:type="spellStart"/>
      <w:r w:rsidR="002E28B3">
        <w:rPr>
          <w:rFonts w:cs="Times New Roman"/>
          <w:szCs w:val="28"/>
        </w:rPr>
        <w:t>Велби</w:t>
      </w:r>
      <w:proofErr w:type="spellEnd"/>
      <w:r w:rsidR="002E28B3">
        <w:rPr>
          <w:rFonts w:cs="Times New Roman"/>
          <w:szCs w:val="28"/>
        </w:rPr>
        <w:t>, Проспект, 2009. – с</w:t>
      </w:r>
      <w:r w:rsidRPr="008E1BB8">
        <w:rPr>
          <w:rFonts w:cs="Times New Roman"/>
          <w:szCs w:val="28"/>
        </w:rPr>
        <w:t>. 360.</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 xml:space="preserve">Вахрушина М.А. Комплексный экономический анализ хозяйственной деятельности [Текст] / М.А. Вахрушина. -  </w:t>
      </w:r>
      <w:r w:rsidR="002E28B3">
        <w:rPr>
          <w:rFonts w:cs="Times New Roman"/>
          <w:szCs w:val="28"/>
        </w:rPr>
        <w:t>М.: Вузовский учебник, 2009. – с</w:t>
      </w:r>
      <w:r w:rsidRPr="008E1BB8">
        <w:rPr>
          <w:rFonts w:cs="Times New Roman"/>
          <w:szCs w:val="28"/>
        </w:rPr>
        <w:t>. 389.</w:t>
      </w:r>
    </w:p>
    <w:p w:rsidR="008E1BB8" w:rsidRDefault="008E1BB8" w:rsidP="008E1BB8">
      <w:pPr>
        <w:pStyle w:val="a3"/>
        <w:numPr>
          <w:ilvl w:val="0"/>
          <w:numId w:val="23"/>
        </w:numPr>
        <w:spacing w:after="0" w:line="360" w:lineRule="auto"/>
        <w:ind w:left="0" w:firstLine="709"/>
        <w:jc w:val="both"/>
      </w:pPr>
      <w:r w:rsidRPr="0005579D">
        <w:t>Гинзбург А.И. Экономический анализ / А.И. Гинзбург. – СПБ</w:t>
      </w:r>
      <w:proofErr w:type="gramStart"/>
      <w:r w:rsidRPr="0005579D">
        <w:t xml:space="preserve">.: </w:t>
      </w:r>
      <w:proofErr w:type="gramEnd"/>
      <w:r w:rsidRPr="0005579D">
        <w:t>Питер, 2007</w:t>
      </w:r>
      <w:r w:rsidR="002E28B3">
        <w:t>с.465</w:t>
      </w:r>
      <w:r w:rsidRPr="0005579D">
        <w:t>.</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Дубровин И.А. Бизнес-планирование на предприятии: Учебник для бакалавров [Текст] / И.А. Дубровин. 2-е</w:t>
      </w:r>
      <w:r w:rsidR="002E28B3">
        <w:rPr>
          <w:rFonts w:cs="Times New Roman"/>
          <w:szCs w:val="28"/>
        </w:rPr>
        <w:t xml:space="preserve"> изд. – М: Дашков и К, 2013. – с</w:t>
      </w:r>
      <w:r w:rsidRPr="008E1BB8">
        <w:rPr>
          <w:rFonts w:cs="Times New Roman"/>
          <w:szCs w:val="28"/>
        </w:rPr>
        <w:t>. 432.</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Лысенко Д.В. Комплексный экономический анализ хозяйственной деятельности: Учебник для вузов [Текст]/ Лысен</w:t>
      </w:r>
      <w:r w:rsidR="002E28B3">
        <w:rPr>
          <w:rFonts w:cs="Times New Roman"/>
          <w:szCs w:val="28"/>
        </w:rPr>
        <w:t>ко Д.В. – М.: ИНФРА-М, 2010. – с</w:t>
      </w:r>
      <w:r w:rsidRPr="008E1BB8">
        <w:rPr>
          <w:rFonts w:cs="Times New Roman"/>
          <w:szCs w:val="28"/>
        </w:rPr>
        <w:t>. 320.</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Любушин Н.П. Экономический анализ [Текст] / Н. П. Любу</w:t>
      </w:r>
      <w:r w:rsidR="002E28B3">
        <w:rPr>
          <w:rFonts w:cs="Times New Roman"/>
          <w:szCs w:val="28"/>
        </w:rPr>
        <w:t>шин. – М.: ЮНИТИ-ДАНА, 2010. – с</w:t>
      </w:r>
      <w:r w:rsidRPr="008E1BB8">
        <w:rPr>
          <w:rFonts w:cs="Times New Roman"/>
          <w:szCs w:val="28"/>
        </w:rPr>
        <w:t>. 575.</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 xml:space="preserve">Маркин Ю.П. Экономический анализ: учебное пособие для студентов вузов, обучающихся по направлению «Экономика» и другим </w:t>
      </w:r>
      <w:r w:rsidRPr="008E1BB8">
        <w:rPr>
          <w:rFonts w:cs="Times New Roman"/>
          <w:szCs w:val="28"/>
        </w:rPr>
        <w:lastRenderedPageBreak/>
        <w:t>эконом. Специальностя</w:t>
      </w:r>
      <w:proofErr w:type="gramStart"/>
      <w:r w:rsidRPr="008E1BB8">
        <w:rPr>
          <w:rFonts w:cs="Times New Roman"/>
          <w:szCs w:val="28"/>
        </w:rPr>
        <w:t>м[</w:t>
      </w:r>
      <w:proofErr w:type="gramEnd"/>
      <w:r w:rsidRPr="008E1BB8">
        <w:rPr>
          <w:rFonts w:cs="Times New Roman"/>
          <w:szCs w:val="28"/>
        </w:rPr>
        <w:t>Текст] / Ю.П. Маркин. – 3-е изд., стер. – М.: И</w:t>
      </w:r>
      <w:r w:rsidR="002E28B3">
        <w:rPr>
          <w:rFonts w:cs="Times New Roman"/>
          <w:szCs w:val="28"/>
        </w:rPr>
        <w:t>здательство «Омега-Л», 2011. – с</w:t>
      </w:r>
      <w:r w:rsidRPr="008E1BB8">
        <w:rPr>
          <w:rFonts w:cs="Times New Roman"/>
          <w:szCs w:val="28"/>
        </w:rPr>
        <w:t>. 450.</w:t>
      </w:r>
    </w:p>
    <w:p w:rsidR="008E1BB8" w:rsidRDefault="008E1BB8" w:rsidP="008E1BB8">
      <w:pPr>
        <w:pStyle w:val="a3"/>
        <w:numPr>
          <w:ilvl w:val="0"/>
          <w:numId w:val="23"/>
        </w:numPr>
        <w:spacing w:after="0" w:line="360" w:lineRule="auto"/>
        <w:ind w:left="0" w:firstLine="709"/>
        <w:jc w:val="both"/>
      </w:pPr>
      <w:r w:rsidRPr="0005579D">
        <w:t xml:space="preserve">Пожидаева Т.А. Анализ финансовой отчетности: </w:t>
      </w:r>
      <w:proofErr w:type="spellStart"/>
      <w:r w:rsidRPr="0005579D">
        <w:t>Учеб</w:t>
      </w:r>
      <w:proofErr w:type="gramStart"/>
      <w:r w:rsidRPr="0005579D">
        <w:t>.п</w:t>
      </w:r>
      <w:proofErr w:type="gramEnd"/>
      <w:r w:rsidRPr="0005579D">
        <w:t>особие</w:t>
      </w:r>
      <w:proofErr w:type="spellEnd"/>
      <w:r w:rsidRPr="0005579D">
        <w:t xml:space="preserve"> / Т.А. Пожидаева. М.: КНОРУС, 2007</w:t>
      </w:r>
      <w:r w:rsidR="002E28B3">
        <w:t xml:space="preserve"> с235</w:t>
      </w:r>
      <w:r w:rsidRPr="0005579D">
        <w:t>.</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 xml:space="preserve">Романова Л.Е. Экономический </w:t>
      </w:r>
      <w:proofErr w:type="spellStart"/>
      <w:r w:rsidRPr="008E1BB8">
        <w:rPr>
          <w:rFonts w:cs="Times New Roman"/>
          <w:szCs w:val="28"/>
        </w:rPr>
        <w:t>анализ</w:t>
      </w:r>
      <w:proofErr w:type="gramStart"/>
      <w:r w:rsidRPr="008E1BB8">
        <w:rPr>
          <w:rFonts w:cs="Times New Roman"/>
          <w:szCs w:val="28"/>
        </w:rPr>
        <w:t>:У</w:t>
      </w:r>
      <w:proofErr w:type="gramEnd"/>
      <w:r w:rsidRPr="008E1BB8">
        <w:rPr>
          <w:rFonts w:cs="Times New Roman"/>
          <w:szCs w:val="28"/>
        </w:rPr>
        <w:t>чебное</w:t>
      </w:r>
      <w:proofErr w:type="spellEnd"/>
      <w:r w:rsidRPr="008E1BB8">
        <w:rPr>
          <w:rFonts w:cs="Times New Roman"/>
          <w:szCs w:val="28"/>
        </w:rPr>
        <w:t xml:space="preserve"> пособие [Текст]/ Л.Е. Романова, Л.В. Давыдова, Г.В. Корш</w:t>
      </w:r>
      <w:r w:rsidR="002E28B3">
        <w:rPr>
          <w:rFonts w:cs="Times New Roman"/>
          <w:szCs w:val="28"/>
        </w:rPr>
        <w:t>унова. – СПб</w:t>
      </w:r>
      <w:proofErr w:type="gramStart"/>
      <w:r w:rsidR="002E28B3">
        <w:rPr>
          <w:rFonts w:cs="Times New Roman"/>
          <w:szCs w:val="28"/>
        </w:rPr>
        <w:t xml:space="preserve">.: </w:t>
      </w:r>
      <w:proofErr w:type="gramEnd"/>
      <w:r w:rsidR="002E28B3">
        <w:rPr>
          <w:rFonts w:cs="Times New Roman"/>
          <w:szCs w:val="28"/>
        </w:rPr>
        <w:t xml:space="preserve">Питер, 2011. – </w:t>
      </w:r>
      <w:r w:rsidR="002E28B3">
        <w:rPr>
          <w:rFonts w:cs="Times New Roman"/>
          <w:szCs w:val="28"/>
        </w:rPr>
        <w:br/>
        <w:t>с</w:t>
      </w:r>
      <w:r w:rsidRPr="008E1BB8">
        <w:rPr>
          <w:rFonts w:cs="Times New Roman"/>
          <w:szCs w:val="28"/>
        </w:rPr>
        <w:t>. 336.</w:t>
      </w:r>
    </w:p>
    <w:p w:rsidR="008E1BB8" w:rsidRDefault="008E1BB8" w:rsidP="008E1BB8">
      <w:pPr>
        <w:pStyle w:val="a3"/>
        <w:numPr>
          <w:ilvl w:val="0"/>
          <w:numId w:val="23"/>
        </w:numPr>
        <w:spacing w:after="0" w:line="360" w:lineRule="auto"/>
        <w:ind w:left="0" w:firstLine="709"/>
        <w:jc w:val="both"/>
      </w:pPr>
      <w:r w:rsidRPr="0005579D">
        <w:t>Рубцов И.В. Экономика организации (предприятия): Учебное пособие/ И.В. Рубцо</w:t>
      </w:r>
      <w:proofErr w:type="gramStart"/>
      <w:r w:rsidRPr="0005579D">
        <w:t>в–</w:t>
      </w:r>
      <w:proofErr w:type="gramEnd"/>
      <w:r w:rsidRPr="0005579D">
        <w:t xml:space="preserve"> М.: ООО «Издательство «Элит», 2007</w:t>
      </w:r>
      <w:r>
        <w:t>.</w:t>
      </w:r>
      <w:r w:rsidR="002E28B3">
        <w:t>с 456</w:t>
      </w:r>
      <w:r>
        <w:t xml:space="preserve"> </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Савицкая Г.В. Анализ хозяйственной деятельности предприятия: Учебное пособи</w:t>
      </w:r>
      <w:proofErr w:type="gramStart"/>
      <w:r w:rsidRPr="008E1BB8">
        <w:rPr>
          <w:rFonts w:cs="Times New Roman"/>
          <w:szCs w:val="28"/>
        </w:rPr>
        <w:t>е[</w:t>
      </w:r>
      <w:proofErr w:type="gramEnd"/>
      <w:r w:rsidRPr="008E1BB8">
        <w:rPr>
          <w:rFonts w:cs="Times New Roman"/>
          <w:szCs w:val="28"/>
        </w:rPr>
        <w:t xml:space="preserve">Текст] / Г.В. Савицкая. – 7-е изд., </w:t>
      </w:r>
      <w:proofErr w:type="spellStart"/>
      <w:r w:rsidRPr="008E1BB8">
        <w:rPr>
          <w:rFonts w:cs="Times New Roman"/>
          <w:szCs w:val="28"/>
        </w:rPr>
        <w:t>испр</w:t>
      </w:r>
      <w:proofErr w:type="spellEnd"/>
      <w:r w:rsidR="002E28B3">
        <w:rPr>
          <w:rFonts w:cs="Times New Roman"/>
          <w:szCs w:val="28"/>
        </w:rPr>
        <w:t>. – Мн.: Новое знание, 2012. – с</w:t>
      </w:r>
      <w:r w:rsidRPr="008E1BB8">
        <w:rPr>
          <w:rFonts w:cs="Times New Roman"/>
          <w:szCs w:val="28"/>
        </w:rPr>
        <w:t>. 346.</w:t>
      </w:r>
    </w:p>
    <w:p w:rsidR="008E1BB8" w:rsidRPr="008E1BB8" w:rsidRDefault="008E1BB8" w:rsidP="008E1BB8">
      <w:pPr>
        <w:pStyle w:val="a3"/>
        <w:numPr>
          <w:ilvl w:val="0"/>
          <w:numId w:val="23"/>
        </w:numPr>
        <w:spacing w:after="0" w:line="360" w:lineRule="auto"/>
        <w:ind w:left="0" w:firstLine="709"/>
        <w:jc w:val="both"/>
      </w:pPr>
      <w:r w:rsidRPr="008E1BB8">
        <w:rPr>
          <w:rFonts w:cs="Times New Roman"/>
          <w:szCs w:val="28"/>
        </w:rPr>
        <w:t>Сергеева И.А. Формирование себестоимости и учета затрат в отрасля</w:t>
      </w:r>
      <w:proofErr w:type="gramStart"/>
      <w:r w:rsidRPr="008E1BB8">
        <w:rPr>
          <w:rFonts w:cs="Times New Roman"/>
          <w:szCs w:val="28"/>
        </w:rPr>
        <w:t>х[</w:t>
      </w:r>
      <w:proofErr w:type="gramEnd"/>
      <w:r w:rsidRPr="008E1BB8">
        <w:rPr>
          <w:rFonts w:cs="Times New Roman"/>
          <w:szCs w:val="28"/>
        </w:rPr>
        <w:t>Текст] / И.А. Сергеева</w:t>
      </w:r>
      <w:r w:rsidR="002E28B3">
        <w:rPr>
          <w:rFonts w:cs="Times New Roman"/>
          <w:szCs w:val="28"/>
        </w:rPr>
        <w:t xml:space="preserve"> / Учет в с.-х – 2014. - №1. – с</w:t>
      </w:r>
      <w:r w:rsidRPr="008E1BB8">
        <w:rPr>
          <w:rFonts w:cs="Times New Roman"/>
          <w:szCs w:val="28"/>
        </w:rPr>
        <w:t>. 145.</w:t>
      </w:r>
    </w:p>
    <w:p w:rsidR="008E1BB8" w:rsidRDefault="008E1BB8" w:rsidP="008E1BB8">
      <w:pPr>
        <w:pStyle w:val="a3"/>
        <w:numPr>
          <w:ilvl w:val="0"/>
          <w:numId w:val="23"/>
        </w:numPr>
        <w:spacing w:after="0" w:line="360" w:lineRule="auto"/>
        <w:ind w:left="0" w:firstLine="709"/>
        <w:jc w:val="both"/>
      </w:pPr>
      <w:r w:rsidRPr="0005579D">
        <w:t>Сысоева Е.Ф. Финансовые ресурсы и капитал организации: сущность, управление, эффективность использования: Монография / Е.Ф. Сысоева. Воронеж: Изд-во ВГУ, 2007.</w:t>
      </w:r>
    </w:p>
    <w:p w:rsidR="008E1BB8" w:rsidRDefault="008E1BB8" w:rsidP="008E1BB8">
      <w:pPr>
        <w:pStyle w:val="a3"/>
        <w:numPr>
          <w:ilvl w:val="0"/>
          <w:numId w:val="23"/>
        </w:numPr>
        <w:spacing w:after="0" w:line="360" w:lineRule="auto"/>
        <w:ind w:left="0" w:firstLine="709"/>
        <w:jc w:val="both"/>
      </w:pPr>
      <w:r w:rsidRPr="0005579D">
        <w:t>Теплова Т.В., Григорьева Т.И. Ситуационный финансовый анали</w:t>
      </w:r>
      <w:r>
        <w:t xml:space="preserve">з. – М.: ГУ ВШЭ, 2006. – </w:t>
      </w:r>
      <w:r w:rsidR="002E28B3">
        <w:t xml:space="preserve">с.608 </w:t>
      </w:r>
      <w:r>
        <w:t>.</w:t>
      </w:r>
    </w:p>
    <w:p w:rsidR="008E1BB8" w:rsidRPr="008E1BB8" w:rsidRDefault="008E1BB8" w:rsidP="008E1BB8">
      <w:pPr>
        <w:pStyle w:val="a3"/>
        <w:numPr>
          <w:ilvl w:val="0"/>
          <w:numId w:val="23"/>
        </w:numPr>
        <w:spacing w:after="0" w:line="360" w:lineRule="auto"/>
        <w:ind w:left="0" w:firstLine="709"/>
        <w:jc w:val="both"/>
      </w:pPr>
      <w:proofErr w:type="spellStart"/>
      <w:r w:rsidRPr="008E1BB8">
        <w:rPr>
          <w:rFonts w:cs="Times New Roman"/>
          <w:szCs w:val="28"/>
        </w:rPr>
        <w:t>Тертышник</w:t>
      </w:r>
      <w:proofErr w:type="spellEnd"/>
      <w:r w:rsidRPr="008E1BB8">
        <w:rPr>
          <w:rFonts w:cs="Times New Roman"/>
          <w:szCs w:val="28"/>
        </w:rPr>
        <w:t xml:space="preserve"> М.И. Экономика предприятия: учебное пособи</w:t>
      </w:r>
      <w:proofErr w:type="gramStart"/>
      <w:r w:rsidRPr="008E1BB8">
        <w:rPr>
          <w:rFonts w:cs="Times New Roman"/>
          <w:szCs w:val="28"/>
        </w:rPr>
        <w:t>е[</w:t>
      </w:r>
      <w:proofErr w:type="gramEnd"/>
      <w:r w:rsidRPr="008E1BB8">
        <w:rPr>
          <w:rFonts w:cs="Times New Roman"/>
          <w:szCs w:val="28"/>
        </w:rPr>
        <w:t xml:space="preserve">Текст] / М.И. </w:t>
      </w:r>
      <w:proofErr w:type="spellStart"/>
      <w:r w:rsidRPr="008E1BB8">
        <w:rPr>
          <w:rFonts w:cs="Times New Roman"/>
          <w:szCs w:val="28"/>
        </w:rPr>
        <w:t>Тертышник</w:t>
      </w:r>
      <w:proofErr w:type="spellEnd"/>
      <w:r w:rsidRPr="008E1BB8">
        <w:rPr>
          <w:rFonts w:cs="Times New Roman"/>
          <w:szCs w:val="28"/>
        </w:rPr>
        <w:t>. – 2</w:t>
      </w:r>
      <w:r w:rsidR="002E28B3">
        <w:rPr>
          <w:rFonts w:cs="Times New Roman"/>
          <w:szCs w:val="28"/>
        </w:rPr>
        <w:t>-е изд. – М.: Инфра-М, 2010. – с</w:t>
      </w:r>
      <w:r w:rsidRPr="008E1BB8">
        <w:rPr>
          <w:rFonts w:cs="Times New Roman"/>
          <w:szCs w:val="28"/>
        </w:rPr>
        <w:t>. 328.</w:t>
      </w:r>
    </w:p>
    <w:p w:rsidR="002E28B3" w:rsidRPr="008E1BB8" w:rsidRDefault="002E28B3" w:rsidP="002E28B3">
      <w:pPr>
        <w:pStyle w:val="a3"/>
        <w:spacing w:after="0" w:line="360" w:lineRule="auto"/>
        <w:ind w:left="709"/>
        <w:jc w:val="both"/>
      </w:pPr>
    </w:p>
    <w:sectPr w:rsidR="002E28B3" w:rsidRPr="008E1BB8" w:rsidSect="004C41CC">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B4" w:rsidRDefault="007E68B4" w:rsidP="005D3074">
      <w:pPr>
        <w:spacing w:after="0" w:line="240" w:lineRule="auto"/>
      </w:pPr>
      <w:r>
        <w:separator/>
      </w:r>
    </w:p>
  </w:endnote>
  <w:endnote w:type="continuationSeparator" w:id="0">
    <w:p w:rsidR="007E68B4" w:rsidRDefault="007E68B4" w:rsidP="005D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99534"/>
      <w:docPartObj>
        <w:docPartGallery w:val="Page Numbers (Bottom of Page)"/>
        <w:docPartUnique/>
      </w:docPartObj>
    </w:sdtPr>
    <w:sdtContent>
      <w:p w:rsidR="009C2AC3" w:rsidRDefault="009C2AC3">
        <w:pPr>
          <w:pStyle w:val="af1"/>
          <w:jc w:val="center"/>
        </w:pPr>
        <w:r>
          <w:fldChar w:fldCharType="begin"/>
        </w:r>
        <w:r>
          <w:instrText>PAGE   \* MERGEFORMAT</w:instrText>
        </w:r>
        <w:r>
          <w:fldChar w:fldCharType="separate"/>
        </w:r>
        <w:r w:rsidR="00BC6872">
          <w:rPr>
            <w:noProof/>
          </w:rPr>
          <w:t>10</w:t>
        </w:r>
        <w:r>
          <w:rPr>
            <w:noProof/>
          </w:rPr>
          <w:fldChar w:fldCharType="end"/>
        </w:r>
      </w:p>
    </w:sdtContent>
  </w:sdt>
  <w:p w:rsidR="009C2AC3" w:rsidRDefault="009C2AC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3" w:rsidRDefault="009C2AC3">
    <w:pPr>
      <w:pStyle w:val="af1"/>
      <w:jc w:val="center"/>
    </w:pPr>
  </w:p>
  <w:p w:rsidR="009C2AC3" w:rsidRDefault="009C2AC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B4" w:rsidRDefault="007E68B4" w:rsidP="005D3074">
      <w:pPr>
        <w:spacing w:after="0" w:line="240" w:lineRule="auto"/>
      </w:pPr>
      <w:r>
        <w:separator/>
      </w:r>
    </w:p>
  </w:footnote>
  <w:footnote w:type="continuationSeparator" w:id="0">
    <w:p w:rsidR="007E68B4" w:rsidRDefault="007E68B4" w:rsidP="005D3074">
      <w:pPr>
        <w:spacing w:after="0" w:line="240" w:lineRule="auto"/>
      </w:pPr>
      <w:r>
        <w:continuationSeparator/>
      </w:r>
    </w:p>
  </w:footnote>
  <w:footnote w:id="1">
    <w:p w:rsidR="009C2AC3" w:rsidRDefault="009C2AC3" w:rsidP="00E531B0">
      <w:pPr>
        <w:pStyle w:val="ac"/>
        <w:ind w:firstLine="709"/>
        <w:jc w:val="both"/>
      </w:pPr>
      <w:r w:rsidRPr="004134F4">
        <w:rPr>
          <w:rStyle w:val="ae"/>
        </w:rPr>
        <w:footnoteRef/>
      </w:r>
      <w:r w:rsidRPr="004134F4">
        <w:t xml:space="preserve"> С.: Максимова В.Ф. Микроэкономика / Московский государственный университет экономики, ста</w:t>
      </w:r>
      <w:r>
        <w:t>тистики и информатики</w:t>
      </w:r>
      <w:proofErr w:type="gramStart"/>
      <w:r w:rsidR="000B7AC1">
        <w:t>.</w:t>
      </w:r>
      <w:r w:rsidR="000B7AC1" w:rsidRPr="000B7AC1">
        <w:t>[</w:t>
      </w:r>
      <w:proofErr w:type="gramEnd"/>
      <w:r w:rsidR="000B7AC1">
        <w:t>текст</w:t>
      </w:r>
      <w:r w:rsidR="000B7AC1" w:rsidRPr="000B7AC1">
        <w:t>]</w:t>
      </w:r>
      <w:r>
        <w:t xml:space="preserve">. - М., 2005. </w:t>
      </w:r>
      <w:r w:rsidRPr="004134F4">
        <w:t xml:space="preserve"> </w:t>
      </w:r>
      <w:r w:rsidR="000B7AC1">
        <w:t>С.</w:t>
      </w:r>
      <w:r w:rsidRPr="004134F4">
        <w:t>355.</w:t>
      </w:r>
    </w:p>
  </w:footnote>
  <w:footnote w:id="2">
    <w:p w:rsidR="009C2AC3" w:rsidRDefault="009C2AC3">
      <w:pPr>
        <w:pStyle w:val="ac"/>
      </w:pPr>
      <w:r>
        <w:rPr>
          <w:rStyle w:val="ae"/>
        </w:rPr>
        <w:footnoteRef/>
      </w:r>
      <w:r w:rsidRPr="00715000">
        <w:t xml:space="preserve">Савицкая Г.В. Анализ хозяйственной деятельности предприятия: [Текст] / Учебное пособие Г.В. Савицкая. – 7-е изд., </w:t>
      </w:r>
      <w:proofErr w:type="spellStart"/>
      <w:r w:rsidRPr="00715000">
        <w:t>испр</w:t>
      </w:r>
      <w:proofErr w:type="spellEnd"/>
      <w:r w:rsidRPr="00715000">
        <w:t>. – Мн</w:t>
      </w:r>
      <w:r>
        <w:t xml:space="preserve">.: Новое знание, 2012. – </w:t>
      </w:r>
      <w:r w:rsidRPr="00513D82">
        <w:t>346с.</w:t>
      </w:r>
    </w:p>
  </w:footnote>
  <w:footnote w:id="3">
    <w:p w:rsidR="009C2AC3" w:rsidRPr="001D3E75" w:rsidRDefault="009C2AC3" w:rsidP="00E531B0">
      <w:pPr>
        <w:pStyle w:val="a3"/>
        <w:spacing w:after="0" w:line="240" w:lineRule="auto"/>
        <w:ind w:left="0" w:firstLine="709"/>
        <w:jc w:val="both"/>
        <w:rPr>
          <w:rFonts w:cs="Times New Roman"/>
          <w:sz w:val="20"/>
          <w:szCs w:val="20"/>
        </w:rPr>
      </w:pPr>
      <w:r w:rsidRPr="001D3E75">
        <w:rPr>
          <w:rStyle w:val="ae"/>
          <w:sz w:val="20"/>
          <w:szCs w:val="20"/>
        </w:rPr>
        <w:footnoteRef/>
      </w:r>
      <w:r w:rsidRPr="001D3E75">
        <w:rPr>
          <w:rFonts w:cs="Times New Roman"/>
          <w:sz w:val="20"/>
          <w:szCs w:val="20"/>
        </w:rPr>
        <w:t>Алексеева А.И. Комплексный экономический анализ хозяйственной деятельности: [Текст]</w:t>
      </w:r>
      <w:r w:rsidR="00513D82" w:rsidRPr="00513D82">
        <w:t xml:space="preserve"> </w:t>
      </w:r>
      <w:r w:rsidR="00513D82" w:rsidRPr="00513D82">
        <w:rPr>
          <w:rFonts w:cs="Times New Roman"/>
          <w:sz w:val="20"/>
          <w:szCs w:val="20"/>
        </w:rPr>
        <w:t xml:space="preserve">Учебник </w:t>
      </w:r>
      <w:r w:rsidRPr="001D3E75">
        <w:rPr>
          <w:rFonts w:cs="Times New Roman"/>
          <w:sz w:val="20"/>
          <w:szCs w:val="20"/>
        </w:rPr>
        <w:t>/ А.И. Алексеева. - М.</w:t>
      </w:r>
      <w:r>
        <w:rPr>
          <w:rFonts w:cs="Times New Roman"/>
          <w:sz w:val="20"/>
          <w:szCs w:val="20"/>
        </w:rPr>
        <w:t xml:space="preserve">: ТК </w:t>
      </w:r>
      <w:proofErr w:type="spellStart"/>
      <w:r>
        <w:rPr>
          <w:rFonts w:cs="Times New Roman"/>
          <w:sz w:val="20"/>
          <w:szCs w:val="20"/>
        </w:rPr>
        <w:t>Велби</w:t>
      </w:r>
      <w:proofErr w:type="spellEnd"/>
      <w:r>
        <w:rPr>
          <w:rFonts w:cs="Times New Roman"/>
          <w:sz w:val="20"/>
          <w:szCs w:val="20"/>
        </w:rPr>
        <w:t xml:space="preserve">, Проспект, 2009. – </w:t>
      </w:r>
      <w:r w:rsidR="000B7AC1">
        <w:rPr>
          <w:rFonts w:cs="Times New Roman"/>
          <w:sz w:val="20"/>
          <w:szCs w:val="20"/>
        </w:rPr>
        <w:t>С</w:t>
      </w:r>
      <w:r w:rsidRPr="001D3E75">
        <w:rPr>
          <w:rFonts w:cs="Times New Roman"/>
          <w:sz w:val="20"/>
          <w:szCs w:val="20"/>
        </w:rPr>
        <w:t>360.</w:t>
      </w:r>
    </w:p>
    <w:p w:rsidR="009C2AC3" w:rsidRDefault="009C2AC3">
      <w:pPr>
        <w:pStyle w:val="ac"/>
      </w:pPr>
    </w:p>
  </w:footnote>
  <w:footnote w:id="4">
    <w:p w:rsidR="009C2AC3" w:rsidRDefault="009C2AC3">
      <w:pPr>
        <w:pStyle w:val="ac"/>
      </w:pPr>
      <w:r>
        <w:rPr>
          <w:rStyle w:val="ae"/>
        </w:rPr>
        <w:footnoteRef/>
      </w:r>
      <w:r w:rsidRPr="00F23F80">
        <w:t>Дубровин И.А. Бизнес-планирование на предприятии: [Текст]</w:t>
      </w:r>
      <w:r w:rsidR="00513D82" w:rsidRPr="00513D82">
        <w:t xml:space="preserve"> Учебник для бакалавров </w:t>
      </w:r>
      <w:r w:rsidRPr="00F23F80">
        <w:t>/ И.А. Дубровин. 2-е и</w:t>
      </w:r>
      <w:r>
        <w:t xml:space="preserve">зд. – М: Дашков и К, 2013. – </w:t>
      </w:r>
      <w:r w:rsidR="000B7AC1">
        <w:t>С</w:t>
      </w:r>
      <w:r w:rsidRPr="00F23F80">
        <w:t>432.</w:t>
      </w:r>
    </w:p>
  </w:footnote>
  <w:footnote w:id="5">
    <w:p w:rsidR="00BC6872" w:rsidRDefault="00BC6872" w:rsidP="00BC6872">
      <w:pPr>
        <w:pStyle w:val="ac"/>
        <w:spacing w:line="360" w:lineRule="auto"/>
        <w:ind w:firstLine="709"/>
      </w:pPr>
      <w:r>
        <w:rPr>
          <w:rStyle w:val="ae"/>
        </w:rPr>
        <w:footnoteRef/>
      </w:r>
      <w:r>
        <w:t xml:space="preserve"> </w:t>
      </w:r>
      <w:r w:rsidRPr="00BC6872">
        <w:t>Любушин Н.П. Экономический анализ [Текст] / Н. П. Любу</w:t>
      </w:r>
      <w:r>
        <w:t>шин. – М.: ЮНИТИ-ДАНА, 2010. – С. 267</w:t>
      </w:r>
      <w:r w:rsidRPr="00BC6872">
        <w:t>.</w:t>
      </w:r>
      <w:bookmarkStart w:id="4" w:name="_GoBack"/>
      <w:bookmarkEnd w:id="4"/>
    </w:p>
  </w:footnote>
  <w:footnote w:id="6">
    <w:p w:rsidR="009C2AC3" w:rsidRPr="00A660DA" w:rsidRDefault="009C2AC3" w:rsidP="005602E5">
      <w:pPr>
        <w:pStyle w:val="ac"/>
        <w:ind w:firstLine="709"/>
      </w:pPr>
      <w:r w:rsidRPr="00A660DA">
        <w:rPr>
          <w:rStyle w:val="ae"/>
        </w:rPr>
        <w:footnoteRef/>
      </w:r>
      <w:r w:rsidRPr="00A660DA">
        <w:t xml:space="preserve"> Карлик А.Е. Экономика предприятия</w:t>
      </w:r>
      <w:proofErr w:type="gramStart"/>
      <w:r w:rsidRPr="00A660DA">
        <w:t>:.</w:t>
      </w:r>
      <w:r w:rsidR="002E28B3" w:rsidRPr="002E28B3">
        <w:t xml:space="preserve"> .[</w:t>
      </w:r>
      <w:proofErr w:type="gramEnd"/>
      <w:r w:rsidR="002E28B3" w:rsidRPr="002E28B3">
        <w:t>текст]</w:t>
      </w:r>
      <w:r w:rsidR="00513D82" w:rsidRPr="00513D82">
        <w:t xml:space="preserve"> Учебник для вузов. 2-е изд., переработанное и дополненное</w:t>
      </w:r>
      <w:r w:rsidR="002E28B3" w:rsidRPr="002E28B3">
        <w:t xml:space="preserve">. </w:t>
      </w:r>
      <w:r w:rsidRPr="00A660DA">
        <w:t xml:space="preserve"> А.Е. Карлик, М.Л. </w:t>
      </w:r>
      <w:proofErr w:type="spellStart"/>
      <w:r w:rsidRPr="00A660DA">
        <w:t>Шухгальтер</w:t>
      </w:r>
      <w:proofErr w:type="spellEnd"/>
      <w:r w:rsidRPr="00A660DA">
        <w:t xml:space="preserve">. – </w:t>
      </w:r>
      <w:proofErr w:type="spellStart"/>
      <w:r w:rsidRPr="00A660DA">
        <w:t>Спб</w:t>
      </w:r>
      <w:proofErr w:type="spellEnd"/>
      <w:r w:rsidRPr="00A660DA">
        <w:t>.: Питер, 2009.- С. 339-340.</w:t>
      </w:r>
    </w:p>
  </w:footnote>
  <w:footnote w:id="7">
    <w:p w:rsidR="009C2AC3" w:rsidRDefault="009C2AC3">
      <w:pPr>
        <w:pStyle w:val="ac"/>
      </w:pPr>
      <w:r>
        <w:rPr>
          <w:rStyle w:val="ae"/>
        </w:rPr>
        <w:footnoteRef/>
      </w:r>
      <w:proofErr w:type="spellStart"/>
      <w:r w:rsidRPr="008E1BB8">
        <w:t>Тертышник</w:t>
      </w:r>
      <w:proofErr w:type="spellEnd"/>
      <w:r w:rsidRPr="008E1BB8">
        <w:t xml:space="preserve"> М.И. Экономика предприятия: [Текст]</w:t>
      </w:r>
      <w:r w:rsidR="00513D82" w:rsidRPr="00513D82">
        <w:t xml:space="preserve"> учебное пособие</w:t>
      </w:r>
      <w:r w:rsidRPr="008E1BB8">
        <w:t xml:space="preserve"> / М.И. </w:t>
      </w:r>
      <w:proofErr w:type="spellStart"/>
      <w:r w:rsidRPr="008E1BB8">
        <w:t>Тертышник</w:t>
      </w:r>
      <w:proofErr w:type="spellEnd"/>
      <w:r w:rsidRPr="008E1BB8">
        <w:t xml:space="preserve">. – 2-е </w:t>
      </w:r>
      <w:r>
        <w:t>изд. – М.: Инфра-М, 2010. –</w:t>
      </w:r>
      <w:r w:rsidR="002E28B3">
        <w:t>С</w:t>
      </w:r>
      <w:r>
        <w:t xml:space="preserve"> </w:t>
      </w:r>
      <w:r w:rsidRPr="008E1BB8">
        <w:t>328.</w:t>
      </w:r>
    </w:p>
  </w:footnote>
  <w:footnote w:id="8">
    <w:p w:rsidR="009C2AC3" w:rsidRDefault="009C2AC3">
      <w:pPr>
        <w:pStyle w:val="ac"/>
      </w:pPr>
      <w:r>
        <w:rPr>
          <w:rStyle w:val="ae"/>
        </w:rPr>
        <w:footnoteRef/>
      </w:r>
      <w:r w:rsidRPr="00987E16">
        <w:t>Пожидаева Т.А. Анализ финансовой отчетности</w:t>
      </w:r>
      <w:proofErr w:type="gramStart"/>
      <w:r w:rsidR="002E28B3" w:rsidRPr="002E28B3">
        <w:t>.[</w:t>
      </w:r>
      <w:proofErr w:type="gramEnd"/>
      <w:r w:rsidR="002E28B3" w:rsidRPr="002E28B3">
        <w:t>текст].</w:t>
      </w:r>
      <w:r w:rsidRPr="00987E16">
        <w:t xml:space="preserve">: </w:t>
      </w:r>
      <w:proofErr w:type="spellStart"/>
      <w:r w:rsidRPr="00987E16">
        <w:t>Учеб.пособие</w:t>
      </w:r>
      <w:proofErr w:type="spellEnd"/>
      <w:r w:rsidRPr="00987E16">
        <w:t xml:space="preserve"> / Т.А. Пожидаева. М.: КНОРУС, 2007.</w:t>
      </w:r>
      <w:r w:rsidR="002E28B3">
        <w:t>С145</w:t>
      </w:r>
    </w:p>
  </w:footnote>
  <w:footnote w:id="9">
    <w:p w:rsidR="009C2AC3" w:rsidRDefault="009C2AC3" w:rsidP="00987E16">
      <w:pPr>
        <w:pStyle w:val="ac"/>
      </w:pPr>
      <w:r>
        <w:rPr>
          <w:rStyle w:val="ae"/>
        </w:rPr>
        <w:footnoteRef/>
      </w:r>
      <w:r>
        <w:t>Романова Л.Е. Экономический анализ: [Текст]/</w:t>
      </w:r>
      <w:r w:rsidR="00513D82" w:rsidRPr="00513D82">
        <w:t xml:space="preserve"> Учебное пособие</w:t>
      </w:r>
      <w:r>
        <w:t xml:space="preserve"> Л.Е. Романова, Л.В. Давыдова, Г.В. Коршунова. – СПб</w:t>
      </w:r>
      <w:proofErr w:type="gramStart"/>
      <w:r>
        <w:t xml:space="preserve">.: </w:t>
      </w:r>
      <w:proofErr w:type="gramEnd"/>
      <w:r>
        <w:t xml:space="preserve">Питер, 2011. – </w:t>
      </w:r>
    </w:p>
    <w:p w:rsidR="009C2AC3" w:rsidRDefault="002E28B3" w:rsidP="00987E16">
      <w:pPr>
        <w:pStyle w:val="ac"/>
      </w:pPr>
      <w:r>
        <w:t>. С336</w:t>
      </w:r>
      <w:r w:rsidR="009C2AC3">
        <w:t>.</w:t>
      </w:r>
    </w:p>
  </w:footnote>
  <w:footnote w:id="10">
    <w:p w:rsidR="009C2AC3" w:rsidRDefault="009C2AC3">
      <w:pPr>
        <w:pStyle w:val="ac"/>
      </w:pPr>
      <w:r>
        <w:rPr>
          <w:rStyle w:val="ae"/>
        </w:rPr>
        <w:footnoteRef/>
      </w:r>
      <w:r w:rsidRPr="00987E16">
        <w:t>Гинзбург А.И. Экономический анализ</w:t>
      </w:r>
      <w:proofErr w:type="gramStart"/>
      <w:r w:rsidRPr="00987E16">
        <w:t xml:space="preserve"> </w:t>
      </w:r>
      <w:r w:rsidR="002E28B3" w:rsidRPr="002E28B3">
        <w:t>.</w:t>
      </w:r>
      <w:proofErr w:type="gramEnd"/>
      <w:r w:rsidR="002E28B3" w:rsidRPr="002E28B3">
        <w:t xml:space="preserve">[текст]. </w:t>
      </w:r>
      <w:r w:rsidRPr="00987E16">
        <w:t>/ А.И. Гинзбург. – СПБ</w:t>
      </w:r>
      <w:proofErr w:type="gramStart"/>
      <w:r w:rsidRPr="00987E16">
        <w:t xml:space="preserve">.: </w:t>
      </w:r>
      <w:proofErr w:type="gramEnd"/>
      <w:r w:rsidRPr="00987E16">
        <w:t>Питер, 2007</w:t>
      </w:r>
      <w:r w:rsidR="002E28B3">
        <w:t>С.</w:t>
      </w:r>
      <w:r>
        <w:t>411</w:t>
      </w:r>
      <w:r w:rsidRPr="00987E16">
        <w:t>.</w:t>
      </w:r>
    </w:p>
  </w:footnote>
  <w:footnote w:id="11">
    <w:p w:rsidR="009C2AC3" w:rsidRPr="00512CCE" w:rsidRDefault="009C2AC3" w:rsidP="00512CCE">
      <w:pPr>
        <w:widowControl w:val="0"/>
        <w:shd w:val="clear" w:color="auto" w:fill="FFFFFF"/>
        <w:suppressAutoHyphens/>
        <w:autoSpaceDE w:val="0"/>
        <w:spacing w:after="0" w:line="240" w:lineRule="auto"/>
        <w:ind w:firstLine="709"/>
        <w:jc w:val="both"/>
        <w:rPr>
          <w:color w:val="000000"/>
          <w:sz w:val="20"/>
          <w:szCs w:val="20"/>
        </w:rPr>
      </w:pPr>
      <w:r w:rsidRPr="00512CCE">
        <w:rPr>
          <w:rStyle w:val="ae"/>
          <w:sz w:val="20"/>
          <w:szCs w:val="20"/>
        </w:rPr>
        <w:footnoteRef/>
      </w:r>
      <w:r w:rsidRPr="00512CCE">
        <w:rPr>
          <w:sz w:val="20"/>
          <w:szCs w:val="20"/>
        </w:rPr>
        <w:t>Савицкая, Г. В. Анализ хозяйственной деятельности предприятия</w:t>
      </w:r>
      <w:proofErr w:type="gramStart"/>
      <w:r w:rsidRPr="00512CCE">
        <w:rPr>
          <w:sz w:val="20"/>
          <w:szCs w:val="20"/>
        </w:rPr>
        <w:t>:. [</w:t>
      </w:r>
      <w:proofErr w:type="gramEnd"/>
      <w:r w:rsidRPr="00512CCE">
        <w:rPr>
          <w:sz w:val="20"/>
          <w:szCs w:val="20"/>
        </w:rPr>
        <w:t xml:space="preserve">Текст] </w:t>
      </w:r>
      <w:r w:rsidR="00513D82" w:rsidRPr="00513D82">
        <w:rPr>
          <w:sz w:val="20"/>
          <w:szCs w:val="20"/>
        </w:rPr>
        <w:t xml:space="preserve">учеб. Пособие </w:t>
      </w:r>
      <w:r w:rsidRPr="00512CCE">
        <w:rPr>
          <w:sz w:val="20"/>
          <w:szCs w:val="20"/>
        </w:rPr>
        <w:t xml:space="preserve">/ Г. В. Савицкая. – 4-е изд. </w:t>
      </w:r>
      <w:proofErr w:type="spellStart"/>
      <w:r w:rsidRPr="00512CCE">
        <w:rPr>
          <w:sz w:val="20"/>
          <w:szCs w:val="20"/>
        </w:rPr>
        <w:t>перераб</w:t>
      </w:r>
      <w:proofErr w:type="spellEnd"/>
      <w:r w:rsidRPr="00512CCE">
        <w:rPr>
          <w:sz w:val="20"/>
          <w:szCs w:val="20"/>
        </w:rPr>
        <w:t>. и доп. – Минск: Новое знание, 2010. - С. 323-325</w:t>
      </w:r>
    </w:p>
  </w:footnote>
  <w:footnote w:id="12">
    <w:p w:rsidR="009C2AC3" w:rsidRDefault="009C2AC3" w:rsidP="00827493">
      <w:pPr>
        <w:pStyle w:val="ac"/>
        <w:ind w:firstLine="709"/>
        <w:jc w:val="both"/>
      </w:pPr>
      <w:r>
        <w:rPr>
          <w:rStyle w:val="ae"/>
        </w:rPr>
        <w:footnoteRef/>
      </w:r>
      <w:r w:rsidRPr="002B165C">
        <w:t>Маркин Ю.П. Экономический анализ для студентов вузов, обучающихся по направлению «Экономика» и другим эконом. Специальностя</w:t>
      </w:r>
      <w:proofErr w:type="gramStart"/>
      <w:r w:rsidRPr="002B165C">
        <w:t>м[</w:t>
      </w:r>
      <w:proofErr w:type="gramEnd"/>
      <w:r w:rsidRPr="002B165C">
        <w:t>Текст]</w:t>
      </w:r>
      <w:r w:rsidR="00513D82" w:rsidRPr="00513D82">
        <w:t xml:space="preserve"> : учебное пособие</w:t>
      </w:r>
      <w:r w:rsidRPr="002B165C">
        <w:t xml:space="preserve"> / Ю.П. Маркин. – 3-е изд., стер. – М.: Изд</w:t>
      </w:r>
      <w:r>
        <w:t>ательство «Омега-Л», 2011. – с</w:t>
      </w:r>
      <w:r w:rsidRPr="002B165C">
        <w:t>450.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1BE"/>
    <w:multiLevelType w:val="hybridMultilevel"/>
    <w:tmpl w:val="1E0E8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5B591F"/>
    <w:multiLevelType w:val="hybridMultilevel"/>
    <w:tmpl w:val="68A61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C3184"/>
    <w:multiLevelType w:val="hybridMultilevel"/>
    <w:tmpl w:val="ABCE8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92ABD"/>
    <w:multiLevelType w:val="hybridMultilevel"/>
    <w:tmpl w:val="7D58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F3777E"/>
    <w:multiLevelType w:val="hybridMultilevel"/>
    <w:tmpl w:val="1F40255A"/>
    <w:lvl w:ilvl="0" w:tplc="9C420A8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C2AD4"/>
    <w:multiLevelType w:val="hybridMultilevel"/>
    <w:tmpl w:val="10F25C88"/>
    <w:lvl w:ilvl="0" w:tplc="4B881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7644BD"/>
    <w:multiLevelType w:val="hybridMultilevel"/>
    <w:tmpl w:val="D0AAA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A6AD1"/>
    <w:multiLevelType w:val="hybridMultilevel"/>
    <w:tmpl w:val="3F9EFB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A228A6"/>
    <w:multiLevelType w:val="hybridMultilevel"/>
    <w:tmpl w:val="25349546"/>
    <w:lvl w:ilvl="0" w:tplc="3F50564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3B2418"/>
    <w:multiLevelType w:val="hybridMultilevel"/>
    <w:tmpl w:val="D932E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9360AE"/>
    <w:multiLevelType w:val="hybridMultilevel"/>
    <w:tmpl w:val="76A294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90B1768"/>
    <w:multiLevelType w:val="hybridMultilevel"/>
    <w:tmpl w:val="653E57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626EEB"/>
    <w:multiLevelType w:val="hybridMultilevel"/>
    <w:tmpl w:val="FC1EAC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A41E3C"/>
    <w:multiLevelType w:val="hybridMultilevel"/>
    <w:tmpl w:val="1AF0EC96"/>
    <w:lvl w:ilvl="0" w:tplc="4FCE04FC">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3D40028B"/>
    <w:multiLevelType w:val="hybridMultilevel"/>
    <w:tmpl w:val="9DBA5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1F5B62"/>
    <w:multiLevelType w:val="hybridMultilevel"/>
    <w:tmpl w:val="35B6E5B6"/>
    <w:lvl w:ilvl="0" w:tplc="4FCE04FC">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nsid w:val="460C0AC8"/>
    <w:multiLevelType w:val="hybridMultilevel"/>
    <w:tmpl w:val="4D44A55A"/>
    <w:lvl w:ilvl="0" w:tplc="3F5056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D026418"/>
    <w:multiLevelType w:val="hybridMultilevel"/>
    <w:tmpl w:val="73BC5FBE"/>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8">
    <w:nsid w:val="5D5011B2"/>
    <w:multiLevelType w:val="hybridMultilevel"/>
    <w:tmpl w:val="3F0E7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4E2366"/>
    <w:multiLevelType w:val="hybridMultilevel"/>
    <w:tmpl w:val="61268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0F7A1F"/>
    <w:multiLevelType w:val="hybridMultilevel"/>
    <w:tmpl w:val="8DFC5F4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46662F2"/>
    <w:multiLevelType w:val="hybridMultilevel"/>
    <w:tmpl w:val="64C2F5E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653D13CE"/>
    <w:multiLevelType w:val="hybridMultilevel"/>
    <w:tmpl w:val="EE585F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8FD709A"/>
    <w:multiLevelType w:val="hybridMultilevel"/>
    <w:tmpl w:val="597AFFA2"/>
    <w:lvl w:ilvl="0" w:tplc="0419000F">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4">
    <w:nsid w:val="6BD51F2F"/>
    <w:multiLevelType w:val="hybridMultilevel"/>
    <w:tmpl w:val="F2AE967C"/>
    <w:lvl w:ilvl="0" w:tplc="4FCE04FC">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25">
    <w:nsid w:val="6C78047B"/>
    <w:multiLevelType w:val="hybridMultilevel"/>
    <w:tmpl w:val="FE52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A52C73"/>
    <w:multiLevelType w:val="hybridMultilevel"/>
    <w:tmpl w:val="4DA643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6CF35CB"/>
    <w:multiLevelType w:val="multilevel"/>
    <w:tmpl w:val="53484826"/>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C9527CF"/>
    <w:multiLevelType w:val="multilevel"/>
    <w:tmpl w:val="D69E2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18"/>
  </w:num>
  <w:num w:numId="4">
    <w:abstractNumId w:val="27"/>
  </w:num>
  <w:num w:numId="5">
    <w:abstractNumId w:val="0"/>
  </w:num>
  <w:num w:numId="6">
    <w:abstractNumId w:val="9"/>
  </w:num>
  <w:num w:numId="7">
    <w:abstractNumId w:val="11"/>
  </w:num>
  <w:num w:numId="8">
    <w:abstractNumId w:val="5"/>
  </w:num>
  <w:num w:numId="9">
    <w:abstractNumId w:val="21"/>
  </w:num>
  <w:num w:numId="10">
    <w:abstractNumId w:val="3"/>
  </w:num>
  <w:num w:numId="11">
    <w:abstractNumId w:val="14"/>
  </w:num>
  <w:num w:numId="12">
    <w:abstractNumId w:val="28"/>
  </w:num>
  <w:num w:numId="13">
    <w:abstractNumId w:val="1"/>
  </w:num>
  <w:num w:numId="14">
    <w:abstractNumId w:val="7"/>
  </w:num>
  <w:num w:numId="15">
    <w:abstractNumId w:val="16"/>
  </w:num>
  <w:num w:numId="16">
    <w:abstractNumId w:val="25"/>
  </w:num>
  <w:num w:numId="17">
    <w:abstractNumId w:val="26"/>
  </w:num>
  <w:num w:numId="18">
    <w:abstractNumId w:val="22"/>
  </w:num>
  <w:num w:numId="19">
    <w:abstractNumId w:val="12"/>
  </w:num>
  <w:num w:numId="20">
    <w:abstractNumId w:val="20"/>
  </w:num>
  <w:num w:numId="21">
    <w:abstractNumId w:val="8"/>
  </w:num>
  <w:num w:numId="22">
    <w:abstractNumId w:val="6"/>
  </w:num>
  <w:num w:numId="23">
    <w:abstractNumId w:val="10"/>
  </w:num>
  <w:num w:numId="24">
    <w:abstractNumId w:val="23"/>
  </w:num>
  <w:num w:numId="25">
    <w:abstractNumId w:val="15"/>
  </w:num>
  <w:num w:numId="26">
    <w:abstractNumId w:val="13"/>
  </w:num>
  <w:num w:numId="27">
    <w:abstractNumId w:val="24"/>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4AE"/>
    <w:rsid w:val="00003AFA"/>
    <w:rsid w:val="000276EF"/>
    <w:rsid w:val="00034351"/>
    <w:rsid w:val="0005579D"/>
    <w:rsid w:val="000645AD"/>
    <w:rsid w:val="0007775E"/>
    <w:rsid w:val="000B2B6A"/>
    <w:rsid w:val="000B7AC1"/>
    <w:rsid w:val="000C1164"/>
    <w:rsid w:val="000E68FE"/>
    <w:rsid w:val="001070AD"/>
    <w:rsid w:val="0013590C"/>
    <w:rsid w:val="00151E5A"/>
    <w:rsid w:val="00155C52"/>
    <w:rsid w:val="001A630A"/>
    <w:rsid w:val="001B3670"/>
    <w:rsid w:val="001D3E75"/>
    <w:rsid w:val="001D41AE"/>
    <w:rsid w:val="001E32D8"/>
    <w:rsid w:val="00205278"/>
    <w:rsid w:val="002231CC"/>
    <w:rsid w:val="00224FB6"/>
    <w:rsid w:val="00233823"/>
    <w:rsid w:val="00234D5D"/>
    <w:rsid w:val="00240131"/>
    <w:rsid w:val="002703DC"/>
    <w:rsid w:val="00271EF2"/>
    <w:rsid w:val="00277CCF"/>
    <w:rsid w:val="0029181A"/>
    <w:rsid w:val="002B165C"/>
    <w:rsid w:val="002C46F4"/>
    <w:rsid w:val="002D085C"/>
    <w:rsid w:val="002E28B3"/>
    <w:rsid w:val="0031008D"/>
    <w:rsid w:val="00313F90"/>
    <w:rsid w:val="003207E4"/>
    <w:rsid w:val="00324E3E"/>
    <w:rsid w:val="00371CDE"/>
    <w:rsid w:val="003A2383"/>
    <w:rsid w:val="003B4356"/>
    <w:rsid w:val="003C1635"/>
    <w:rsid w:val="003D1C3F"/>
    <w:rsid w:val="003D78B5"/>
    <w:rsid w:val="004134F4"/>
    <w:rsid w:val="00420B74"/>
    <w:rsid w:val="0042761B"/>
    <w:rsid w:val="004477C8"/>
    <w:rsid w:val="004840CE"/>
    <w:rsid w:val="00484FF9"/>
    <w:rsid w:val="004C41CC"/>
    <w:rsid w:val="004D2907"/>
    <w:rsid w:val="00512CCE"/>
    <w:rsid w:val="00513D82"/>
    <w:rsid w:val="005602E5"/>
    <w:rsid w:val="005616E1"/>
    <w:rsid w:val="00564982"/>
    <w:rsid w:val="0058166C"/>
    <w:rsid w:val="00596273"/>
    <w:rsid w:val="005B6A18"/>
    <w:rsid w:val="005D3074"/>
    <w:rsid w:val="00600345"/>
    <w:rsid w:val="00607566"/>
    <w:rsid w:val="00607578"/>
    <w:rsid w:val="006244C2"/>
    <w:rsid w:val="00664837"/>
    <w:rsid w:val="0068052D"/>
    <w:rsid w:val="006A6BAD"/>
    <w:rsid w:val="006B33DA"/>
    <w:rsid w:val="006C1800"/>
    <w:rsid w:val="006D7C1C"/>
    <w:rsid w:val="006E13F2"/>
    <w:rsid w:val="006E20D8"/>
    <w:rsid w:val="006E546E"/>
    <w:rsid w:val="00715000"/>
    <w:rsid w:val="00720B39"/>
    <w:rsid w:val="00730B8A"/>
    <w:rsid w:val="00742552"/>
    <w:rsid w:val="00744A34"/>
    <w:rsid w:val="00745AB2"/>
    <w:rsid w:val="007729E1"/>
    <w:rsid w:val="007765CD"/>
    <w:rsid w:val="007864AE"/>
    <w:rsid w:val="0079529F"/>
    <w:rsid w:val="007E68B4"/>
    <w:rsid w:val="007F1554"/>
    <w:rsid w:val="00800857"/>
    <w:rsid w:val="00827493"/>
    <w:rsid w:val="00837062"/>
    <w:rsid w:val="00851320"/>
    <w:rsid w:val="0086142C"/>
    <w:rsid w:val="00864565"/>
    <w:rsid w:val="00873852"/>
    <w:rsid w:val="008835B5"/>
    <w:rsid w:val="008852BB"/>
    <w:rsid w:val="008A2D15"/>
    <w:rsid w:val="008A7C9D"/>
    <w:rsid w:val="008E1114"/>
    <w:rsid w:val="008E1BB8"/>
    <w:rsid w:val="008F19E7"/>
    <w:rsid w:val="0091052F"/>
    <w:rsid w:val="00943D9E"/>
    <w:rsid w:val="00965FC8"/>
    <w:rsid w:val="00980948"/>
    <w:rsid w:val="00987E16"/>
    <w:rsid w:val="00987F0D"/>
    <w:rsid w:val="009A328D"/>
    <w:rsid w:val="009C2AC3"/>
    <w:rsid w:val="009C3E46"/>
    <w:rsid w:val="009E4CAA"/>
    <w:rsid w:val="009F5CA7"/>
    <w:rsid w:val="00A02980"/>
    <w:rsid w:val="00A24E89"/>
    <w:rsid w:val="00A368EC"/>
    <w:rsid w:val="00A65D83"/>
    <w:rsid w:val="00AC2890"/>
    <w:rsid w:val="00AE6233"/>
    <w:rsid w:val="00AF0EF4"/>
    <w:rsid w:val="00B32987"/>
    <w:rsid w:val="00B337B9"/>
    <w:rsid w:val="00B55C99"/>
    <w:rsid w:val="00B736CC"/>
    <w:rsid w:val="00B774E4"/>
    <w:rsid w:val="00BB2DAA"/>
    <w:rsid w:val="00BC6872"/>
    <w:rsid w:val="00BE325D"/>
    <w:rsid w:val="00BE70E9"/>
    <w:rsid w:val="00BE793F"/>
    <w:rsid w:val="00C306F4"/>
    <w:rsid w:val="00CA3163"/>
    <w:rsid w:val="00CA5016"/>
    <w:rsid w:val="00CE30D2"/>
    <w:rsid w:val="00CF6A46"/>
    <w:rsid w:val="00D02640"/>
    <w:rsid w:val="00D47926"/>
    <w:rsid w:val="00D62778"/>
    <w:rsid w:val="00D750E6"/>
    <w:rsid w:val="00D824A8"/>
    <w:rsid w:val="00D82724"/>
    <w:rsid w:val="00D87A68"/>
    <w:rsid w:val="00DA09A5"/>
    <w:rsid w:val="00DB6F5B"/>
    <w:rsid w:val="00E034D7"/>
    <w:rsid w:val="00E13B0A"/>
    <w:rsid w:val="00E3163E"/>
    <w:rsid w:val="00E531B0"/>
    <w:rsid w:val="00E963BF"/>
    <w:rsid w:val="00F10F9B"/>
    <w:rsid w:val="00F16893"/>
    <w:rsid w:val="00F23F80"/>
    <w:rsid w:val="00F47948"/>
    <w:rsid w:val="00F75AFD"/>
    <w:rsid w:val="00F76738"/>
    <w:rsid w:val="00F958E3"/>
    <w:rsid w:val="00FA01A4"/>
    <w:rsid w:val="00FA3545"/>
    <w:rsid w:val="00FA7242"/>
    <w:rsid w:val="00FB09A1"/>
    <w:rsid w:val="00FE26D4"/>
    <w:rsid w:val="00FE309E"/>
    <w:rsid w:val="00FF3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51"/>
    <w:rPr>
      <w:rFonts w:ascii="Times New Roman" w:hAnsi="Times New Roman"/>
      <w:sz w:val="28"/>
    </w:rPr>
  </w:style>
  <w:style w:type="paragraph" w:styleId="1">
    <w:name w:val="heading 1"/>
    <w:basedOn w:val="a"/>
    <w:next w:val="a"/>
    <w:link w:val="10"/>
    <w:uiPriority w:val="9"/>
    <w:qFormat/>
    <w:rsid w:val="00A24E8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A24E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926"/>
    <w:pPr>
      <w:ind w:left="720"/>
      <w:contextualSpacing/>
    </w:pPr>
  </w:style>
  <w:style w:type="character" w:customStyle="1" w:styleId="10">
    <w:name w:val="Заголовок 1 Знак"/>
    <w:basedOn w:val="a0"/>
    <w:link w:val="1"/>
    <w:uiPriority w:val="9"/>
    <w:rsid w:val="00A24E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4E89"/>
    <w:rPr>
      <w:rFonts w:asciiTheme="majorHAnsi" w:eastAsiaTheme="majorEastAsia" w:hAnsiTheme="majorHAnsi" w:cstheme="majorBidi"/>
      <w:b/>
      <w:bCs/>
      <w:color w:val="4F81BD" w:themeColor="accent1"/>
      <w:sz w:val="26"/>
      <w:szCs w:val="26"/>
    </w:rPr>
  </w:style>
  <w:style w:type="paragraph" w:styleId="a4">
    <w:name w:val="Normal (Web)"/>
    <w:aliases w:val="Обычный (Web),Обычный (Web)1"/>
    <w:basedOn w:val="a"/>
    <w:link w:val="a5"/>
    <w:uiPriority w:val="99"/>
    <w:unhideWhenUsed/>
    <w:qFormat/>
    <w:rsid w:val="003B4356"/>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271EF2"/>
  </w:style>
  <w:style w:type="character" w:styleId="a6">
    <w:name w:val="Strong"/>
    <w:basedOn w:val="a0"/>
    <w:uiPriority w:val="22"/>
    <w:qFormat/>
    <w:rsid w:val="00271EF2"/>
    <w:rPr>
      <w:b/>
      <w:bCs/>
    </w:rPr>
  </w:style>
  <w:style w:type="character" w:styleId="a7">
    <w:name w:val="Hyperlink"/>
    <w:basedOn w:val="a0"/>
    <w:uiPriority w:val="99"/>
    <w:unhideWhenUsed/>
    <w:rsid w:val="00271EF2"/>
    <w:rPr>
      <w:color w:val="0000FF"/>
      <w:u w:val="single"/>
    </w:rPr>
  </w:style>
  <w:style w:type="paragraph" w:customStyle="1" w:styleId="a8">
    <w:name w:val="Базовый"/>
    <w:rsid w:val="004C41CC"/>
    <w:pPr>
      <w:suppressAutoHyphens/>
    </w:pPr>
    <w:rPr>
      <w:rFonts w:ascii="Calibri" w:eastAsia="SimSun" w:hAnsi="Calibri" w:cs="Calibri"/>
    </w:rPr>
  </w:style>
  <w:style w:type="paragraph" w:styleId="a9">
    <w:name w:val="Balloon Text"/>
    <w:basedOn w:val="a"/>
    <w:link w:val="aa"/>
    <w:uiPriority w:val="99"/>
    <w:semiHidden/>
    <w:unhideWhenUsed/>
    <w:rsid w:val="00BE32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325D"/>
    <w:rPr>
      <w:rFonts w:ascii="Tahoma" w:hAnsi="Tahoma" w:cs="Tahoma"/>
      <w:sz w:val="16"/>
      <w:szCs w:val="16"/>
    </w:rPr>
  </w:style>
  <w:style w:type="paragraph" w:styleId="ab">
    <w:name w:val="TOC Heading"/>
    <w:basedOn w:val="1"/>
    <w:next w:val="a"/>
    <w:uiPriority w:val="39"/>
    <w:semiHidden/>
    <w:unhideWhenUsed/>
    <w:qFormat/>
    <w:rsid w:val="005616E1"/>
    <w:pPr>
      <w:outlineLvl w:val="9"/>
    </w:pPr>
    <w:rPr>
      <w:lang w:eastAsia="ru-RU"/>
    </w:rPr>
  </w:style>
  <w:style w:type="paragraph" w:styleId="11">
    <w:name w:val="toc 1"/>
    <w:basedOn w:val="a"/>
    <w:next w:val="a"/>
    <w:autoRedefine/>
    <w:uiPriority w:val="39"/>
    <w:unhideWhenUsed/>
    <w:rsid w:val="00E13B0A"/>
    <w:pPr>
      <w:tabs>
        <w:tab w:val="right" w:leader="dot" w:pos="9344"/>
      </w:tabs>
      <w:spacing w:after="0" w:line="360" w:lineRule="auto"/>
    </w:pPr>
  </w:style>
  <w:style w:type="paragraph" w:styleId="21">
    <w:name w:val="toc 2"/>
    <w:basedOn w:val="a"/>
    <w:next w:val="a"/>
    <w:autoRedefine/>
    <w:uiPriority w:val="39"/>
    <w:unhideWhenUsed/>
    <w:rsid w:val="005616E1"/>
    <w:pPr>
      <w:spacing w:after="100"/>
      <w:ind w:left="280"/>
    </w:pPr>
  </w:style>
  <w:style w:type="paragraph" w:styleId="ac">
    <w:name w:val="footnote text"/>
    <w:aliases w:val=" Знак,Andy+,Andy-footnote,Текст сноски Знак Знак Знак Знак,Andy-footnote Знак Знак Знак Знак Знак Знак Знак Знак Знак, Знак3 Знак"/>
    <w:basedOn w:val="a"/>
    <w:link w:val="ad"/>
    <w:uiPriority w:val="99"/>
    <w:unhideWhenUsed/>
    <w:rsid w:val="005D3074"/>
    <w:pPr>
      <w:spacing w:after="0" w:line="240" w:lineRule="auto"/>
    </w:pPr>
    <w:rPr>
      <w:sz w:val="20"/>
      <w:szCs w:val="20"/>
    </w:rPr>
  </w:style>
  <w:style w:type="character" w:customStyle="1" w:styleId="ad">
    <w:name w:val="Текст сноски Знак"/>
    <w:aliases w:val=" Знак Знак,Andy+ Знак,Andy-footnote Знак,Текст сноски Знак Знак Знак Знак Знак,Andy-footnote Знак Знак Знак Знак Знак Знак Знак Знак Знак Знак, Знак3 Знак Знак"/>
    <w:basedOn w:val="a0"/>
    <w:link w:val="ac"/>
    <w:uiPriority w:val="99"/>
    <w:rsid w:val="005D3074"/>
    <w:rPr>
      <w:rFonts w:ascii="Times New Roman" w:hAnsi="Times New Roman"/>
      <w:sz w:val="20"/>
      <w:szCs w:val="20"/>
    </w:rPr>
  </w:style>
  <w:style w:type="character" w:styleId="ae">
    <w:name w:val="footnote reference"/>
    <w:basedOn w:val="a0"/>
    <w:uiPriority w:val="99"/>
    <w:unhideWhenUsed/>
    <w:rsid w:val="005D3074"/>
    <w:rPr>
      <w:vertAlign w:val="superscript"/>
    </w:rPr>
  </w:style>
  <w:style w:type="paragraph" w:styleId="af">
    <w:name w:val="header"/>
    <w:basedOn w:val="a"/>
    <w:link w:val="af0"/>
    <w:uiPriority w:val="99"/>
    <w:unhideWhenUsed/>
    <w:rsid w:val="00F10F9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10F9B"/>
    <w:rPr>
      <w:rFonts w:ascii="Times New Roman" w:hAnsi="Times New Roman"/>
      <w:sz w:val="28"/>
    </w:rPr>
  </w:style>
  <w:style w:type="paragraph" w:styleId="af1">
    <w:name w:val="footer"/>
    <w:basedOn w:val="a"/>
    <w:link w:val="af2"/>
    <w:uiPriority w:val="99"/>
    <w:unhideWhenUsed/>
    <w:rsid w:val="00F10F9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10F9B"/>
    <w:rPr>
      <w:rFonts w:ascii="Times New Roman" w:hAnsi="Times New Roman"/>
      <w:sz w:val="28"/>
    </w:rPr>
  </w:style>
  <w:style w:type="paragraph" w:styleId="af3">
    <w:name w:val="Title"/>
    <w:basedOn w:val="a"/>
    <w:link w:val="af4"/>
    <w:qFormat/>
    <w:rsid w:val="006E13F2"/>
    <w:pPr>
      <w:spacing w:after="0" w:line="240" w:lineRule="auto"/>
      <w:ind w:left="-540" w:firstLine="540"/>
      <w:jc w:val="center"/>
    </w:pPr>
    <w:rPr>
      <w:rFonts w:eastAsia="Times New Roman" w:cs="Times New Roman"/>
      <w:szCs w:val="24"/>
      <w:lang w:eastAsia="ru-RU"/>
    </w:rPr>
  </w:style>
  <w:style w:type="character" w:customStyle="1" w:styleId="af4">
    <w:name w:val="Название Знак"/>
    <w:basedOn w:val="a0"/>
    <w:link w:val="af3"/>
    <w:rsid w:val="006E13F2"/>
    <w:rPr>
      <w:rFonts w:ascii="Times New Roman" w:eastAsia="Times New Roman" w:hAnsi="Times New Roman" w:cs="Times New Roman"/>
      <w:sz w:val="28"/>
      <w:szCs w:val="24"/>
      <w:lang w:eastAsia="ru-RU"/>
    </w:rPr>
  </w:style>
  <w:style w:type="character" w:customStyle="1" w:styleId="a5">
    <w:name w:val="Обычный (веб) Знак"/>
    <w:aliases w:val="Обычный (Web) Знак,Обычный (Web)1 Знак"/>
    <w:basedOn w:val="a0"/>
    <w:link w:val="a4"/>
    <w:uiPriority w:val="99"/>
    <w:locked/>
    <w:rsid w:val="006E13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51"/>
    <w:rPr>
      <w:rFonts w:ascii="Times New Roman" w:hAnsi="Times New Roman"/>
      <w:sz w:val="28"/>
    </w:rPr>
  </w:style>
  <w:style w:type="paragraph" w:styleId="1">
    <w:name w:val="heading 1"/>
    <w:basedOn w:val="a"/>
    <w:next w:val="a"/>
    <w:link w:val="10"/>
    <w:uiPriority w:val="9"/>
    <w:qFormat/>
    <w:rsid w:val="00A24E8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A24E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926"/>
    <w:pPr>
      <w:ind w:left="720"/>
      <w:contextualSpacing/>
    </w:pPr>
  </w:style>
  <w:style w:type="character" w:customStyle="1" w:styleId="10">
    <w:name w:val="Заголовок 1 Знак"/>
    <w:basedOn w:val="a0"/>
    <w:link w:val="1"/>
    <w:uiPriority w:val="9"/>
    <w:rsid w:val="00A24E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4E89"/>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3B4356"/>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271EF2"/>
  </w:style>
  <w:style w:type="character" w:styleId="a6">
    <w:name w:val="Strong"/>
    <w:basedOn w:val="a0"/>
    <w:uiPriority w:val="22"/>
    <w:qFormat/>
    <w:rsid w:val="00271EF2"/>
    <w:rPr>
      <w:b/>
      <w:bCs/>
    </w:rPr>
  </w:style>
  <w:style w:type="character" w:styleId="a7">
    <w:name w:val="Hyperlink"/>
    <w:basedOn w:val="a0"/>
    <w:uiPriority w:val="99"/>
    <w:unhideWhenUsed/>
    <w:rsid w:val="00271EF2"/>
    <w:rPr>
      <w:color w:val="0000FF"/>
      <w:u w:val="single"/>
    </w:rPr>
  </w:style>
  <w:style w:type="paragraph" w:customStyle="1" w:styleId="a8">
    <w:name w:val="Базовый"/>
    <w:rsid w:val="004C41CC"/>
    <w:pPr>
      <w:suppressAutoHyphens/>
    </w:pPr>
    <w:rPr>
      <w:rFonts w:ascii="Calibri" w:eastAsia="SimSun" w:hAnsi="Calibri" w:cs="Calibri"/>
    </w:rPr>
  </w:style>
  <w:style w:type="paragraph" w:styleId="a9">
    <w:name w:val="Balloon Text"/>
    <w:basedOn w:val="a"/>
    <w:link w:val="aa"/>
    <w:uiPriority w:val="99"/>
    <w:semiHidden/>
    <w:unhideWhenUsed/>
    <w:rsid w:val="00BE32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325D"/>
    <w:rPr>
      <w:rFonts w:ascii="Tahoma" w:hAnsi="Tahoma" w:cs="Tahoma"/>
      <w:sz w:val="16"/>
      <w:szCs w:val="16"/>
    </w:rPr>
  </w:style>
  <w:style w:type="paragraph" w:styleId="ab">
    <w:name w:val="TOC Heading"/>
    <w:basedOn w:val="1"/>
    <w:next w:val="a"/>
    <w:uiPriority w:val="39"/>
    <w:semiHidden/>
    <w:unhideWhenUsed/>
    <w:qFormat/>
    <w:rsid w:val="005616E1"/>
    <w:pPr>
      <w:outlineLvl w:val="9"/>
    </w:pPr>
    <w:rPr>
      <w:lang w:eastAsia="ru-RU"/>
    </w:rPr>
  </w:style>
  <w:style w:type="paragraph" w:styleId="11">
    <w:name w:val="toc 1"/>
    <w:basedOn w:val="a"/>
    <w:next w:val="a"/>
    <w:autoRedefine/>
    <w:uiPriority w:val="39"/>
    <w:unhideWhenUsed/>
    <w:rsid w:val="00E13B0A"/>
    <w:pPr>
      <w:tabs>
        <w:tab w:val="right" w:leader="dot" w:pos="9344"/>
      </w:tabs>
      <w:spacing w:after="0" w:line="360" w:lineRule="auto"/>
    </w:pPr>
  </w:style>
  <w:style w:type="paragraph" w:styleId="21">
    <w:name w:val="toc 2"/>
    <w:basedOn w:val="a"/>
    <w:next w:val="a"/>
    <w:autoRedefine/>
    <w:uiPriority w:val="39"/>
    <w:unhideWhenUsed/>
    <w:rsid w:val="005616E1"/>
    <w:pPr>
      <w:spacing w:after="100"/>
      <w:ind w:left="280"/>
    </w:pPr>
  </w:style>
  <w:style w:type="paragraph" w:styleId="ac">
    <w:name w:val="footnote text"/>
    <w:basedOn w:val="a"/>
    <w:link w:val="ad"/>
    <w:uiPriority w:val="99"/>
    <w:semiHidden/>
    <w:unhideWhenUsed/>
    <w:rsid w:val="005D3074"/>
    <w:pPr>
      <w:spacing w:after="0" w:line="240" w:lineRule="auto"/>
    </w:pPr>
    <w:rPr>
      <w:sz w:val="20"/>
      <w:szCs w:val="20"/>
    </w:rPr>
  </w:style>
  <w:style w:type="character" w:customStyle="1" w:styleId="ad">
    <w:name w:val="Текст сноски Знак"/>
    <w:basedOn w:val="a0"/>
    <w:link w:val="ac"/>
    <w:uiPriority w:val="99"/>
    <w:semiHidden/>
    <w:rsid w:val="005D3074"/>
    <w:rPr>
      <w:rFonts w:ascii="Times New Roman" w:hAnsi="Times New Roman"/>
      <w:sz w:val="20"/>
      <w:szCs w:val="20"/>
    </w:rPr>
  </w:style>
  <w:style w:type="character" w:styleId="ae">
    <w:name w:val="footnote reference"/>
    <w:basedOn w:val="a0"/>
    <w:uiPriority w:val="99"/>
    <w:semiHidden/>
    <w:unhideWhenUsed/>
    <w:rsid w:val="005D3074"/>
    <w:rPr>
      <w:vertAlign w:val="superscript"/>
    </w:rPr>
  </w:style>
  <w:style w:type="paragraph" w:styleId="af">
    <w:name w:val="header"/>
    <w:basedOn w:val="a"/>
    <w:link w:val="af0"/>
    <w:uiPriority w:val="99"/>
    <w:unhideWhenUsed/>
    <w:rsid w:val="00F10F9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10F9B"/>
    <w:rPr>
      <w:rFonts w:ascii="Times New Roman" w:hAnsi="Times New Roman"/>
      <w:sz w:val="28"/>
    </w:rPr>
  </w:style>
  <w:style w:type="paragraph" w:styleId="af1">
    <w:name w:val="footer"/>
    <w:basedOn w:val="a"/>
    <w:link w:val="af2"/>
    <w:uiPriority w:val="99"/>
    <w:unhideWhenUsed/>
    <w:rsid w:val="00F10F9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10F9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2468">
      <w:bodyDiv w:val="1"/>
      <w:marLeft w:val="0"/>
      <w:marRight w:val="0"/>
      <w:marTop w:val="0"/>
      <w:marBottom w:val="0"/>
      <w:divBdr>
        <w:top w:val="none" w:sz="0" w:space="0" w:color="auto"/>
        <w:left w:val="none" w:sz="0" w:space="0" w:color="auto"/>
        <w:bottom w:val="none" w:sz="0" w:space="0" w:color="auto"/>
        <w:right w:val="none" w:sz="0" w:space="0" w:color="auto"/>
      </w:divBdr>
    </w:div>
    <w:div w:id="643237343">
      <w:bodyDiv w:val="1"/>
      <w:marLeft w:val="0"/>
      <w:marRight w:val="0"/>
      <w:marTop w:val="0"/>
      <w:marBottom w:val="0"/>
      <w:divBdr>
        <w:top w:val="none" w:sz="0" w:space="0" w:color="auto"/>
        <w:left w:val="none" w:sz="0" w:space="0" w:color="auto"/>
        <w:bottom w:val="none" w:sz="0" w:space="0" w:color="auto"/>
        <w:right w:val="none" w:sz="0" w:space="0" w:color="auto"/>
      </w:divBdr>
    </w:div>
    <w:div w:id="985428888">
      <w:bodyDiv w:val="1"/>
      <w:marLeft w:val="0"/>
      <w:marRight w:val="0"/>
      <w:marTop w:val="0"/>
      <w:marBottom w:val="0"/>
      <w:divBdr>
        <w:top w:val="none" w:sz="0" w:space="0" w:color="auto"/>
        <w:left w:val="none" w:sz="0" w:space="0" w:color="auto"/>
        <w:bottom w:val="none" w:sz="0" w:space="0" w:color="auto"/>
        <w:right w:val="none" w:sz="0" w:space="0" w:color="auto"/>
      </w:divBdr>
    </w:div>
    <w:div w:id="1226992870">
      <w:bodyDiv w:val="1"/>
      <w:marLeft w:val="0"/>
      <w:marRight w:val="0"/>
      <w:marTop w:val="0"/>
      <w:marBottom w:val="0"/>
      <w:divBdr>
        <w:top w:val="none" w:sz="0" w:space="0" w:color="auto"/>
        <w:left w:val="none" w:sz="0" w:space="0" w:color="auto"/>
        <w:bottom w:val="none" w:sz="0" w:space="0" w:color="auto"/>
        <w:right w:val="none" w:sz="0" w:space="0" w:color="auto"/>
      </w:divBdr>
    </w:div>
    <w:div w:id="1331521013">
      <w:bodyDiv w:val="1"/>
      <w:marLeft w:val="0"/>
      <w:marRight w:val="0"/>
      <w:marTop w:val="0"/>
      <w:marBottom w:val="0"/>
      <w:divBdr>
        <w:top w:val="none" w:sz="0" w:space="0" w:color="auto"/>
        <w:left w:val="none" w:sz="0" w:space="0" w:color="auto"/>
        <w:bottom w:val="none" w:sz="0" w:space="0" w:color="auto"/>
        <w:right w:val="none" w:sz="0" w:space="0" w:color="auto"/>
      </w:divBdr>
    </w:div>
    <w:div w:id="1373076157">
      <w:bodyDiv w:val="1"/>
      <w:marLeft w:val="0"/>
      <w:marRight w:val="0"/>
      <w:marTop w:val="0"/>
      <w:marBottom w:val="0"/>
      <w:divBdr>
        <w:top w:val="none" w:sz="0" w:space="0" w:color="auto"/>
        <w:left w:val="none" w:sz="0" w:space="0" w:color="auto"/>
        <w:bottom w:val="none" w:sz="0" w:space="0" w:color="auto"/>
        <w:right w:val="none" w:sz="0" w:space="0" w:color="auto"/>
      </w:divBdr>
    </w:div>
    <w:div w:id="1800031739">
      <w:bodyDiv w:val="1"/>
      <w:marLeft w:val="0"/>
      <w:marRight w:val="0"/>
      <w:marTop w:val="0"/>
      <w:marBottom w:val="0"/>
      <w:divBdr>
        <w:top w:val="none" w:sz="0" w:space="0" w:color="auto"/>
        <w:left w:val="none" w:sz="0" w:space="0" w:color="auto"/>
        <w:bottom w:val="none" w:sz="0" w:space="0" w:color="auto"/>
        <w:right w:val="none" w:sz="0" w:space="0" w:color="auto"/>
      </w:divBdr>
    </w:div>
    <w:div w:id="20634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DF2F4-E92D-4A39-8517-837C10AE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28</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эльдорадо</cp:lastModifiedBy>
  <cp:revision>20</cp:revision>
  <dcterms:created xsi:type="dcterms:W3CDTF">2016-01-10T15:36:00Z</dcterms:created>
  <dcterms:modified xsi:type="dcterms:W3CDTF">2016-01-12T10:28:00Z</dcterms:modified>
</cp:coreProperties>
</file>