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FF" w:rsidRPr="00FD35FF" w:rsidRDefault="00FD35FF" w:rsidP="00FD35FF">
      <w:pPr>
        <w:autoSpaceDE w:val="0"/>
        <w:autoSpaceDN w:val="0"/>
        <w:adjustRightInd w:val="0"/>
        <w:jc w:val="center"/>
        <w:rPr>
          <w:rFonts w:ascii="Times New Roman CYR" w:eastAsia="Times New Roman" w:hAnsi="Times New Roman CYR" w:cs="Times New Roman CYR"/>
          <w:sz w:val="24"/>
          <w:szCs w:val="24"/>
          <w:lang w:eastAsia="ru-RU"/>
        </w:rPr>
      </w:pPr>
      <w:r w:rsidRPr="00FD35FF">
        <w:rPr>
          <w:rFonts w:ascii="Times New Roman CYR" w:eastAsia="Times New Roman" w:hAnsi="Times New Roman CYR" w:cs="Times New Roman CYR"/>
          <w:sz w:val="24"/>
          <w:szCs w:val="24"/>
          <w:lang w:eastAsia="ru-RU"/>
        </w:rPr>
        <w:t>МИНИСТЕРСТВО СЕЛЬСКОГО ХОЗЯЙСТВА РОССИЙСКОЙ ФЕДЕРАЦИИ</w:t>
      </w:r>
    </w:p>
    <w:p w:rsidR="00FD35FF" w:rsidRPr="00FD35FF" w:rsidRDefault="00FD35FF" w:rsidP="00FD35FF">
      <w:pPr>
        <w:autoSpaceDE w:val="0"/>
        <w:autoSpaceDN w:val="0"/>
        <w:adjustRightInd w:val="0"/>
        <w:jc w:val="center"/>
        <w:rPr>
          <w:rFonts w:ascii="Times New Roman CYR" w:eastAsia="Times New Roman" w:hAnsi="Times New Roman CYR" w:cs="Times New Roman CYR"/>
          <w:sz w:val="24"/>
          <w:szCs w:val="24"/>
          <w:lang w:eastAsia="ru-RU"/>
        </w:rPr>
      </w:pPr>
      <w:r w:rsidRPr="00FD35FF">
        <w:rPr>
          <w:rFonts w:ascii="Times New Roman CYR" w:eastAsia="Times New Roman" w:hAnsi="Times New Roman CYR" w:cs="Times New Roman CYR"/>
          <w:sz w:val="24"/>
          <w:szCs w:val="24"/>
          <w:lang w:eastAsia="ru-RU"/>
        </w:rPr>
        <w:t>ДЕПАРТАМЕНТ НАУЧНО-ТЕХНОЛОГИЧЕСКОЙ ПОЛИТИКИ И ОБРАЗОВАНИЯ</w:t>
      </w:r>
    </w:p>
    <w:p w:rsidR="00FD35FF" w:rsidRPr="00FD35FF" w:rsidRDefault="00FD35FF" w:rsidP="00FD35FF">
      <w:pPr>
        <w:autoSpaceDE w:val="0"/>
        <w:autoSpaceDN w:val="0"/>
        <w:adjustRightInd w:val="0"/>
        <w:jc w:val="center"/>
        <w:rPr>
          <w:rFonts w:ascii="Times New Roman CYR" w:eastAsia="Times New Roman" w:hAnsi="Times New Roman CYR" w:cs="Times New Roman CYR"/>
          <w:sz w:val="24"/>
          <w:szCs w:val="24"/>
          <w:lang w:eastAsia="ru-RU"/>
        </w:rPr>
      </w:pPr>
      <w:r w:rsidRPr="00FD35FF">
        <w:rPr>
          <w:rFonts w:ascii="Times New Roman CYR" w:eastAsia="Times New Roman" w:hAnsi="Times New Roman CYR" w:cs="Times New Roman CYR"/>
          <w:sz w:val="24"/>
          <w:szCs w:val="24"/>
          <w:lang w:eastAsia="ru-RU"/>
        </w:rPr>
        <w:t>ФГБОУ ВО ДОНСКОЙ ГОСУДАРСТВЕННЫЙ АГРАРНЫЙ УНИВЕРСИТЕТ</w:t>
      </w:r>
    </w:p>
    <w:p w:rsidR="00FD35FF" w:rsidRPr="00FD35FF" w:rsidRDefault="00FD35FF" w:rsidP="00FD35FF">
      <w:pPr>
        <w:autoSpaceDE w:val="0"/>
        <w:autoSpaceDN w:val="0"/>
        <w:adjustRightInd w:val="0"/>
        <w:jc w:val="right"/>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jc w:val="right"/>
        <w:rPr>
          <w:rFonts w:ascii="Times New Roman CYR" w:eastAsia="Times New Roman" w:hAnsi="Times New Roman CYR" w:cs="Times New Roman CYR"/>
          <w:sz w:val="28"/>
          <w:szCs w:val="28"/>
          <w:lang w:eastAsia="ru-RU"/>
        </w:rPr>
      </w:pPr>
      <w:r w:rsidRPr="00FD35FF">
        <w:rPr>
          <w:rFonts w:ascii="Times New Roman CYR" w:eastAsia="Times New Roman" w:hAnsi="Times New Roman CYR" w:cs="Times New Roman CYR"/>
          <w:sz w:val="28"/>
          <w:szCs w:val="28"/>
          <w:lang w:eastAsia="ru-RU"/>
        </w:rPr>
        <w:t xml:space="preserve">Кафедра </w:t>
      </w:r>
      <w:r>
        <w:rPr>
          <w:rFonts w:ascii="Times New Roman CYR" w:eastAsia="Times New Roman" w:hAnsi="Times New Roman CYR" w:cs="Times New Roman CYR"/>
          <w:sz w:val="28"/>
          <w:szCs w:val="28"/>
          <w:lang w:eastAsia="ru-RU"/>
        </w:rPr>
        <w:t>бухгалтерского учета и финансов</w:t>
      </w:r>
    </w:p>
    <w:p w:rsidR="00FD35FF" w:rsidRPr="00FD35FF" w:rsidRDefault="00FD35FF" w:rsidP="00FD35FF">
      <w:pPr>
        <w:autoSpaceDE w:val="0"/>
        <w:autoSpaceDN w:val="0"/>
        <w:adjustRightInd w:val="0"/>
        <w:jc w:val="center"/>
        <w:rPr>
          <w:rFonts w:ascii="Times New Roman" w:eastAsia="Times New Roman" w:hAnsi="Times New Roman" w:cs="Times New Roman"/>
          <w:b/>
          <w:bCs/>
          <w:sz w:val="44"/>
          <w:szCs w:val="44"/>
          <w:lang w:eastAsia="ru-RU"/>
        </w:rPr>
      </w:pPr>
    </w:p>
    <w:p w:rsidR="00FD35FF" w:rsidRPr="00FD35FF" w:rsidRDefault="00FD35FF" w:rsidP="00FD35FF">
      <w:pPr>
        <w:widowControl w:val="0"/>
        <w:spacing w:after="0" w:line="360" w:lineRule="auto"/>
        <w:ind w:firstLine="709"/>
        <w:jc w:val="center"/>
        <w:rPr>
          <w:rFonts w:ascii="Times New Roman" w:eastAsia="Times New Roman" w:hAnsi="Times New Roman" w:cs="Times New Roman"/>
          <w:b/>
          <w:bCs/>
          <w:sz w:val="44"/>
          <w:szCs w:val="44"/>
          <w:lang w:eastAsia="ru-RU"/>
        </w:rPr>
      </w:pPr>
      <w:r w:rsidRPr="00FD35FF">
        <w:rPr>
          <w:rFonts w:ascii="Times New Roman" w:eastAsia="Times New Roman" w:hAnsi="Times New Roman" w:cs="Times New Roman"/>
          <w:b/>
          <w:bCs/>
          <w:sz w:val="44"/>
          <w:szCs w:val="44"/>
          <w:lang w:eastAsia="ru-RU"/>
        </w:rPr>
        <w:t>Доклад</w:t>
      </w:r>
    </w:p>
    <w:p w:rsidR="00FD35FF" w:rsidRPr="00FD35FF" w:rsidRDefault="00FD35FF" w:rsidP="00FD35FF">
      <w:pPr>
        <w:widowControl w:val="0"/>
        <w:spacing w:after="0" w:line="360" w:lineRule="auto"/>
        <w:ind w:firstLine="709"/>
        <w:jc w:val="center"/>
        <w:rPr>
          <w:rFonts w:ascii="Times New Roman CYR" w:eastAsia="Times New Roman" w:hAnsi="Times New Roman CYR" w:cs="Times New Roman CYR"/>
          <w:sz w:val="32"/>
          <w:szCs w:val="32"/>
          <w:lang w:eastAsia="ru-RU"/>
        </w:rPr>
      </w:pPr>
      <w:r w:rsidRPr="00FD35FF">
        <w:rPr>
          <w:rFonts w:ascii="Times New Roman CYR" w:eastAsia="Times New Roman" w:hAnsi="Times New Roman CYR" w:cs="Times New Roman CYR"/>
          <w:sz w:val="32"/>
          <w:szCs w:val="32"/>
          <w:lang w:eastAsia="ru-RU"/>
        </w:rPr>
        <w:t>на тему:  «</w:t>
      </w:r>
      <w:r>
        <w:rPr>
          <w:rFonts w:ascii="Times New Roman" w:eastAsia="Times New Roman" w:hAnsi="Times New Roman" w:cs="Times New Roman"/>
          <w:b/>
          <w:sz w:val="36"/>
          <w:szCs w:val="36"/>
          <w:lang w:eastAsia="ru-RU"/>
        </w:rPr>
        <w:t xml:space="preserve">Чем отличаются ссуда, кредит и </w:t>
      </w:r>
      <w:proofErr w:type="spellStart"/>
      <w:r>
        <w:rPr>
          <w:rFonts w:ascii="Times New Roman" w:eastAsia="Times New Roman" w:hAnsi="Times New Roman" w:cs="Times New Roman"/>
          <w:b/>
          <w:sz w:val="36"/>
          <w:szCs w:val="36"/>
          <w:lang w:eastAsia="ru-RU"/>
        </w:rPr>
        <w:t>займ</w:t>
      </w:r>
      <w:proofErr w:type="spellEnd"/>
      <w:r>
        <w:rPr>
          <w:rFonts w:ascii="Times New Roman" w:eastAsia="Times New Roman" w:hAnsi="Times New Roman" w:cs="Times New Roman"/>
          <w:b/>
          <w:sz w:val="36"/>
          <w:szCs w:val="36"/>
          <w:lang w:eastAsia="ru-RU"/>
        </w:rPr>
        <w:t>?</w:t>
      </w:r>
      <w:r w:rsidRPr="00FD35FF">
        <w:rPr>
          <w:rFonts w:ascii="Times New Roman CYR" w:eastAsia="Times New Roman" w:hAnsi="Times New Roman CYR" w:cs="Times New Roman CYR"/>
          <w:sz w:val="32"/>
          <w:szCs w:val="32"/>
          <w:lang w:eastAsia="ru-RU"/>
        </w:rPr>
        <w:t>»</w:t>
      </w:r>
    </w:p>
    <w:p w:rsidR="00FD35FF" w:rsidRDefault="00FD35FF" w:rsidP="00FD35FF">
      <w:pPr>
        <w:widowControl w:val="0"/>
        <w:spacing w:after="0" w:line="360" w:lineRule="auto"/>
        <w:ind w:firstLine="709"/>
        <w:jc w:val="both"/>
        <w:rPr>
          <w:rFonts w:ascii="Times New Roman" w:eastAsia="Times New Roman" w:hAnsi="Times New Roman" w:cs="Times New Roman"/>
          <w:sz w:val="28"/>
          <w:szCs w:val="20"/>
          <w:lang w:eastAsia="ru-RU"/>
        </w:rPr>
      </w:pPr>
    </w:p>
    <w:p w:rsidR="00FD35FF" w:rsidRDefault="00FD35FF" w:rsidP="00FD35FF">
      <w:pPr>
        <w:widowControl w:val="0"/>
        <w:spacing w:after="0" w:line="360" w:lineRule="auto"/>
        <w:ind w:firstLine="709"/>
        <w:jc w:val="both"/>
        <w:rPr>
          <w:rFonts w:ascii="Times New Roman" w:eastAsia="Times New Roman" w:hAnsi="Times New Roman" w:cs="Times New Roman"/>
          <w:sz w:val="28"/>
          <w:szCs w:val="20"/>
          <w:lang w:eastAsia="ru-RU"/>
        </w:rPr>
      </w:pPr>
    </w:p>
    <w:p w:rsidR="00FD35FF" w:rsidRDefault="00FD35FF" w:rsidP="00FD35FF">
      <w:pPr>
        <w:widowControl w:val="0"/>
        <w:spacing w:after="0" w:line="360" w:lineRule="auto"/>
        <w:ind w:firstLine="709"/>
        <w:jc w:val="both"/>
        <w:rPr>
          <w:rFonts w:ascii="Times New Roman" w:eastAsia="Times New Roman" w:hAnsi="Times New Roman" w:cs="Times New Roman"/>
          <w:sz w:val="28"/>
          <w:szCs w:val="20"/>
          <w:lang w:eastAsia="ru-RU"/>
        </w:rPr>
      </w:pPr>
    </w:p>
    <w:p w:rsidR="00FD35FF" w:rsidRPr="00FD35FF" w:rsidRDefault="00FD35FF" w:rsidP="00FD35FF">
      <w:pPr>
        <w:widowControl w:val="0"/>
        <w:spacing w:after="0" w:line="360" w:lineRule="auto"/>
        <w:ind w:firstLine="709"/>
        <w:jc w:val="both"/>
        <w:rPr>
          <w:rFonts w:ascii="Times New Roman" w:eastAsia="Times New Roman" w:hAnsi="Times New Roman" w:cs="Times New Roman"/>
          <w:sz w:val="28"/>
          <w:szCs w:val="20"/>
          <w:lang w:eastAsia="ru-RU"/>
        </w:rPr>
      </w:pPr>
    </w:p>
    <w:p w:rsidR="00FD35FF" w:rsidRPr="00FD35FF" w:rsidRDefault="00FD35FF" w:rsidP="00FD35FF">
      <w:pPr>
        <w:widowControl w:val="0"/>
        <w:spacing w:after="0" w:line="360" w:lineRule="auto"/>
        <w:ind w:firstLine="709"/>
        <w:jc w:val="both"/>
        <w:rPr>
          <w:rFonts w:ascii="Times New Roman" w:eastAsia="Times New Roman" w:hAnsi="Times New Roman" w:cs="Times New Roman"/>
          <w:sz w:val="28"/>
          <w:szCs w:val="20"/>
          <w:lang w:eastAsia="ru-RU"/>
        </w:rPr>
      </w:pPr>
    </w:p>
    <w:p w:rsidR="00FD35FF" w:rsidRPr="00FD35FF" w:rsidRDefault="00FD35FF" w:rsidP="00FD35FF">
      <w:pPr>
        <w:widowControl w:val="0"/>
        <w:spacing w:after="0" w:line="360" w:lineRule="auto"/>
        <w:ind w:firstLine="5387"/>
        <w:rPr>
          <w:rFonts w:ascii="Times New Roman" w:eastAsia="Times New Roman" w:hAnsi="Times New Roman" w:cs="Times New Roman"/>
          <w:sz w:val="28"/>
          <w:szCs w:val="20"/>
          <w:lang w:eastAsia="ru-RU"/>
        </w:rPr>
      </w:pPr>
      <w:r w:rsidRPr="00FD35FF">
        <w:rPr>
          <w:rFonts w:ascii="Times New Roman" w:eastAsia="Times New Roman" w:hAnsi="Times New Roman" w:cs="Times New Roman"/>
          <w:b/>
          <w:sz w:val="28"/>
          <w:szCs w:val="20"/>
          <w:lang w:eastAsia="ru-RU"/>
        </w:rPr>
        <w:t>Выполнила</w:t>
      </w:r>
      <w:r w:rsidRPr="00FD35FF">
        <w:rPr>
          <w:rFonts w:ascii="Times New Roman" w:eastAsia="Times New Roman" w:hAnsi="Times New Roman" w:cs="Times New Roman"/>
          <w:sz w:val="28"/>
          <w:szCs w:val="20"/>
          <w:lang w:eastAsia="ru-RU"/>
        </w:rPr>
        <w:t>:</w:t>
      </w:r>
    </w:p>
    <w:p w:rsidR="00FD35FF" w:rsidRPr="00FD35FF" w:rsidRDefault="00FD35FF" w:rsidP="00FD35FF">
      <w:pPr>
        <w:widowControl w:val="0"/>
        <w:spacing w:after="0" w:line="360" w:lineRule="auto"/>
        <w:ind w:firstLine="5387"/>
        <w:rPr>
          <w:rFonts w:ascii="Times New Roman" w:eastAsia="Times New Roman" w:hAnsi="Times New Roman" w:cs="Times New Roman"/>
          <w:sz w:val="28"/>
          <w:szCs w:val="20"/>
          <w:lang w:eastAsia="ru-RU"/>
        </w:rPr>
      </w:pPr>
      <w:r w:rsidRPr="00FD35FF">
        <w:rPr>
          <w:rFonts w:ascii="Times New Roman" w:eastAsia="Times New Roman" w:hAnsi="Times New Roman" w:cs="Times New Roman"/>
          <w:sz w:val="28"/>
          <w:szCs w:val="20"/>
          <w:lang w:eastAsia="ru-RU"/>
        </w:rPr>
        <w:t xml:space="preserve">студентка 3 курса </w:t>
      </w:r>
    </w:p>
    <w:p w:rsidR="00FD35FF" w:rsidRPr="00FD35FF" w:rsidRDefault="00FD35FF" w:rsidP="00FD35FF">
      <w:pPr>
        <w:widowControl w:val="0"/>
        <w:spacing w:after="0" w:line="360" w:lineRule="auto"/>
        <w:ind w:firstLine="5387"/>
        <w:rPr>
          <w:rFonts w:ascii="Times New Roman" w:eastAsia="Times New Roman" w:hAnsi="Times New Roman" w:cs="Times New Roman"/>
          <w:sz w:val="28"/>
          <w:szCs w:val="20"/>
          <w:lang w:eastAsia="ru-RU"/>
        </w:rPr>
      </w:pPr>
      <w:r w:rsidRPr="00FD35FF">
        <w:rPr>
          <w:rFonts w:ascii="Times New Roman" w:eastAsia="Times New Roman" w:hAnsi="Times New Roman" w:cs="Times New Roman"/>
          <w:sz w:val="28"/>
          <w:szCs w:val="20"/>
          <w:lang w:eastAsia="ru-RU"/>
        </w:rPr>
        <w:t>Экономического факультета</w:t>
      </w:r>
    </w:p>
    <w:p w:rsidR="00FD35FF" w:rsidRPr="00FD35FF" w:rsidRDefault="00FD35FF" w:rsidP="00FD35FF">
      <w:pPr>
        <w:widowControl w:val="0"/>
        <w:spacing w:after="0" w:line="360" w:lineRule="auto"/>
        <w:ind w:firstLine="5387"/>
        <w:rPr>
          <w:rFonts w:ascii="Times New Roman" w:eastAsia="Times New Roman" w:hAnsi="Times New Roman" w:cs="Times New Roman"/>
          <w:sz w:val="28"/>
          <w:szCs w:val="20"/>
          <w:lang w:eastAsia="ru-RU"/>
        </w:rPr>
      </w:pPr>
      <w:r w:rsidRPr="00FD35FF">
        <w:rPr>
          <w:rFonts w:ascii="Times New Roman" w:eastAsia="Times New Roman" w:hAnsi="Times New Roman" w:cs="Times New Roman"/>
          <w:sz w:val="28"/>
          <w:szCs w:val="20"/>
          <w:lang w:eastAsia="ru-RU"/>
        </w:rPr>
        <w:t>«Бухгалтерский учет,</w:t>
      </w:r>
    </w:p>
    <w:p w:rsidR="00FD35FF" w:rsidRPr="00FD35FF" w:rsidRDefault="00FD35FF" w:rsidP="00FD35FF">
      <w:pPr>
        <w:widowControl w:val="0"/>
        <w:spacing w:after="0" w:line="360" w:lineRule="auto"/>
        <w:ind w:firstLine="5387"/>
        <w:rPr>
          <w:rFonts w:ascii="Times New Roman" w:eastAsia="Times New Roman" w:hAnsi="Times New Roman" w:cs="Times New Roman"/>
          <w:b/>
          <w:sz w:val="28"/>
          <w:szCs w:val="20"/>
          <w:lang w:eastAsia="ru-RU"/>
        </w:rPr>
      </w:pPr>
      <w:r w:rsidRPr="00FD35FF">
        <w:rPr>
          <w:rFonts w:ascii="Times New Roman" w:eastAsia="Times New Roman" w:hAnsi="Times New Roman" w:cs="Times New Roman"/>
          <w:sz w:val="28"/>
          <w:szCs w:val="20"/>
          <w:lang w:eastAsia="ru-RU"/>
        </w:rPr>
        <w:t xml:space="preserve"> анализ и аудит»</w:t>
      </w:r>
    </w:p>
    <w:p w:rsidR="00FD35FF" w:rsidRPr="00FD35FF" w:rsidRDefault="00FD35FF" w:rsidP="00FD35FF">
      <w:pPr>
        <w:widowControl w:val="0"/>
        <w:spacing w:after="0" w:line="360" w:lineRule="auto"/>
        <w:ind w:firstLine="5387"/>
        <w:rPr>
          <w:rFonts w:ascii="Times New Roman" w:eastAsia="Times New Roman" w:hAnsi="Times New Roman" w:cs="Times New Roman"/>
          <w:b/>
          <w:sz w:val="28"/>
          <w:szCs w:val="20"/>
          <w:lang w:eastAsia="ru-RU"/>
        </w:rPr>
      </w:pPr>
      <w:r w:rsidRPr="00FD35FF">
        <w:rPr>
          <w:rFonts w:ascii="Times New Roman" w:eastAsia="Times New Roman" w:hAnsi="Times New Roman" w:cs="Times New Roman"/>
          <w:b/>
          <w:sz w:val="28"/>
          <w:szCs w:val="20"/>
          <w:lang w:eastAsia="ru-RU"/>
        </w:rPr>
        <w:t>Павлова Мария</w:t>
      </w:r>
    </w:p>
    <w:p w:rsidR="00FD35FF" w:rsidRPr="00FD35FF" w:rsidRDefault="00FD35FF" w:rsidP="00FD35FF">
      <w:pPr>
        <w:widowControl w:val="0"/>
        <w:spacing w:after="0" w:line="360" w:lineRule="auto"/>
        <w:ind w:firstLine="709"/>
        <w:jc w:val="both"/>
        <w:rPr>
          <w:rFonts w:ascii="Times New Roman" w:eastAsia="Times New Roman" w:hAnsi="Times New Roman" w:cs="Times New Roman"/>
          <w:sz w:val="28"/>
          <w:szCs w:val="20"/>
          <w:lang w:eastAsia="ru-RU"/>
        </w:rPr>
      </w:pPr>
    </w:p>
    <w:p w:rsidR="00FD35FF" w:rsidRPr="00FD35FF" w:rsidRDefault="00FD35FF" w:rsidP="00FD35FF">
      <w:pPr>
        <w:widowControl w:val="0"/>
        <w:spacing w:after="0" w:line="360" w:lineRule="auto"/>
        <w:ind w:left="5387"/>
        <w:jc w:val="both"/>
        <w:rPr>
          <w:rFonts w:ascii="Times New Roman CYR" w:eastAsia="Times New Roman" w:hAnsi="Times New Roman CYR" w:cs="Times New Roman CYR"/>
          <w:b/>
          <w:bCs/>
          <w:sz w:val="28"/>
          <w:szCs w:val="20"/>
          <w:lang w:eastAsia="ru-RU"/>
        </w:rPr>
      </w:pPr>
      <w:r w:rsidRPr="00FD35FF">
        <w:rPr>
          <w:rFonts w:ascii="Times New Roman CYR" w:eastAsia="Times New Roman" w:hAnsi="Times New Roman CYR" w:cs="Times New Roman CYR"/>
          <w:b/>
          <w:bCs/>
          <w:sz w:val="28"/>
          <w:szCs w:val="20"/>
          <w:lang w:eastAsia="ru-RU"/>
        </w:rPr>
        <w:t xml:space="preserve">Руководитель: </w:t>
      </w:r>
    </w:p>
    <w:p w:rsidR="00FD35FF" w:rsidRPr="00FD35FF" w:rsidRDefault="00FD35FF" w:rsidP="00FD35FF">
      <w:pPr>
        <w:autoSpaceDE w:val="0"/>
        <w:autoSpaceDN w:val="0"/>
        <w:adjustRightInd w:val="0"/>
        <w:spacing w:after="0"/>
        <w:ind w:firstLine="3261"/>
        <w:rPr>
          <w:rFonts w:ascii="Times New Roman" w:eastAsia="Times New Roman" w:hAnsi="Times New Roman" w:cs="Times New Roman"/>
          <w:color w:val="000000"/>
          <w:sz w:val="28"/>
          <w:szCs w:val="28"/>
          <w:shd w:val="clear" w:color="auto" w:fill="FFFFFF"/>
          <w:lang w:eastAsia="ru-RU"/>
        </w:rPr>
      </w:pPr>
      <w:r w:rsidRPr="00FD35FF">
        <w:rPr>
          <w:rFonts w:ascii="Times New Roman" w:eastAsia="Times New Roman" w:hAnsi="Times New Roman" w:cs="Times New Roman"/>
          <w:color w:val="000000"/>
          <w:sz w:val="28"/>
          <w:szCs w:val="28"/>
          <w:shd w:val="clear" w:color="auto" w:fill="FFFFFF"/>
          <w:lang w:eastAsia="ru-RU"/>
        </w:rPr>
        <w:t xml:space="preserve">                               к. н., доцент</w:t>
      </w:r>
    </w:p>
    <w:p w:rsidR="00FD35FF" w:rsidRPr="00FD35FF" w:rsidRDefault="00FD35FF" w:rsidP="00FD35FF">
      <w:pPr>
        <w:tabs>
          <w:tab w:val="left" w:pos="4962"/>
        </w:tabs>
        <w:autoSpaceDE w:val="0"/>
        <w:autoSpaceDN w:val="0"/>
        <w:adjustRightInd w:val="0"/>
        <w:spacing w:after="0"/>
        <w:ind w:firstLine="3119"/>
        <w:jc w:val="center"/>
        <w:rPr>
          <w:rFonts w:ascii="Times New Roman" w:eastAsia="Times New Roman" w:hAnsi="Times New Roman" w:cs="Times New Roman"/>
          <w:b/>
          <w:sz w:val="28"/>
          <w:szCs w:val="28"/>
          <w:lang w:eastAsia="ru-RU"/>
        </w:rPr>
      </w:pPr>
      <w:r w:rsidRPr="00FD35FF">
        <w:rPr>
          <w:rFonts w:ascii="Times New Roman" w:eastAsia="Times New Roman" w:hAnsi="Times New Roman" w:cs="Times New Roman"/>
          <w:color w:val="000000"/>
          <w:sz w:val="28"/>
          <w:szCs w:val="28"/>
          <w:shd w:val="clear" w:color="auto" w:fill="FFFFFF"/>
          <w:lang w:eastAsia="ru-RU"/>
        </w:rPr>
        <w:t xml:space="preserve">  </w:t>
      </w:r>
      <w:r w:rsidR="00574E8C">
        <w:rPr>
          <w:rFonts w:ascii="Times New Roman" w:eastAsia="Times New Roman" w:hAnsi="Times New Roman" w:cs="Times New Roman"/>
          <w:color w:val="000000"/>
          <w:sz w:val="28"/>
          <w:szCs w:val="28"/>
          <w:shd w:val="clear" w:color="auto" w:fill="FFFFFF"/>
          <w:lang w:eastAsia="ru-RU"/>
        </w:rPr>
        <w:t xml:space="preserve">    </w:t>
      </w:r>
      <w:proofErr w:type="spellStart"/>
      <w:r w:rsidR="00574E8C">
        <w:rPr>
          <w:rFonts w:ascii="Times New Roman" w:eastAsia="Times New Roman" w:hAnsi="Times New Roman" w:cs="Times New Roman"/>
          <w:b/>
          <w:color w:val="000000"/>
          <w:sz w:val="28"/>
          <w:szCs w:val="28"/>
          <w:shd w:val="clear" w:color="auto" w:fill="FFFFFF"/>
          <w:lang w:eastAsia="ru-RU"/>
        </w:rPr>
        <w:t>Лосевская</w:t>
      </w:r>
      <w:proofErr w:type="spellEnd"/>
      <w:r w:rsidR="00574E8C">
        <w:rPr>
          <w:rFonts w:ascii="Times New Roman" w:eastAsia="Times New Roman" w:hAnsi="Times New Roman" w:cs="Times New Roman"/>
          <w:b/>
          <w:color w:val="000000"/>
          <w:sz w:val="28"/>
          <w:szCs w:val="28"/>
          <w:shd w:val="clear" w:color="auto" w:fill="FFFFFF"/>
          <w:lang w:eastAsia="ru-RU"/>
        </w:rPr>
        <w:t xml:space="preserve"> С</w:t>
      </w:r>
      <w:r w:rsidRPr="00FD35FF">
        <w:rPr>
          <w:rFonts w:ascii="Times New Roman" w:eastAsia="Times New Roman" w:hAnsi="Times New Roman" w:cs="Times New Roman"/>
          <w:b/>
          <w:color w:val="000000"/>
          <w:sz w:val="28"/>
          <w:szCs w:val="28"/>
          <w:shd w:val="clear" w:color="auto" w:fill="FFFFFF"/>
          <w:lang w:eastAsia="ru-RU"/>
        </w:rPr>
        <w:t>.</w:t>
      </w:r>
      <w:r w:rsidR="00574E8C">
        <w:rPr>
          <w:rFonts w:ascii="Times New Roman" w:eastAsia="Times New Roman" w:hAnsi="Times New Roman" w:cs="Times New Roman"/>
          <w:b/>
          <w:color w:val="000000"/>
          <w:sz w:val="28"/>
          <w:szCs w:val="28"/>
          <w:shd w:val="clear" w:color="auto" w:fill="FFFFFF"/>
          <w:lang w:eastAsia="ru-RU"/>
        </w:rPr>
        <w:t xml:space="preserve"> А.</w:t>
      </w: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p>
    <w:p w:rsidR="00FD35FF" w:rsidRPr="00FD35FF" w:rsidRDefault="00FD35FF" w:rsidP="00FD35FF">
      <w:pPr>
        <w:autoSpaceDE w:val="0"/>
        <w:autoSpaceDN w:val="0"/>
        <w:adjustRightInd w:val="0"/>
        <w:spacing w:after="0"/>
        <w:jc w:val="center"/>
        <w:rPr>
          <w:rFonts w:ascii="Times New Roman CYR" w:eastAsia="Times New Roman" w:hAnsi="Times New Roman CYR" w:cs="Times New Roman CYR"/>
          <w:sz w:val="28"/>
          <w:szCs w:val="28"/>
          <w:lang w:eastAsia="ru-RU"/>
        </w:rPr>
      </w:pPr>
      <w:r w:rsidRPr="00FD35FF">
        <w:rPr>
          <w:rFonts w:ascii="Times New Roman CYR" w:eastAsia="Times New Roman" w:hAnsi="Times New Roman CYR" w:cs="Times New Roman CYR"/>
          <w:sz w:val="28"/>
          <w:szCs w:val="28"/>
          <w:lang w:eastAsia="ru-RU"/>
        </w:rPr>
        <w:t xml:space="preserve">п. </w:t>
      </w:r>
      <w:proofErr w:type="spellStart"/>
      <w:r w:rsidRPr="00FD35FF">
        <w:rPr>
          <w:rFonts w:ascii="Times New Roman CYR" w:eastAsia="Times New Roman" w:hAnsi="Times New Roman CYR" w:cs="Times New Roman CYR"/>
          <w:sz w:val="28"/>
          <w:szCs w:val="28"/>
          <w:lang w:eastAsia="ru-RU"/>
        </w:rPr>
        <w:t>Персиановский</w:t>
      </w:r>
      <w:proofErr w:type="spellEnd"/>
      <w:r w:rsidRPr="00FD35FF">
        <w:rPr>
          <w:rFonts w:ascii="Times New Roman CYR" w:eastAsia="Times New Roman" w:hAnsi="Times New Roman CYR" w:cs="Times New Roman CYR"/>
          <w:sz w:val="28"/>
          <w:szCs w:val="28"/>
          <w:lang w:eastAsia="ru-RU"/>
        </w:rPr>
        <w:t xml:space="preserve"> – 2016</w:t>
      </w:r>
    </w:p>
    <w:p w:rsidR="006B7009" w:rsidRPr="006B7009" w:rsidRDefault="006B7009" w:rsidP="006B7009">
      <w:pPr>
        <w:spacing w:after="0" w:line="360" w:lineRule="auto"/>
        <w:ind w:firstLine="709"/>
        <w:jc w:val="both"/>
        <w:rPr>
          <w:rFonts w:ascii="Times New Roman" w:hAnsi="Times New Roman" w:cs="Times New Roman"/>
          <w:sz w:val="28"/>
          <w:szCs w:val="28"/>
        </w:rPr>
      </w:pPr>
      <w:r w:rsidRPr="006B7009">
        <w:rPr>
          <w:rFonts w:ascii="Times New Roman" w:hAnsi="Times New Roman" w:cs="Times New Roman"/>
          <w:sz w:val="28"/>
          <w:szCs w:val="28"/>
        </w:rPr>
        <w:lastRenderedPageBreak/>
        <w:t xml:space="preserve">В сознании многих людей слова заем, ссуда, кредит обозначают одно и то же действие – одалживание некой суммы денег, на возвратной и возмездной основе. То есть при возврате долга заемщик обязан вернуть большую сумму </w:t>
      </w:r>
      <w:proofErr w:type="gramStart"/>
      <w:r w:rsidRPr="006B7009">
        <w:rPr>
          <w:rFonts w:ascii="Times New Roman" w:hAnsi="Times New Roman" w:cs="Times New Roman"/>
          <w:sz w:val="28"/>
          <w:szCs w:val="28"/>
        </w:rPr>
        <w:t>денег</w:t>
      </w:r>
      <w:proofErr w:type="gramEnd"/>
      <w:r w:rsidRPr="006B7009">
        <w:rPr>
          <w:rFonts w:ascii="Times New Roman" w:hAnsi="Times New Roman" w:cs="Times New Roman"/>
          <w:sz w:val="28"/>
          <w:szCs w:val="28"/>
        </w:rPr>
        <w:t xml:space="preserve"> чем брал взаймы, уплатив определенное количество процентов. Но на самом деле эти три понятия имеют разное значение.</w:t>
      </w:r>
    </w:p>
    <w:p w:rsidR="00C475D3" w:rsidRPr="00C475D3" w:rsidRDefault="006B7009" w:rsidP="00C475D3">
      <w:pPr>
        <w:spacing w:after="0" w:line="360" w:lineRule="auto"/>
        <w:ind w:firstLine="709"/>
        <w:jc w:val="both"/>
        <w:rPr>
          <w:rFonts w:ascii="Times New Roman" w:hAnsi="Times New Roman" w:cs="Times New Roman"/>
          <w:sz w:val="28"/>
          <w:szCs w:val="28"/>
        </w:rPr>
      </w:pPr>
      <w:r w:rsidRPr="006B7009">
        <w:rPr>
          <w:rFonts w:ascii="Times New Roman" w:hAnsi="Times New Roman" w:cs="Times New Roman"/>
          <w:i/>
          <w:sz w:val="28"/>
          <w:szCs w:val="28"/>
        </w:rPr>
        <w:t>Заем</w:t>
      </w:r>
      <w:r w:rsidR="00C475D3">
        <w:rPr>
          <w:rFonts w:ascii="Times New Roman" w:hAnsi="Times New Roman" w:cs="Times New Roman"/>
          <w:sz w:val="28"/>
          <w:szCs w:val="28"/>
        </w:rPr>
        <w:t xml:space="preserve">. </w:t>
      </w:r>
      <w:r w:rsidR="00C475D3" w:rsidRPr="00C475D3">
        <w:rPr>
          <w:rFonts w:ascii="Times New Roman" w:hAnsi="Times New Roman" w:cs="Times New Roman"/>
          <w:sz w:val="28"/>
          <w:szCs w:val="28"/>
        </w:rPr>
        <w:t>Под этим термином понимается договор, согласно которому один человек (организация, банк) передает другому человеку (организации, юридическому лицу) материальные или денежные ценности на определенный срок, в конечном итоге человек которому были переданы материально-денежные ценности, обязан возвратить заемные средства в сроки и на условиях, предусмотренных договором, при заключении сделки.</w:t>
      </w:r>
    </w:p>
    <w:p w:rsidR="00C475D3" w:rsidRPr="00C475D3" w:rsidRDefault="00C475D3" w:rsidP="00C475D3">
      <w:pPr>
        <w:spacing w:after="0" w:line="360" w:lineRule="auto"/>
        <w:ind w:firstLine="709"/>
        <w:jc w:val="both"/>
        <w:rPr>
          <w:rFonts w:ascii="Times New Roman" w:hAnsi="Times New Roman" w:cs="Times New Roman"/>
          <w:sz w:val="28"/>
          <w:szCs w:val="28"/>
        </w:rPr>
      </w:pPr>
      <w:r w:rsidRPr="00C475D3">
        <w:rPr>
          <w:rFonts w:ascii="Times New Roman" w:hAnsi="Times New Roman" w:cs="Times New Roman"/>
          <w:sz w:val="28"/>
          <w:szCs w:val="28"/>
        </w:rPr>
        <w:t>Гражданское право подразумевает процедуру займа, с заключением договора. Эта практика очень старая, являлась еще частью римского частного права. Одна из характерных черт займа – это то, что на протяжении действия договора, заемщик является единоличным пользователем предмета займа.</w:t>
      </w:r>
    </w:p>
    <w:p w:rsidR="00C475D3" w:rsidRDefault="00C475D3" w:rsidP="00FD35FF">
      <w:pPr>
        <w:spacing w:after="0" w:line="360" w:lineRule="auto"/>
        <w:ind w:firstLine="709"/>
        <w:jc w:val="both"/>
        <w:rPr>
          <w:rFonts w:ascii="Times New Roman" w:hAnsi="Times New Roman" w:cs="Times New Roman"/>
          <w:sz w:val="28"/>
          <w:szCs w:val="28"/>
        </w:rPr>
      </w:pPr>
      <w:r w:rsidRPr="00C475D3">
        <w:rPr>
          <w:rFonts w:ascii="Times New Roman" w:hAnsi="Times New Roman" w:cs="Times New Roman"/>
          <w:sz w:val="28"/>
          <w:szCs w:val="28"/>
        </w:rPr>
        <w:t>В случае порчи или утраты заимствованного имущества, заемщик должен возместить эти предметы соответствующего качества. Итак, мы узнали, что договор займа имеет быть только в тех случаях, когда вещи не уникальны и их можно заменить такими же, получается, что предметы старины, картины, ювелирные изделия не могут быть даны взаем</w:t>
      </w:r>
      <w:proofErr w:type="gramStart"/>
      <w:r w:rsidRPr="00C475D3">
        <w:rPr>
          <w:rFonts w:ascii="Times New Roman" w:hAnsi="Times New Roman" w:cs="Times New Roman"/>
          <w:sz w:val="28"/>
          <w:szCs w:val="28"/>
        </w:rPr>
        <w:t>.</w:t>
      </w:r>
      <w:proofErr w:type="gramEnd"/>
      <w:r w:rsidR="006B7009" w:rsidRPr="006B7009">
        <w:rPr>
          <w:rFonts w:ascii="Times New Roman" w:hAnsi="Times New Roman" w:cs="Times New Roman"/>
          <w:sz w:val="28"/>
          <w:szCs w:val="28"/>
        </w:rPr>
        <w:t xml:space="preserve"> </w:t>
      </w:r>
      <w:proofErr w:type="gramStart"/>
      <w:r w:rsidR="006B7009" w:rsidRPr="006B7009">
        <w:rPr>
          <w:rFonts w:ascii="Times New Roman" w:hAnsi="Times New Roman" w:cs="Times New Roman"/>
          <w:sz w:val="28"/>
          <w:szCs w:val="28"/>
        </w:rPr>
        <w:t>б</w:t>
      </w:r>
      <w:proofErr w:type="gramEnd"/>
      <w:r w:rsidR="006B7009" w:rsidRPr="006B7009">
        <w:rPr>
          <w:rFonts w:ascii="Times New Roman" w:hAnsi="Times New Roman" w:cs="Times New Roman"/>
          <w:sz w:val="28"/>
          <w:szCs w:val="28"/>
        </w:rPr>
        <w:t>есплатный вид одалживания денег. К таким вещам относятся: продукты, предметы широкого потребления, бензин, стройматериал, и другие. Уникальные ювелирные изделия, коллекции коньяков, оригиналы художественных произведений в свою очередь не могут выступать предметом займа, так как в случае утраты они не могут быть возмещены.</w:t>
      </w:r>
    </w:p>
    <w:p w:rsidR="00C475D3" w:rsidRPr="00C475D3" w:rsidRDefault="00C475D3" w:rsidP="00C475D3">
      <w:pPr>
        <w:spacing w:after="0" w:line="360" w:lineRule="auto"/>
        <w:ind w:firstLine="709"/>
        <w:jc w:val="both"/>
        <w:rPr>
          <w:rFonts w:ascii="Times New Roman" w:hAnsi="Times New Roman" w:cs="Times New Roman"/>
          <w:sz w:val="28"/>
          <w:szCs w:val="28"/>
        </w:rPr>
      </w:pPr>
      <w:r w:rsidRPr="00C475D3">
        <w:rPr>
          <w:rFonts w:ascii="Times New Roman" w:hAnsi="Times New Roman" w:cs="Times New Roman"/>
          <w:i/>
          <w:sz w:val="28"/>
          <w:szCs w:val="28"/>
        </w:rPr>
        <w:t>Ссуда</w:t>
      </w:r>
      <w:r w:rsidRPr="00C475D3">
        <w:rPr>
          <w:rFonts w:ascii="Times New Roman" w:hAnsi="Times New Roman" w:cs="Times New Roman"/>
          <w:sz w:val="28"/>
          <w:szCs w:val="28"/>
        </w:rPr>
        <w:t xml:space="preserve"> – это временные передачи имущества, собственности в пользование. И по большей мере ссуда походит на аренду, чем кредит или заем. Ссуда предполагает смену владельца, правда, только временно с последующим возвратом именно этих вещей, либо имущества владельцу. В </w:t>
      </w:r>
      <w:r w:rsidRPr="00C475D3">
        <w:rPr>
          <w:rFonts w:ascii="Times New Roman" w:hAnsi="Times New Roman" w:cs="Times New Roman"/>
          <w:sz w:val="28"/>
          <w:szCs w:val="28"/>
        </w:rPr>
        <w:lastRenderedPageBreak/>
        <w:t>ссуду могут быть даны предметы старины, украшения, картины, с последующим возвратом именно этих вещей своему владельцу.</w:t>
      </w:r>
    </w:p>
    <w:p w:rsidR="00C475D3" w:rsidRPr="00C475D3" w:rsidRDefault="00C475D3" w:rsidP="00C475D3">
      <w:pPr>
        <w:spacing w:after="0" w:line="360" w:lineRule="auto"/>
        <w:ind w:firstLine="709"/>
        <w:jc w:val="both"/>
        <w:rPr>
          <w:rFonts w:ascii="Times New Roman" w:hAnsi="Times New Roman" w:cs="Times New Roman"/>
          <w:sz w:val="28"/>
          <w:szCs w:val="28"/>
        </w:rPr>
      </w:pPr>
      <w:r w:rsidRPr="00C475D3">
        <w:rPr>
          <w:rFonts w:ascii="Times New Roman" w:hAnsi="Times New Roman" w:cs="Times New Roman"/>
          <w:sz w:val="28"/>
          <w:szCs w:val="28"/>
        </w:rPr>
        <w:t>В действительности именно ссуды выдаются работникам их работодателями, если подобные финансовые отношения допускаются уставом предприятия. Также предприятия, имеющие юридический статус, могут рассчитывать на банковскую ссуду, которая является формой кредитного отношения. Также ссуда не предполагает обязательное погашение процентов.</w:t>
      </w:r>
    </w:p>
    <w:p w:rsidR="00C475D3" w:rsidRDefault="00C475D3" w:rsidP="00C475D3">
      <w:pPr>
        <w:spacing w:after="0" w:line="360" w:lineRule="auto"/>
        <w:ind w:firstLine="709"/>
        <w:jc w:val="both"/>
        <w:rPr>
          <w:rFonts w:ascii="Times New Roman" w:hAnsi="Times New Roman" w:cs="Times New Roman"/>
          <w:sz w:val="28"/>
          <w:szCs w:val="28"/>
        </w:rPr>
      </w:pPr>
      <w:r w:rsidRPr="00C475D3">
        <w:rPr>
          <w:rFonts w:ascii="Times New Roman" w:hAnsi="Times New Roman" w:cs="Times New Roman"/>
          <w:i/>
          <w:sz w:val="28"/>
          <w:szCs w:val="28"/>
        </w:rPr>
        <w:t>Кредит</w:t>
      </w:r>
      <w:r w:rsidRPr="00C475D3">
        <w:rPr>
          <w:rFonts w:ascii="Times New Roman" w:hAnsi="Times New Roman" w:cs="Times New Roman"/>
          <w:sz w:val="28"/>
          <w:szCs w:val="28"/>
        </w:rPr>
        <w:t xml:space="preserve"> – исключительно письменное заключение соглашения о совершаемой сделке между кредитором и заемщиком. Предметом соглашения могут быть только деньги. Вознаграждение за пользование кредитом – обязательное условие. Так же обговариваются статусы сторон. В кредитной сделке обязательно одна сторона должна быть юридическим лицом. Кредит предусматривает обязательное установление ответственности и прав сторон. Причем кредитор оказывается всегда прав, и может рассчитывать на судебное разбирательство в его пользу.</w:t>
      </w:r>
    </w:p>
    <w:p w:rsidR="00C475D3" w:rsidRDefault="00C475D3" w:rsidP="00C47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Отличие </w:t>
      </w:r>
      <w:r w:rsidR="00FD35FF">
        <w:rPr>
          <w:rFonts w:ascii="Times New Roman" w:hAnsi="Times New Roman" w:cs="Times New Roman"/>
          <w:sz w:val="28"/>
          <w:szCs w:val="28"/>
        </w:rPr>
        <w:t>займа от кредита:</w:t>
      </w:r>
    </w:p>
    <w:p w:rsidR="00C475D3" w:rsidRPr="00C475D3" w:rsidRDefault="00C475D3" w:rsidP="00C475D3">
      <w:pPr>
        <w:numPr>
          <w:ilvl w:val="0"/>
          <w:numId w:val="1"/>
        </w:numPr>
        <w:spacing w:after="0" w:line="360" w:lineRule="auto"/>
        <w:ind w:left="0" w:firstLine="720"/>
        <w:jc w:val="both"/>
        <w:rPr>
          <w:rFonts w:ascii="Times New Roman" w:hAnsi="Times New Roman" w:cs="Times New Roman"/>
          <w:sz w:val="28"/>
          <w:szCs w:val="28"/>
        </w:rPr>
      </w:pPr>
      <w:r w:rsidRPr="00C475D3">
        <w:rPr>
          <w:rFonts w:ascii="Times New Roman" w:hAnsi="Times New Roman" w:cs="Times New Roman"/>
          <w:sz w:val="28"/>
          <w:szCs w:val="28"/>
        </w:rPr>
        <w:t xml:space="preserve">Эти сделки отличаются в отношении предмета. </w:t>
      </w:r>
      <w:proofErr w:type="spellStart"/>
      <w:r w:rsidRPr="00C475D3">
        <w:rPr>
          <w:rFonts w:ascii="Times New Roman" w:hAnsi="Times New Roman" w:cs="Times New Roman"/>
          <w:sz w:val="28"/>
          <w:szCs w:val="28"/>
        </w:rPr>
        <w:t>Займ</w:t>
      </w:r>
      <w:proofErr w:type="spellEnd"/>
      <w:r w:rsidRPr="00C475D3">
        <w:rPr>
          <w:rFonts w:ascii="Times New Roman" w:hAnsi="Times New Roman" w:cs="Times New Roman"/>
          <w:sz w:val="28"/>
          <w:szCs w:val="28"/>
        </w:rPr>
        <w:t>, в отличие от кредита, может быть (чаще всего так оно и происходит), предметным. Например, в виде дорогого (но не уникального, поскольку подлежит возврату точно такая же вещь) сервиза на свадебное торжество. Кредит же это всегда только денежная сделка.</w:t>
      </w:r>
    </w:p>
    <w:p w:rsidR="00C475D3" w:rsidRPr="00C475D3" w:rsidRDefault="00C475D3" w:rsidP="00C475D3">
      <w:pPr>
        <w:numPr>
          <w:ilvl w:val="0"/>
          <w:numId w:val="1"/>
        </w:numPr>
        <w:spacing w:after="0" w:line="360" w:lineRule="auto"/>
        <w:ind w:left="0" w:firstLine="720"/>
        <w:jc w:val="both"/>
        <w:rPr>
          <w:rFonts w:ascii="Times New Roman" w:hAnsi="Times New Roman" w:cs="Times New Roman"/>
          <w:sz w:val="28"/>
          <w:szCs w:val="28"/>
        </w:rPr>
      </w:pPr>
      <w:r w:rsidRPr="00C475D3">
        <w:rPr>
          <w:rFonts w:ascii="Times New Roman" w:hAnsi="Times New Roman" w:cs="Times New Roman"/>
          <w:sz w:val="28"/>
          <w:szCs w:val="28"/>
        </w:rPr>
        <w:t xml:space="preserve">Отличаются обязательностью оплаты сделки. </w:t>
      </w:r>
      <w:proofErr w:type="spellStart"/>
      <w:r w:rsidRPr="00C475D3">
        <w:rPr>
          <w:rFonts w:ascii="Times New Roman" w:hAnsi="Times New Roman" w:cs="Times New Roman"/>
          <w:sz w:val="28"/>
          <w:szCs w:val="28"/>
        </w:rPr>
        <w:t>Займ</w:t>
      </w:r>
      <w:proofErr w:type="spellEnd"/>
      <w:r w:rsidRPr="00C475D3">
        <w:rPr>
          <w:rFonts w:ascii="Times New Roman" w:hAnsi="Times New Roman" w:cs="Times New Roman"/>
          <w:sz w:val="28"/>
          <w:szCs w:val="28"/>
        </w:rPr>
        <w:t xml:space="preserve"> может быть абсолютно бесплатным: взял-вернул. Кредит предусматривает оплату в виде </w:t>
      </w:r>
      <w:hyperlink r:id="rId6" w:tooltip="Возврат процентов по ипотеке – неужели банкиры отдают прибыль?" w:history="1">
        <w:r w:rsidRPr="00C475D3">
          <w:rPr>
            <w:rStyle w:val="af4"/>
            <w:rFonts w:ascii="Times New Roman" w:hAnsi="Times New Roman" w:cs="Times New Roman"/>
            <w:color w:val="auto"/>
            <w:sz w:val="28"/>
            <w:szCs w:val="28"/>
            <w:u w:val="none"/>
          </w:rPr>
          <w:t>процентов</w:t>
        </w:r>
      </w:hyperlink>
      <w:r w:rsidRPr="00C475D3">
        <w:rPr>
          <w:rFonts w:ascii="Times New Roman" w:hAnsi="Times New Roman" w:cs="Times New Roman"/>
          <w:sz w:val="28"/>
          <w:szCs w:val="28"/>
        </w:rPr>
        <w:t>, поскольку кредитор не является собственником денег, а только посредником, живущим от совершения этой сделки. Здесь тоже стоит преодолеть сложившийся стереотип. В действительности банкир распоряжается не своими деньгами, а деньгами вкладчиков.</w:t>
      </w:r>
    </w:p>
    <w:p w:rsidR="00C475D3" w:rsidRPr="00C475D3" w:rsidRDefault="00C475D3" w:rsidP="00C475D3">
      <w:pPr>
        <w:numPr>
          <w:ilvl w:val="0"/>
          <w:numId w:val="1"/>
        </w:numPr>
        <w:spacing w:after="0" w:line="360" w:lineRule="auto"/>
        <w:ind w:left="0" w:firstLine="720"/>
        <w:jc w:val="both"/>
        <w:rPr>
          <w:rFonts w:ascii="Times New Roman" w:hAnsi="Times New Roman" w:cs="Times New Roman"/>
          <w:sz w:val="28"/>
          <w:szCs w:val="28"/>
        </w:rPr>
      </w:pPr>
      <w:r w:rsidRPr="00C475D3">
        <w:rPr>
          <w:rFonts w:ascii="Times New Roman" w:hAnsi="Times New Roman" w:cs="Times New Roman"/>
          <w:sz w:val="28"/>
          <w:szCs w:val="28"/>
        </w:rPr>
        <w:t xml:space="preserve">Отличаются формой заключения сделки. Кредит всегда, независимо от суммы, заключается в письменной форме. Как следствие этого </w:t>
      </w:r>
      <w:r w:rsidRPr="00C475D3">
        <w:rPr>
          <w:rFonts w:ascii="Times New Roman" w:hAnsi="Times New Roman" w:cs="Times New Roman"/>
          <w:sz w:val="28"/>
          <w:szCs w:val="28"/>
        </w:rPr>
        <w:lastRenderedPageBreak/>
        <w:t xml:space="preserve">он не может быть меньше десяти минимальных оплат труда. </w:t>
      </w:r>
      <w:proofErr w:type="spellStart"/>
      <w:r w:rsidRPr="00C475D3">
        <w:rPr>
          <w:rFonts w:ascii="Times New Roman" w:hAnsi="Times New Roman" w:cs="Times New Roman"/>
          <w:sz w:val="28"/>
          <w:szCs w:val="28"/>
        </w:rPr>
        <w:t>Займ</w:t>
      </w:r>
      <w:proofErr w:type="spellEnd"/>
      <w:r w:rsidRPr="00C475D3">
        <w:rPr>
          <w:rFonts w:ascii="Times New Roman" w:hAnsi="Times New Roman" w:cs="Times New Roman"/>
          <w:sz w:val="28"/>
          <w:szCs w:val="28"/>
        </w:rPr>
        <w:t xml:space="preserve"> может быть меньше, может быть больше. Как договорятся стороны.</w:t>
      </w:r>
    </w:p>
    <w:p w:rsidR="00C475D3" w:rsidRPr="00C475D3" w:rsidRDefault="00C475D3" w:rsidP="00C475D3">
      <w:pPr>
        <w:numPr>
          <w:ilvl w:val="0"/>
          <w:numId w:val="1"/>
        </w:numPr>
        <w:spacing w:after="0" w:line="360" w:lineRule="auto"/>
        <w:ind w:left="0" w:firstLine="720"/>
        <w:jc w:val="both"/>
        <w:rPr>
          <w:rFonts w:ascii="Times New Roman" w:hAnsi="Times New Roman" w:cs="Times New Roman"/>
          <w:sz w:val="28"/>
          <w:szCs w:val="28"/>
        </w:rPr>
      </w:pPr>
      <w:r w:rsidRPr="00C475D3">
        <w:rPr>
          <w:rFonts w:ascii="Times New Roman" w:hAnsi="Times New Roman" w:cs="Times New Roman"/>
          <w:sz w:val="28"/>
          <w:szCs w:val="28"/>
        </w:rPr>
        <w:t>Заем и кредит отличаются статусом субъектов сделки. Кредитная сделка предусматривает, что кредитор обязательно должен быть юридическим лицом.</w:t>
      </w:r>
    </w:p>
    <w:p w:rsidR="00C475D3" w:rsidRDefault="00C475D3" w:rsidP="00C475D3">
      <w:pPr>
        <w:numPr>
          <w:ilvl w:val="0"/>
          <w:numId w:val="1"/>
        </w:numPr>
        <w:spacing w:after="0" w:line="360" w:lineRule="auto"/>
        <w:ind w:left="0" w:firstLine="720"/>
        <w:jc w:val="both"/>
        <w:rPr>
          <w:rFonts w:ascii="Times New Roman" w:hAnsi="Times New Roman" w:cs="Times New Roman"/>
          <w:sz w:val="28"/>
          <w:szCs w:val="28"/>
        </w:rPr>
      </w:pPr>
      <w:bookmarkStart w:id="0" w:name="_GoBack"/>
      <w:proofErr w:type="spellStart"/>
      <w:proofErr w:type="gramStart"/>
      <w:r>
        <w:rPr>
          <w:rFonts w:ascii="Times New Roman" w:hAnsi="Times New Roman" w:cs="Times New Roman"/>
          <w:sz w:val="28"/>
          <w:szCs w:val="28"/>
        </w:rPr>
        <w:t>Займ</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кредит</w:t>
      </w:r>
      <w:r w:rsidRPr="00C475D3">
        <w:rPr>
          <w:rFonts w:ascii="Times New Roman" w:hAnsi="Times New Roman" w:cs="Times New Roman"/>
          <w:sz w:val="28"/>
          <w:szCs w:val="28"/>
        </w:rPr>
        <w:t xml:space="preserve"> отличаются способом возврата. </w:t>
      </w:r>
      <w:proofErr w:type="spellStart"/>
      <w:r w:rsidRPr="00C475D3">
        <w:rPr>
          <w:rFonts w:ascii="Times New Roman" w:hAnsi="Times New Roman" w:cs="Times New Roman"/>
          <w:sz w:val="28"/>
          <w:szCs w:val="28"/>
        </w:rPr>
        <w:t>Займ</w:t>
      </w:r>
      <w:proofErr w:type="spellEnd"/>
      <w:r w:rsidRPr="00C475D3">
        <w:rPr>
          <w:rFonts w:ascii="Times New Roman" w:hAnsi="Times New Roman" w:cs="Times New Roman"/>
          <w:sz w:val="28"/>
          <w:szCs w:val="28"/>
        </w:rPr>
        <w:t xml:space="preserve"> всегда </w:t>
      </w:r>
      <w:bookmarkEnd w:id="0"/>
      <w:r w:rsidRPr="00C475D3">
        <w:rPr>
          <w:rFonts w:ascii="Times New Roman" w:hAnsi="Times New Roman" w:cs="Times New Roman"/>
          <w:sz w:val="28"/>
          <w:szCs w:val="28"/>
        </w:rPr>
        <w:t>возвращается единовременно. Кредит по частям. Причем предусматривается вознаграждение кредитора в виде комиссий при внесении платежей и плата за обеспечение кредитной линии.</w:t>
      </w:r>
    </w:p>
    <w:p w:rsidR="00C475D3" w:rsidRDefault="00FD35FF" w:rsidP="00FD3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Отличие ссуды от кредита:</w:t>
      </w:r>
    </w:p>
    <w:p w:rsidR="00FD35FF" w:rsidRPr="00FD35FF" w:rsidRDefault="00FD35FF" w:rsidP="00FD35FF">
      <w:pPr>
        <w:numPr>
          <w:ilvl w:val="0"/>
          <w:numId w:val="2"/>
        </w:numPr>
        <w:spacing w:after="0" w:line="360" w:lineRule="auto"/>
        <w:ind w:left="0" w:firstLine="709"/>
        <w:jc w:val="both"/>
        <w:rPr>
          <w:rFonts w:ascii="Times New Roman" w:hAnsi="Times New Roman" w:cs="Times New Roman"/>
          <w:sz w:val="28"/>
          <w:szCs w:val="28"/>
        </w:rPr>
      </w:pPr>
      <w:r w:rsidRPr="00FD35FF">
        <w:rPr>
          <w:rFonts w:ascii="Times New Roman" w:hAnsi="Times New Roman" w:cs="Times New Roman"/>
          <w:sz w:val="28"/>
          <w:szCs w:val="28"/>
        </w:rPr>
        <w:t>По договору кредита во временное распоряжение и пользование всегда передаются денежные средства, а по договору ссуды – не только деньги, но и ценные вещи, различное имущество, а также какой-либо товар;</w:t>
      </w:r>
    </w:p>
    <w:p w:rsidR="00FD35FF" w:rsidRPr="00FD35FF" w:rsidRDefault="00FD35FF" w:rsidP="00FD35FF">
      <w:pPr>
        <w:numPr>
          <w:ilvl w:val="0"/>
          <w:numId w:val="2"/>
        </w:numPr>
        <w:spacing w:after="0" w:line="360" w:lineRule="auto"/>
        <w:ind w:left="0" w:firstLine="709"/>
        <w:jc w:val="both"/>
        <w:rPr>
          <w:rFonts w:ascii="Times New Roman" w:hAnsi="Times New Roman" w:cs="Times New Roman"/>
          <w:sz w:val="28"/>
          <w:szCs w:val="28"/>
        </w:rPr>
      </w:pPr>
      <w:r w:rsidRPr="00FD35FF">
        <w:rPr>
          <w:rFonts w:ascii="Times New Roman" w:hAnsi="Times New Roman" w:cs="Times New Roman"/>
          <w:sz w:val="28"/>
          <w:szCs w:val="28"/>
        </w:rPr>
        <w:t>Кредит предполагает определенный срок, на который денежные средства передаются во временное пользование, причем деньги возвращаются равными частями с определенной периодичностью, в то время как договор ссуды может не отражать срока возврата долга;</w:t>
      </w:r>
    </w:p>
    <w:p w:rsidR="00FD35FF" w:rsidRDefault="00FD35FF" w:rsidP="00FD35FF">
      <w:pPr>
        <w:numPr>
          <w:ilvl w:val="0"/>
          <w:numId w:val="2"/>
        </w:numPr>
        <w:spacing w:after="0" w:line="360" w:lineRule="auto"/>
        <w:ind w:left="0" w:firstLine="709"/>
        <w:jc w:val="both"/>
        <w:rPr>
          <w:rFonts w:ascii="Times New Roman" w:hAnsi="Times New Roman" w:cs="Times New Roman"/>
          <w:sz w:val="28"/>
          <w:szCs w:val="28"/>
        </w:rPr>
      </w:pPr>
      <w:r w:rsidRPr="00FD35FF">
        <w:rPr>
          <w:rFonts w:ascii="Times New Roman" w:hAnsi="Times New Roman" w:cs="Times New Roman"/>
          <w:sz w:val="28"/>
          <w:szCs w:val="28"/>
        </w:rPr>
        <w:t>Кредит предполагает выплату определенного денежного вознаграждения кредитору, а ссудодатель может такой премии и не получить.</w:t>
      </w:r>
      <w:r w:rsidRPr="00C475D3">
        <w:rPr>
          <w:rFonts w:ascii="Times New Roman" w:hAnsi="Times New Roman" w:cs="Times New Roman"/>
          <w:sz w:val="28"/>
          <w:szCs w:val="28"/>
        </w:rPr>
        <w:t xml:space="preserve"> </w:t>
      </w:r>
    </w:p>
    <w:p w:rsidR="00FD35FF" w:rsidRPr="00FD35FF" w:rsidRDefault="00FD35FF" w:rsidP="00FD35FF">
      <w:pPr>
        <w:spacing w:after="0" w:line="360" w:lineRule="auto"/>
        <w:ind w:firstLine="709"/>
        <w:jc w:val="both"/>
        <w:rPr>
          <w:rFonts w:ascii="Times New Roman" w:hAnsi="Times New Roman" w:cs="Times New Roman"/>
          <w:sz w:val="28"/>
          <w:szCs w:val="28"/>
        </w:rPr>
      </w:pPr>
      <w:r w:rsidRPr="00FD35FF">
        <w:rPr>
          <w:rFonts w:ascii="Times New Roman" w:hAnsi="Times New Roman" w:cs="Times New Roman"/>
          <w:sz w:val="28"/>
          <w:szCs w:val="28"/>
        </w:rPr>
        <w:t>Отличие ссуды от займа</w:t>
      </w:r>
      <w:r w:rsidRPr="00FD35FF">
        <w:rPr>
          <w:rFonts w:ascii="Times New Roman" w:hAnsi="Times New Roman" w:cs="Times New Roman"/>
          <w:sz w:val="28"/>
          <w:szCs w:val="28"/>
        </w:rPr>
        <w:t>:</w:t>
      </w:r>
    </w:p>
    <w:p w:rsidR="00FD35FF" w:rsidRPr="00FD35FF" w:rsidRDefault="00FD35FF" w:rsidP="00FD35FF">
      <w:pPr>
        <w:spacing w:after="0" w:line="360" w:lineRule="auto"/>
        <w:ind w:firstLine="709"/>
        <w:jc w:val="both"/>
        <w:rPr>
          <w:rFonts w:ascii="Times New Roman" w:hAnsi="Times New Roman" w:cs="Times New Roman"/>
          <w:sz w:val="28"/>
          <w:szCs w:val="28"/>
        </w:rPr>
      </w:pPr>
      <w:r w:rsidRPr="00FD35FF">
        <w:rPr>
          <w:rFonts w:ascii="Times New Roman" w:hAnsi="Times New Roman" w:cs="Times New Roman"/>
          <w:sz w:val="28"/>
          <w:szCs w:val="28"/>
        </w:rPr>
        <w:t xml:space="preserve">1. </w:t>
      </w:r>
      <w:r w:rsidRPr="00FD35FF">
        <w:rPr>
          <w:rFonts w:ascii="Times New Roman" w:hAnsi="Times New Roman" w:cs="Times New Roman"/>
          <w:sz w:val="28"/>
          <w:szCs w:val="28"/>
        </w:rPr>
        <w:t>Предметом ссуды является движимое и недвижимое имущество, предметом займа – денежные средства в наличной и безналичной форме.</w:t>
      </w:r>
    </w:p>
    <w:p w:rsidR="00FD35FF" w:rsidRPr="00FD35FF" w:rsidRDefault="00FD35FF" w:rsidP="00FD35FF">
      <w:pPr>
        <w:spacing w:after="0" w:line="360" w:lineRule="auto"/>
        <w:ind w:firstLine="709"/>
        <w:jc w:val="both"/>
        <w:rPr>
          <w:rFonts w:ascii="Times New Roman" w:hAnsi="Times New Roman" w:cs="Times New Roman"/>
          <w:sz w:val="28"/>
          <w:szCs w:val="28"/>
        </w:rPr>
      </w:pPr>
      <w:r w:rsidRPr="00FD35FF">
        <w:rPr>
          <w:rFonts w:ascii="Times New Roman" w:hAnsi="Times New Roman" w:cs="Times New Roman"/>
          <w:sz w:val="28"/>
          <w:szCs w:val="28"/>
        </w:rPr>
        <w:t xml:space="preserve">2. </w:t>
      </w:r>
      <w:r w:rsidRPr="00FD35FF">
        <w:rPr>
          <w:rFonts w:ascii="Times New Roman" w:hAnsi="Times New Roman" w:cs="Times New Roman"/>
          <w:sz w:val="28"/>
          <w:szCs w:val="28"/>
        </w:rPr>
        <w:t xml:space="preserve">Ссуда может быть срочной либо бессрочной, а </w:t>
      </w:r>
      <w:proofErr w:type="spellStart"/>
      <w:r w:rsidRPr="00FD35FF">
        <w:rPr>
          <w:rFonts w:ascii="Times New Roman" w:hAnsi="Times New Roman" w:cs="Times New Roman"/>
          <w:sz w:val="28"/>
          <w:szCs w:val="28"/>
        </w:rPr>
        <w:t>займ</w:t>
      </w:r>
      <w:proofErr w:type="spellEnd"/>
      <w:r w:rsidRPr="00FD35FF">
        <w:rPr>
          <w:rFonts w:ascii="Times New Roman" w:hAnsi="Times New Roman" w:cs="Times New Roman"/>
          <w:sz w:val="28"/>
          <w:szCs w:val="28"/>
        </w:rPr>
        <w:t xml:space="preserve"> – только срочная сделка.</w:t>
      </w:r>
    </w:p>
    <w:p w:rsidR="00C475D3" w:rsidRPr="00FD35FF" w:rsidRDefault="00FD35FF" w:rsidP="00FD35FF">
      <w:pPr>
        <w:spacing w:after="0" w:line="360" w:lineRule="auto"/>
        <w:ind w:firstLine="709"/>
        <w:jc w:val="both"/>
        <w:rPr>
          <w:rFonts w:ascii="Times New Roman" w:hAnsi="Times New Roman" w:cs="Times New Roman"/>
          <w:sz w:val="28"/>
          <w:szCs w:val="28"/>
        </w:rPr>
      </w:pPr>
      <w:r w:rsidRPr="00FD35FF">
        <w:rPr>
          <w:rFonts w:ascii="Times New Roman" w:hAnsi="Times New Roman" w:cs="Times New Roman"/>
          <w:sz w:val="28"/>
          <w:szCs w:val="28"/>
        </w:rPr>
        <w:t xml:space="preserve">3. </w:t>
      </w:r>
      <w:r w:rsidRPr="00FD35FF">
        <w:rPr>
          <w:rFonts w:ascii="Times New Roman" w:hAnsi="Times New Roman" w:cs="Times New Roman"/>
          <w:sz w:val="28"/>
          <w:szCs w:val="28"/>
        </w:rPr>
        <w:t>Предмет займа всегда возвращается в полном размере, предмет ссуды может иметь несколько меньшую стоимость вследствие его изнашивания в процессе эксплуатации. Об этом известно обеим сторонам, а потому в договоре указывается допустимое значение процента износа имущества</w:t>
      </w:r>
      <w:r w:rsidRPr="00FD35FF">
        <w:rPr>
          <w:rFonts w:ascii="Times New Roman" w:hAnsi="Times New Roman" w:cs="Times New Roman"/>
          <w:sz w:val="28"/>
          <w:szCs w:val="28"/>
        </w:rPr>
        <w:t>.</w:t>
      </w:r>
    </w:p>
    <w:sectPr w:rsidR="00C475D3" w:rsidRPr="00FD3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4F80"/>
    <w:multiLevelType w:val="multilevel"/>
    <w:tmpl w:val="3E02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F95819"/>
    <w:multiLevelType w:val="multilevel"/>
    <w:tmpl w:val="FE62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B03B98"/>
    <w:multiLevelType w:val="multilevel"/>
    <w:tmpl w:val="DE1A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F2"/>
    <w:rsid w:val="002A7FF2"/>
    <w:rsid w:val="00574E8C"/>
    <w:rsid w:val="006B7009"/>
    <w:rsid w:val="007F383E"/>
    <w:rsid w:val="00A7130C"/>
    <w:rsid w:val="00C475D3"/>
    <w:rsid w:val="00FD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style>
  <w:style w:type="paragraph" w:styleId="1">
    <w:name w:val="heading 1"/>
    <w:basedOn w:val="a"/>
    <w:next w:val="a"/>
    <w:link w:val="10"/>
    <w:uiPriority w:val="9"/>
    <w:qFormat/>
    <w:rsid w:val="007F3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38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8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38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3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3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38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3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3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38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8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38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38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38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38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38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383E"/>
    <w:pPr>
      <w:spacing w:line="240" w:lineRule="auto"/>
    </w:pPr>
    <w:rPr>
      <w:b/>
      <w:bCs/>
      <w:color w:val="4F81BD" w:themeColor="accent1"/>
      <w:sz w:val="18"/>
      <w:szCs w:val="18"/>
    </w:rPr>
  </w:style>
  <w:style w:type="paragraph" w:styleId="a4">
    <w:name w:val="Title"/>
    <w:basedOn w:val="a"/>
    <w:next w:val="a"/>
    <w:link w:val="a5"/>
    <w:uiPriority w:val="10"/>
    <w:qFormat/>
    <w:rsid w:val="007F3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38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3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8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383E"/>
    <w:rPr>
      <w:b/>
      <w:bCs/>
    </w:rPr>
  </w:style>
  <w:style w:type="character" w:styleId="a9">
    <w:name w:val="Emphasis"/>
    <w:basedOn w:val="a0"/>
    <w:uiPriority w:val="20"/>
    <w:qFormat/>
    <w:rsid w:val="007F383E"/>
    <w:rPr>
      <w:i/>
      <w:iCs/>
    </w:rPr>
  </w:style>
  <w:style w:type="paragraph" w:styleId="aa">
    <w:name w:val="No Spacing"/>
    <w:uiPriority w:val="1"/>
    <w:qFormat/>
    <w:rsid w:val="007F383E"/>
    <w:pPr>
      <w:spacing w:after="0" w:line="240" w:lineRule="auto"/>
    </w:pPr>
  </w:style>
  <w:style w:type="paragraph" w:styleId="ab">
    <w:name w:val="List Paragraph"/>
    <w:basedOn w:val="a"/>
    <w:uiPriority w:val="34"/>
    <w:qFormat/>
    <w:rsid w:val="007F383E"/>
    <w:pPr>
      <w:ind w:left="720"/>
      <w:contextualSpacing/>
    </w:pPr>
  </w:style>
  <w:style w:type="paragraph" w:styleId="21">
    <w:name w:val="Quote"/>
    <w:basedOn w:val="a"/>
    <w:next w:val="a"/>
    <w:link w:val="22"/>
    <w:uiPriority w:val="29"/>
    <w:qFormat/>
    <w:rsid w:val="007F383E"/>
    <w:rPr>
      <w:i/>
      <w:iCs/>
      <w:color w:val="000000" w:themeColor="text1"/>
    </w:rPr>
  </w:style>
  <w:style w:type="character" w:customStyle="1" w:styleId="22">
    <w:name w:val="Цитата 2 Знак"/>
    <w:basedOn w:val="a0"/>
    <w:link w:val="21"/>
    <w:uiPriority w:val="29"/>
    <w:rsid w:val="007F383E"/>
    <w:rPr>
      <w:i/>
      <w:iCs/>
      <w:color w:val="000000" w:themeColor="text1"/>
    </w:rPr>
  </w:style>
  <w:style w:type="paragraph" w:styleId="ac">
    <w:name w:val="Intense Quote"/>
    <w:basedOn w:val="a"/>
    <w:next w:val="a"/>
    <w:link w:val="ad"/>
    <w:uiPriority w:val="30"/>
    <w:qFormat/>
    <w:rsid w:val="007F38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383E"/>
    <w:rPr>
      <w:b/>
      <w:bCs/>
      <w:i/>
      <w:iCs/>
      <w:color w:val="4F81BD" w:themeColor="accent1"/>
    </w:rPr>
  </w:style>
  <w:style w:type="character" w:styleId="ae">
    <w:name w:val="Subtle Emphasis"/>
    <w:basedOn w:val="a0"/>
    <w:uiPriority w:val="19"/>
    <w:qFormat/>
    <w:rsid w:val="007F383E"/>
    <w:rPr>
      <w:i/>
      <w:iCs/>
      <w:color w:val="808080" w:themeColor="text1" w:themeTint="7F"/>
    </w:rPr>
  </w:style>
  <w:style w:type="character" w:styleId="af">
    <w:name w:val="Intense Emphasis"/>
    <w:basedOn w:val="a0"/>
    <w:uiPriority w:val="21"/>
    <w:qFormat/>
    <w:rsid w:val="007F383E"/>
    <w:rPr>
      <w:b/>
      <w:bCs/>
      <w:i/>
      <w:iCs/>
      <w:color w:val="4F81BD" w:themeColor="accent1"/>
    </w:rPr>
  </w:style>
  <w:style w:type="character" w:styleId="af0">
    <w:name w:val="Subtle Reference"/>
    <w:basedOn w:val="a0"/>
    <w:uiPriority w:val="31"/>
    <w:qFormat/>
    <w:rsid w:val="007F383E"/>
    <w:rPr>
      <w:smallCaps/>
      <w:color w:val="C0504D" w:themeColor="accent2"/>
      <w:u w:val="single"/>
    </w:rPr>
  </w:style>
  <w:style w:type="character" w:styleId="af1">
    <w:name w:val="Intense Reference"/>
    <w:basedOn w:val="a0"/>
    <w:uiPriority w:val="32"/>
    <w:qFormat/>
    <w:rsid w:val="007F383E"/>
    <w:rPr>
      <w:b/>
      <w:bCs/>
      <w:smallCaps/>
      <w:color w:val="C0504D" w:themeColor="accent2"/>
      <w:spacing w:val="5"/>
      <w:u w:val="single"/>
    </w:rPr>
  </w:style>
  <w:style w:type="character" w:styleId="af2">
    <w:name w:val="Book Title"/>
    <w:basedOn w:val="a0"/>
    <w:uiPriority w:val="33"/>
    <w:qFormat/>
    <w:rsid w:val="007F383E"/>
    <w:rPr>
      <w:b/>
      <w:bCs/>
      <w:smallCaps/>
      <w:spacing w:val="5"/>
    </w:rPr>
  </w:style>
  <w:style w:type="paragraph" w:styleId="af3">
    <w:name w:val="TOC Heading"/>
    <w:basedOn w:val="1"/>
    <w:next w:val="a"/>
    <w:uiPriority w:val="39"/>
    <w:unhideWhenUsed/>
    <w:qFormat/>
    <w:rsid w:val="007F383E"/>
    <w:pPr>
      <w:outlineLvl w:val="9"/>
    </w:pPr>
  </w:style>
  <w:style w:type="character" w:styleId="af4">
    <w:name w:val="Hyperlink"/>
    <w:basedOn w:val="a0"/>
    <w:uiPriority w:val="99"/>
    <w:unhideWhenUsed/>
    <w:rsid w:val="006B7009"/>
    <w:rPr>
      <w:color w:val="0000FF" w:themeColor="hyperlink"/>
      <w:u w:val="single"/>
    </w:rPr>
  </w:style>
  <w:style w:type="character" w:customStyle="1" w:styleId="apple-converted-space">
    <w:name w:val="apple-converted-space"/>
    <w:basedOn w:val="a0"/>
    <w:rsid w:val="00FD3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style>
  <w:style w:type="paragraph" w:styleId="1">
    <w:name w:val="heading 1"/>
    <w:basedOn w:val="a"/>
    <w:next w:val="a"/>
    <w:link w:val="10"/>
    <w:uiPriority w:val="9"/>
    <w:qFormat/>
    <w:rsid w:val="007F3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38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8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38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3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3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38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3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3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38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8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38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38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38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38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38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383E"/>
    <w:pPr>
      <w:spacing w:line="240" w:lineRule="auto"/>
    </w:pPr>
    <w:rPr>
      <w:b/>
      <w:bCs/>
      <w:color w:val="4F81BD" w:themeColor="accent1"/>
      <w:sz w:val="18"/>
      <w:szCs w:val="18"/>
    </w:rPr>
  </w:style>
  <w:style w:type="paragraph" w:styleId="a4">
    <w:name w:val="Title"/>
    <w:basedOn w:val="a"/>
    <w:next w:val="a"/>
    <w:link w:val="a5"/>
    <w:uiPriority w:val="10"/>
    <w:qFormat/>
    <w:rsid w:val="007F3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38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3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8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383E"/>
    <w:rPr>
      <w:b/>
      <w:bCs/>
    </w:rPr>
  </w:style>
  <w:style w:type="character" w:styleId="a9">
    <w:name w:val="Emphasis"/>
    <w:basedOn w:val="a0"/>
    <w:uiPriority w:val="20"/>
    <w:qFormat/>
    <w:rsid w:val="007F383E"/>
    <w:rPr>
      <w:i/>
      <w:iCs/>
    </w:rPr>
  </w:style>
  <w:style w:type="paragraph" w:styleId="aa">
    <w:name w:val="No Spacing"/>
    <w:uiPriority w:val="1"/>
    <w:qFormat/>
    <w:rsid w:val="007F383E"/>
    <w:pPr>
      <w:spacing w:after="0" w:line="240" w:lineRule="auto"/>
    </w:pPr>
  </w:style>
  <w:style w:type="paragraph" w:styleId="ab">
    <w:name w:val="List Paragraph"/>
    <w:basedOn w:val="a"/>
    <w:uiPriority w:val="34"/>
    <w:qFormat/>
    <w:rsid w:val="007F383E"/>
    <w:pPr>
      <w:ind w:left="720"/>
      <w:contextualSpacing/>
    </w:pPr>
  </w:style>
  <w:style w:type="paragraph" w:styleId="21">
    <w:name w:val="Quote"/>
    <w:basedOn w:val="a"/>
    <w:next w:val="a"/>
    <w:link w:val="22"/>
    <w:uiPriority w:val="29"/>
    <w:qFormat/>
    <w:rsid w:val="007F383E"/>
    <w:rPr>
      <w:i/>
      <w:iCs/>
      <w:color w:val="000000" w:themeColor="text1"/>
    </w:rPr>
  </w:style>
  <w:style w:type="character" w:customStyle="1" w:styleId="22">
    <w:name w:val="Цитата 2 Знак"/>
    <w:basedOn w:val="a0"/>
    <w:link w:val="21"/>
    <w:uiPriority w:val="29"/>
    <w:rsid w:val="007F383E"/>
    <w:rPr>
      <w:i/>
      <w:iCs/>
      <w:color w:val="000000" w:themeColor="text1"/>
    </w:rPr>
  </w:style>
  <w:style w:type="paragraph" w:styleId="ac">
    <w:name w:val="Intense Quote"/>
    <w:basedOn w:val="a"/>
    <w:next w:val="a"/>
    <w:link w:val="ad"/>
    <w:uiPriority w:val="30"/>
    <w:qFormat/>
    <w:rsid w:val="007F38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383E"/>
    <w:rPr>
      <w:b/>
      <w:bCs/>
      <w:i/>
      <w:iCs/>
      <w:color w:val="4F81BD" w:themeColor="accent1"/>
    </w:rPr>
  </w:style>
  <w:style w:type="character" w:styleId="ae">
    <w:name w:val="Subtle Emphasis"/>
    <w:basedOn w:val="a0"/>
    <w:uiPriority w:val="19"/>
    <w:qFormat/>
    <w:rsid w:val="007F383E"/>
    <w:rPr>
      <w:i/>
      <w:iCs/>
      <w:color w:val="808080" w:themeColor="text1" w:themeTint="7F"/>
    </w:rPr>
  </w:style>
  <w:style w:type="character" w:styleId="af">
    <w:name w:val="Intense Emphasis"/>
    <w:basedOn w:val="a0"/>
    <w:uiPriority w:val="21"/>
    <w:qFormat/>
    <w:rsid w:val="007F383E"/>
    <w:rPr>
      <w:b/>
      <w:bCs/>
      <w:i/>
      <w:iCs/>
      <w:color w:val="4F81BD" w:themeColor="accent1"/>
    </w:rPr>
  </w:style>
  <w:style w:type="character" w:styleId="af0">
    <w:name w:val="Subtle Reference"/>
    <w:basedOn w:val="a0"/>
    <w:uiPriority w:val="31"/>
    <w:qFormat/>
    <w:rsid w:val="007F383E"/>
    <w:rPr>
      <w:smallCaps/>
      <w:color w:val="C0504D" w:themeColor="accent2"/>
      <w:u w:val="single"/>
    </w:rPr>
  </w:style>
  <w:style w:type="character" w:styleId="af1">
    <w:name w:val="Intense Reference"/>
    <w:basedOn w:val="a0"/>
    <w:uiPriority w:val="32"/>
    <w:qFormat/>
    <w:rsid w:val="007F383E"/>
    <w:rPr>
      <w:b/>
      <w:bCs/>
      <w:smallCaps/>
      <w:color w:val="C0504D" w:themeColor="accent2"/>
      <w:spacing w:val="5"/>
      <w:u w:val="single"/>
    </w:rPr>
  </w:style>
  <w:style w:type="character" w:styleId="af2">
    <w:name w:val="Book Title"/>
    <w:basedOn w:val="a0"/>
    <w:uiPriority w:val="33"/>
    <w:qFormat/>
    <w:rsid w:val="007F383E"/>
    <w:rPr>
      <w:b/>
      <w:bCs/>
      <w:smallCaps/>
      <w:spacing w:val="5"/>
    </w:rPr>
  </w:style>
  <w:style w:type="paragraph" w:styleId="af3">
    <w:name w:val="TOC Heading"/>
    <w:basedOn w:val="1"/>
    <w:next w:val="a"/>
    <w:uiPriority w:val="39"/>
    <w:unhideWhenUsed/>
    <w:qFormat/>
    <w:rsid w:val="007F383E"/>
    <w:pPr>
      <w:outlineLvl w:val="9"/>
    </w:pPr>
  </w:style>
  <w:style w:type="character" w:styleId="af4">
    <w:name w:val="Hyperlink"/>
    <w:basedOn w:val="a0"/>
    <w:uiPriority w:val="99"/>
    <w:unhideWhenUsed/>
    <w:rsid w:val="006B7009"/>
    <w:rPr>
      <w:color w:val="0000FF" w:themeColor="hyperlink"/>
      <w:u w:val="single"/>
    </w:rPr>
  </w:style>
  <w:style w:type="character" w:customStyle="1" w:styleId="apple-converted-space">
    <w:name w:val="apple-converted-space"/>
    <w:basedOn w:val="a0"/>
    <w:rsid w:val="00FD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25">
      <w:bodyDiv w:val="1"/>
      <w:marLeft w:val="0"/>
      <w:marRight w:val="0"/>
      <w:marTop w:val="0"/>
      <w:marBottom w:val="0"/>
      <w:divBdr>
        <w:top w:val="none" w:sz="0" w:space="0" w:color="auto"/>
        <w:left w:val="none" w:sz="0" w:space="0" w:color="auto"/>
        <w:bottom w:val="none" w:sz="0" w:space="0" w:color="auto"/>
        <w:right w:val="none" w:sz="0" w:space="0" w:color="auto"/>
      </w:divBdr>
    </w:div>
    <w:div w:id="447242509">
      <w:bodyDiv w:val="1"/>
      <w:marLeft w:val="0"/>
      <w:marRight w:val="0"/>
      <w:marTop w:val="0"/>
      <w:marBottom w:val="0"/>
      <w:divBdr>
        <w:top w:val="none" w:sz="0" w:space="0" w:color="auto"/>
        <w:left w:val="none" w:sz="0" w:space="0" w:color="auto"/>
        <w:bottom w:val="none" w:sz="0" w:space="0" w:color="auto"/>
        <w:right w:val="none" w:sz="0" w:space="0" w:color="auto"/>
      </w:divBdr>
    </w:div>
    <w:div w:id="768737770">
      <w:bodyDiv w:val="1"/>
      <w:marLeft w:val="0"/>
      <w:marRight w:val="0"/>
      <w:marTop w:val="0"/>
      <w:marBottom w:val="0"/>
      <w:divBdr>
        <w:top w:val="none" w:sz="0" w:space="0" w:color="auto"/>
        <w:left w:val="none" w:sz="0" w:space="0" w:color="auto"/>
        <w:bottom w:val="none" w:sz="0" w:space="0" w:color="auto"/>
        <w:right w:val="none" w:sz="0" w:space="0" w:color="auto"/>
      </w:divBdr>
    </w:div>
    <w:div w:id="1062481820">
      <w:bodyDiv w:val="1"/>
      <w:marLeft w:val="0"/>
      <w:marRight w:val="0"/>
      <w:marTop w:val="0"/>
      <w:marBottom w:val="0"/>
      <w:divBdr>
        <w:top w:val="none" w:sz="0" w:space="0" w:color="auto"/>
        <w:left w:val="none" w:sz="0" w:space="0" w:color="auto"/>
        <w:bottom w:val="none" w:sz="0" w:space="0" w:color="auto"/>
        <w:right w:val="none" w:sz="0" w:space="0" w:color="auto"/>
      </w:divBdr>
    </w:div>
    <w:div w:id="2055618682">
      <w:bodyDiv w:val="1"/>
      <w:marLeft w:val="0"/>
      <w:marRight w:val="0"/>
      <w:marTop w:val="0"/>
      <w:marBottom w:val="0"/>
      <w:divBdr>
        <w:top w:val="none" w:sz="0" w:space="0" w:color="auto"/>
        <w:left w:val="none" w:sz="0" w:space="0" w:color="auto"/>
        <w:bottom w:val="none" w:sz="0" w:space="0" w:color="auto"/>
        <w:right w:val="none" w:sz="0" w:space="0" w:color="auto"/>
      </w:divBdr>
      <w:divsChild>
        <w:div w:id="63040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znesluxe.ru/works/vozvrat-procentov-po-ipoteke-neuzheli-bankiry-otdayut-priby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2016-03-22T14:58:00Z</dcterms:created>
  <dcterms:modified xsi:type="dcterms:W3CDTF">2016-03-22T15:29:00Z</dcterms:modified>
</cp:coreProperties>
</file>