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5E" w:rsidRPr="0010505E" w:rsidRDefault="0010505E" w:rsidP="0010505E">
      <w:pPr>
        <w:suppressAutoHyphens w:val="0"/>
        <w:jc w:val="center"/>
        <w:rPr>
          <w:sz w:val="30"/>
          <w:szCs w:val="22"/>
          <w:lang w:eastAsia="ru-RU"/>
        </w:rPr>
      </w:pPr>
      <w:r w:rsidRPr="0010505E">
        <w:rPr>
          <w:sz w:val="30"/>
          <w:szCs w:val="22"/>
          <w:lang w:eastAsia="ru-RU"/>
        </w:rPr>
        <w:t>Министерство образования и науки Российской Федерации</w:t>
      </w:r>
    </w:p>
    <w:p w:rsidR="0010505E" w:rsidRPr="0010505E" w:rsidRDefault="0010505E" w:rsidP="0010505E">
      <w:pPr>
        <w:suppressAutoHyphens w:val="0"/>
        <w:jc w:val="center"/>
        <w:rPr>
          <w:sz w:val="16"/>
          <w:szCs w:val="22"/>
          <w:lang w:eastAsia="ru-RU"/>
        </w:rPr>
      </w:pPr>
    </w:p>
    <w:p w:rsidR="0010505E" w:rsidRPr="0010505E" w:rsidRDefault="0010505E" w:rsidP="0010505E">
      <w:pPr>
        <w:suppressAutoHyphens w:val="0"/>
        <w:jc w:val="center"/>
        <w:rPr>
          <w:sz w:val="28"/>
          <w:szCs w:val="22"/>
          <w:lang w:eastAsia="ru-RU"/>
        </w:rPr>
      </w:pPr>
      <w:r w:rsidRPr="0010505E">
        <w:rPr>
          <w:sz w:val="28"/>
          <w:szCs w:val="22"/>
          <w:lang w:eastAsia="ru-RU"/>
        </w:rPr>
        <w:t>Федеральное государственное бюджетное образовательное</w:t>
      </w:r>
      <w:r w:rsidRPr="0010505E">
        <w:rPr>
          <w:sz w:val="28"/>
          <w:szCs w:val="22"/>
          <w:lang w:eastAsia="ru-RU"/>
        </w:rPr>
        <w:br/>
        <w:t>учреждение высшего образования</w:t>
      </w:r>
    </w:p>
    <w:p w:rsidR="0010505E" w:rsidRPr="0010505E" w:rsidRDefault="0010505E" w:rsidP="0010505E">
      <w:pPr>
        <w:suppressAutoHyphens w:val="0"/>
        <w:jc w:val="center"/>
        <w:rPr>
          <w:sz w:val="28"/>
          <w:szCs w:val="22"/>
          <w:lang w:eastAsia="ru-RU"/>
        </w:rPr>
      </w:pPr>
      <w:r w:rsidRPr="0010505E">
        <w:rPr>
          <w:sz w:val="28"/>
          <w:szCs w:val="22"/>
          <w:lang w:eastAsia="ru-RU"/>
        </w:rPr>
        <w:t>«Хабаровский государственный университет экономики и права»</w:t>
      </w:r>
    </w:p>
    <w:p w:rsidR="0010505E" w:rsidRPr="0010505E" w:rsidRDefault="0010505E" w:rsidP="0010505E">
      <w:pPr>
        <w:suppressAutoHyphens w:val="0"/>
        <w:jc w:val="center"/>
        <w:rPr>
          <w:sz w:val="16"/>
          <w:szCs w:val="22"/>
          <w:lang w:eastAsia="ru-RU"/>
        </w:rPr>
      </w:pPr>
    </w:p>
    <w:p w:rsidR="0010505E" w:rsidRPr="0010505E" w:rsidRDefault="0010505E" w:rsidP="0010505E">
      <w:pPr>
        <w:suppressAutoHyphens w:val="0"/>
        <w:jc w:val="center"/>
        <w:rPr>
          <w:sz w:val="28"/>
          <w:szCs w:val="22"/>
          <w:lang w:eastAsia="ru-RU"/>
        </w:rPr>
      </w:pPr>
      <w:r w:rsidRPr="0010505E">
        <w:rPr>
          <w:sz w:val="28"/>
          <w:szCs w:val="22"/>
          <w:lang w:eastAsia="ru-RU"/>
        </w:rPr>
        <w:t>Факультет международных экономических отношений</w:t>
      </w:r>
    </w:p>
    <w:p w:rsidR="0010505E" w:rsidRPr="0010505E" w:rsidRDefault="0010505E" w:rsidP="0010505E">
      <w:pPr>
        <w:suppressAutoHyphens w:val="0"/>
        <w:jc w:val="center"/>
        <w:rPr>
          <w:sz w:val="16"/>
          <w:szCs w:val="22"/>
          <w:lang w:eastAsia="ru-RU"/>
        </w:rPr>
      </w:pPr>
    </w:p>
    <w:p w:rsidR="0010505E" w:rsidRPr="0010505E" w:rsidRDefault="0010505E" w:rsidP="0010505E">
      <w:pPr>
        <w:tabs>
          <w:tab w:val="left" w:pos="284"/>
          <w:tab w:val="left" w:pos="709"/>
        </w:tabs>
        <w:suppressAutoHyphens w:val="0"/>
        <w:jc w:val="center"/>
        <w:rPr>
          <w:sz w:val="28"/>
          <w:szCs w:val="22"/>
          <w:lang w:eastAsia="ru-RU"/>
        </w:rPr>
      </w:pPr>
      <w:r w:rsidRPr="0010505E">
        <w:rPr>
          <w:sz w:val="28"/>
          <w:szCs w:val="22"/>
          <w:lang w:eastAsia="ru-RU"/>
        </w:rPr>
        <w:t>Кафедра мировой экономики и таможенного дела</w:t>
      </w:r>
    </w:p>
    <w:p w:rsidR="0010505E" w:rsidRPr="0010505E" w:rsidRDefault="0010505E" w:rsidP="0010505E">
      <w:pPr>
        <w:suppressAutoHyphens w:val="0"/>
        <w:jc w:val="center"/>
        <w:rPr>
          <w:szCs w:val="22"/>
          <w:lang w:eastAsia="ru-RU"/>
        </w:rPr>
      </w:pPr>
    </w:p>
    <w:p w:rsidR="0010505E" w:rsidRPr="0010505E" w:rsidRDefault="0010505E" w:rsidP="0010505E">
      <w:pPr>
        <w:suppressAutoHyphens w:val="0"/>
        <w:jc w:val="center"/>
        <w:rPr>
          <w:szCs w:val="22"/>
          <w:lang w:eastAsia="ru-RU"/>
        </w:rPr>
      </w:pPr>
    </w:p>
    <w:p w:rsidR="0010505E" w:rsidRPr="0010505E" w:rsidRDefault="0010505E" w:rsidP="0010505E">
      <w:pPr>
        <w:suppressAutoHyphens w:val="0"/>
        <w:jc w:val="center"/>
        <w:rPr>
          <w:sz w:val="32"/>
          <w:szCs w:val="32"/>
          <w:lang w:eastAsia="ru-RU"/>
        </w:rPr>
      </w:pPr>
      <w:r w:rsidRPr="0010505E">
        <w:rPr>
          <w:sz w:val="32"/>
          <w:szCs w:val="32"/>
          <w:lang w:eastAsia="ru-RU"/>
        </w:rPr>
        <w:t>ОТЧЕТ</w:t>
      </w:r>
    </w:p>
    <w:p w:rsidR="0010505E" w:rsidRPr="0010505E" w:rsidRDefault="0010505E" w:rsidP="0010505E">
      <w:pPr>
        <w:suppressAutoHyphens w:val="0"/>
        <w:jc w:val="center"/>
        <w:rPr>
          <w:sz w:val="32"/>
          <w:szCs w:val="32"/>
          <w:lang w:eastAsia="ru-RU"/>
        </w:rPr>
      </w:pPr>
    </w:p>
    <w:p w:rsidR="0010505E" w:rsidRPr="0010505E" w:rsidRDefault="0010505E" w:rsidP="0010505E">
      <w:pPr>
        <w:suppressAutoHyphens w:val="0"/>
        <w:spacing w:line="360" w:lineRule="auto"/>
        <w:jc w:val="center"/>
        <w:rPr>
          <w:sz w:val="28"/>
          <w:szCs w:val="22"/>
          <w:shd w:val="clear" w:color="auto" w:fill="FFFFFF"/>
          <w:lang w:eastAsia="ru-RU"/>
        </w:rPr>
      </w:pPr>
      <w:r w:rsidRPr="0010505E">
        <w:rPr>
          <w:sz w:val="28"/>
          <w:szCs w:val="22"/>
          <w:lang w:eastAsia="ru-RU"/>
        </w:rPr>
        <w:t>по производственной практике (практика по получению первичных профессиональных умений и опыта профессиональной деятельности)</w:t>
      </w:r>
    </w:p>
    <w:p w:rsidR="0010505E" w:rsidRPr="0010505E" w:rsidRDefault="0010505E" w:rsidP="0010505E">
      <w:pPr>
        <w:suppressAutoHyphens w:val="0"/>
        <w:jc w:val="right"/>
        <w:rPr>
          <w:sz w:val="28"/>
          <w:szCs w:val="22"/>
          <w:lang w:eastAsia="ru-RU"/>
        </w:rPr>
      </w:pPr>
    </w:p>
    <w:p w:rsidR="0010505E" w:rsidRPr="0010505E" w:rsidRDefault="0010505E" w:rsidP="0010505E">
      <w:pPr>
        <w:suppressAutoHyphens w:val="0"/>
        <w:jc w:val="right"/>
        <w:rPr>
          <w:szCs w:val="22"/>
          <w:lang w:eastAsia="ru-RU"/>
        </w:rPr>
      </w:pPr>
    </w:p>
    <w:p w:rsidR="0010505E" w:rsidRPr="0010505E" w:rsidRDefault="0010505E" w:rsidP="0010505E">
      <w:pPr>
        <w:suppressAutoHyphens w:val="0"/>
        <w:spacing w:line="312" w:lineRule="auto"/>
        <w:jc w:val="right"/>
        <w:rPr>
          <w:sz w:val="28"/>
          <w:szCs w:val="22"/>
          <w:lang w:eastAsia="ru-RU"/>
        </w:rPr>
      </w:pPr>
      <w:r w:rsidRPr="0010505E">
        <w:rPr>
          <w:rFonts w:ascii="Calibri" w:hAnsi="Calibri"/>
          <w:noProof/>
          <w:sz w:val="22"/>
          <w:szCs w:val="22"/>
          <w:lang w:eastAsia="ru-RU"/>
        </w:rPr>
        <w:pict>
          <v:shapetype id="_x0000_t202" coordsize="21600,21600" o:spt="202" path="m,l,21600r21600,l21600,xe">
            <v:stroke joinstyle="miter"/>
            <v:path gradientshapeok="t" o:connecttype="rect"/>
          </v:shapetype>
          <v:shape id="_x0000_s1122" type="#_x0000_t202" style="position:absolute;left:0;text-align:left;margin-left:240pt;margin-top:9.1pt;width:87.45pt;height:21.75pt;z-index:2517964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fJnX7QAIAAFQEAAAOAAAA&#10;AAAAAAAAAAAAAC4CAABkcnMvZTJvRG9jLnhtbFBLAQItABQABgAIAAAAIQD9LzLW2wAAAAUBAAAP&#10;AAAAAAAAAAAAAAAAAJoEAABkcnMvZG93bnJldi54bWxQSwUGAAAAAAQABADzAAAAogUAAAAA&#10;" strokecolor="white [3212]">
            <v:textbox>
              <w:txbxContent>
                <w:p w:rsidR="0010505E" w:rsidRPr="00F71BEA" w:rsidRDefault="0010505E" w:rsidP="0010505E">
                  <w:pPr>
                    <w:rPr>
                      <w:sz w:val="28"/>
                      <w:szCs w:val="28"/>
                    </w:rPr>
                  </w:pPr>
                  <w:r w:rsidRPr="00F71BEA">
                    <w:rPr>
                      <w:sz w:val="28"/>
                      <w:szCs w:val="28"/>
                    </w:rPr>
                    <w:t>18.</w:t>
                  </w:r>
                  <w:r>
                    <w:rPr>
                      <w:sz w:val="28"/>
                      <w:szCs w:val="28"/>
                    </w:rPr>
                    <w:t>07.2019</w:t>
                  </w:r>
                </w:p>
              </w:txbxContent>
            </v:textbox>
          </v:shape>
        </w:pict>
      </w:r>
    </w:p>
    <w:p w:rsidR="0010505E" w:rsidRPr="0010505E" w:rsidRDefault="0010505E" w:rsidP="0010505E">
      <w:pPr>
        <w:suppressAutoHyphens w:val="0"/>
        <w:jc w:val="right"/>
        <w:rPr>
          <w:sz w:val="28"/>
          <w:szCs w:val="22"/>
          <w:lang w:eastAsia="ru-RU"/>
        </w:rPr>
      </w:pPr>
      <w:r w:rsidRPr="0010505E">
        <w:rPr>
          <w:sz w:val="28"/>
          <w:szCs w:val="22"/>
          <w:lang w:eastAsia="ru-RU"/>
        </w:rPr>
        <w:t>Студент группы  ___</w:t>
      </w:r>
      <w:r w:rsidRPr="0010505E">
        <w:rPr>
          <w:sz w:val="28"/>
          <w:szCs w:val="22"/>
          <w:u w:val="single"/>
          <w:lang w:eastAsia="ru-RU"/>
        </w:rPr>
        <w:t>ТД-52</w:t>
      </w:r>
      <w:r w:rsidRPr="0010505E">
        <w:rPr>
          <w:sz w:val="28"/>
          <w:szCs w:val="22"/>
          <w:lang w:eastAsia="ru-RU"/>
        </w:rPr>
        <w:t>_____   ______     _________  Е.В. Авраменко</w:t>
      </w:r>
    </w:p>
    <w:p w:rsidR="0010505E" w:rsidRPr="0010505E" w:rsidRDefault="0010505E" w:rsidP="0010505E">
      <w:pPr>
        <w:suppressAutoHyphens w:val="0"/>
        <w:rPr>
          <w:sz w:val="16"/>
          <w:szCs w:val="22"/>
          <w:lang w:eastAsia="ru-RU"/>
        </w:rPr>
      </w:pPr>
      <w:r w:rsidRPr="0010505E">
        <w:rPr>
          <w:sz w:val="16"/>
          <w:szCs w:val="22"/>
          <w:lang w:eastAsia="ru-RU"/>
        </w:rPr>
        <w:t xml:space="preserve">                                                                                    номер группы                          дата                             подпись</w:t>
      </w:r>
    </w:p>
    <w:p w:rsidR="0010505E" w:rsidRPr="0010505E" w:rsidRDefault="0010505E" w:rsidP="0010505E">
      <w:pPr>
        <w:suppressAutoHyphens w:val="0"/>
        <w:jc w:val="right"/>
        <w:rPr>
          <w:sz w:val="28"/>
          <w:szCs w:val="22"/>
          <w:lang w:eastAsia="ru-RU"/>
        </w:rPr>
      </w:pPr>
      <w:r w:rsidRPr="0010505E">
        <w:rPr>
          <w:rFonts w:ascii="Calibri" w:hAnsi="Calibri"/>
          <w:noProof/>
          <w:sz w:val="22"/>
          <w:szCs w:val="22"/>
          <w:lang w:eastAsia="ru-RU"/>
        </w:rPr>
        <w:pict>
          <v:shape id="_x0000_s1121" type="#_x0000_t202" style="position:absolute;left:0;text-align:left;margin-left:320.7pt;margin-top:1.15pt;width:58.5pt;height:26.25pt;z-index:251795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color="white [3212]">
            <v:textbox>
              <w:txbxContent>
                <w:p w:rsidR="0010505E" w:rsidRPr="00F71BEA" w:rsidRDefault="0010505E" w:rsidP="0010505E">
                  <w:pPr>
                    <w:rPr>
                      <w:sz w:val="28"/>
                      <w:szCs w:val="28"/>
                    </w:rPr>
                  </w:pPr>
                  <w:r>
                    <w:rPr>
                      <w:sz w:val="28"/>
                      <w:szCs w:val="28"/>
                    </w:rPr>
                    <w:t>доцент</w:t>
                  </w:r>
                </w:p>
                <w:p w:rsidR="0010505E" w:rsidRDefault="0010505E" w:rsidP="0010505E"/>
              </w:txbxContent>
            </v:textbox>
          </v:shape>
        </w:pict>
      </w:r>
      <w:r w:rsidRPr="0010505E">
        <w:rPr>
          <w:rFonts w:ascii="Calibri" w:hAnsi="Calibri"/>
          <w:noProof/>
          <w:sz w:val="22"/>
          <w:szCs w:val="22"/>
          <w:lang w:eastAsia="ru-RU"/>
        </w:rPr>
        <w:pict>
          <v:shape id="Надпись 2" o:spid="_x0000_s1120" type="#_x0000_t202" style="position:absolute;left:0;text-align:left;margin-left:219.1pt;margin-top:7.15pt;width:44.1pt;height:20.25pt;z-index:251794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3212]">
            <v:textbox>
              <w:txbxContent>
                <w:p w:rsidR="0010505E" w:rsidRPr="00F71BEA" w:rsidRDefault="0010505E" w:rsidP="0010505E">
                  <w:pPr>
                    <w:rPr>
                      <w:sz w:val="28"/>
                      <w:szCs w:val="28"/>
                    </w:rPr>
                  </w:pPr>
                  <w:proofErr w:type="spellStart"/>
                  <w:r>
                    <w:rPr>
                      <w:sz w:val="28"/>
                      <w:szCs w:val="28"/>
                    </w:rPr>
                    <w:t>к.э</w:t>
                  </w:r>
                  <w:proofErr w:type="gramStart"/>
                  <w:r>
                    <w:rPr>
                      <w:sz w:val="28"/>
                      <w:szCs w:val="28"/>
                    </w:rPr>
                    <w:t>.н</w:t>
                  </w:r>
                  <w:proofErr w:type="spellEnd"/>
                  <w:proofErr w:type="gramEnd"/>
                </w:p>
              </w:txbxContent>
            </v:textbox>
          </v:shape>
        </w:pict>
      </w:r>
    </w:p>
    <w:p w:rsidR="0010505E" w:rsidRPr="0010505E" w:rsidRDefault="0010505E" w:rsidP="0010505E">
      <w:pPr>
        <w:suppressAutoHyphens w:val="0"/>
        <w:jc w:val="center"/>
        <w:rPr>
          <w:sz w:val="28"/>
          <w:szCs w:val="22"/>
          <w:lang w:eastAsia="ru-RU"/>
        </w:rPr>
      </w:pPr>
      <w:r w:rsidRPr="0010505E">
        <w:rPr>
          <w:sz w:val="28"/>
          <w:szCs w:val="22"/>
          <w:lang w:eastAsia="ru-RU"/>
        </w:rPr>
        <w:t xml:space="preserve">              Научный руководитель  ____________  _____________   </w:t>
      </w:r>
      <w:proofErr w:type="spellStart"/>
      <w:r w:rsidRPr="0010505E">
        <w:rPr>
          <w:sz w:val="28"/>
          <w:szCs w:val="22"/>
          <w:lang w:eastAsia="ru-RU"/>
        </w:rPr>
        <w:t>В.Г.Норин</w:t>
      </w:r>
      <w:proofErr w:type="spellEnd"/>
    </w:p>
    <w:p w:rsidR="0010505E" w:rsidRPr="0010505E" w:rsidRDefault="0010505E" w:rsidP="0010505E">
      <w:pPr>
        <w:suppressAutoHyphens w:val="0"/>
        <w:jc w:val="center"/>
        <w:rPr>
          <w:sz w:val="16"/>
          <w:szCs w:val="22"/>
          <w:lang w:eastAsia="ru-RU"/>
        </w:rPr>
      </w:pPr>
      <w:r w:rsidRPr="0010505E">
        <w:rPr>
          <w:sz w:val="16"/>
          <w:szCs w:val="22"/>
          <w:lang w:eastAsia="ru-RU"/>
        </w:rPr>
        <w:t xml:space="preserve">                                               уч. степень,                                 уч. звание</w:t>
      </w:r>
    </w:p>
    <w:p w:rsidR="0010505E" w:rsidRPr="0010505E" w:rsidRDefault="0010505E" w:rsidP="0010505E">
      <w:pPr>
        <w:suppressAutoHyphens w:val="0"/>
        <w:jc w:val="right"/>
        <w:rPr>
          <w:sz w:val="28"/>
          <w:szCs w:val="22"/>
          <w:lang w:eastAsia="ru-RU"/>
        </w:rPr>
      </w:pPr>
    </w:p>
    <w:p w:rsidR="0010505E" w:rsidRPr="0010505E" w:rsidRDefault="0010505E" w:rsidP="0010505E">
      <w:pPr>
        <w:suppressAutoHyphens w:val="0"/>
        <w:jc w:val="right"/>
        <w:rPr>
          <w:sz w:val="16"/>
          <w:szCs w:val="22"/>
          <w:lang w:eastAsia="ru-RU"/>
        </w:rPr>
      </w:pPr>
    </w:p>
    <w:p w:rsidR="0010505E" w:rsidRPr="0010505E" w:rsidRDefault="0010505E" w:rsidP="0010505E">
      <w:pPr>
        <w:suppressAutoHyphens w:val="0"/>
        <w:jc w:val="right"/>
        <w:rPr>
          <w:sz w:val="16"/>
          <w:szCs w:val="22"/>
          <w:lang w:eastAsia="ru-RU"/>
        </w:rPr>
      </w:pPr>
    </w:p>
    <w:p w:rsidR="0010505E" w:rsidRPr="0010505E" w:rsidRDefault="0010505E" w:rsidP="0010505E">
      <w:pPr>
        <w:suppressAutoHyphens w:val="0"/>
        <w:jc w:val="right"/>
        <w:rPr>
          <w:sz w:val="16"/>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Дата регистрации «____»________ 201 __г. № ___</w:t>
      </w:r>
    </w:p>
    <w:p w:rsidR="0010505E" w:rsidRPr="0010505E" w:rsidRDefault="0010505E" w:rsidP="0010505E">
      <w:pPr>
        <w:suppressAutoHyphens w:val="0"/>
        <w:jc w:val="right"/>
        <w:rPr>
          <w:sz w:val="26"/>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Решение руководителя _______________________</w:t>
      </w:r>
    </w:p>
    <w:p w:rsidR="0010505E" w:rsidRPr="0010505E" w:rsidRDefault="0010505E" w:rsidP="0010505E">
      <w:pPr>
        <w:suppressAutoHyphens w:val="0"/>
        <w:jc w:val="right"/>
        <w:rPr>
          <w:sz w:val="16"/>
          <w:szCs w:val="22"/>
          <w:lang w:eastAsia="ru-RU"/>
        </w:rPr>
      </w:pPr>
      <w:r w:rsidRPr="0010505E">
        <w:rPr>
          <w:sz w:val="16"/>
          <w:szCs w:val="22"/>
          <w:lang w:eastAsia="ru-RU"/>
        </w:rPr>
        <w:t>(к защите, на доработку)</w:t>
      </w:r>
    </w:p>
    <w:p w:rsidR="0010505E" w:rsidRPr="0010505E" w:rsidRDefault="0010505E" w:rsidP="0010505E">
      <w:pPr>
        <w:suppressAutoHyphens w:val="0"/>
        <w:jc w:val="right"/>
        <w:rPr>
          <w:sz w:val="14"/>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Подпись _____________ «___» _________ 201 __г.</w:t>
      </w:r>
    </w:p>
    <w:p w:rsidR="0010505E" w:rsidRPr="0010505E" w:rsidRDefault="0010505E" w:rsidP="0010505E">
      <w:pPr>
        <w:suppressAutoHyphens w:val="0"/>
        <w:jc w:val="right"/>
        <w:rPr>
          <w:sz w:val="28"/>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Дата регистрации после доработки:</w:t>
      </w:r>
    </w:p>
    <w:p w:rsidR="0010505E" w:rsidRPr="0010505E" w:rsidRDefault="0010505E" w:rsidP="0010505E">
      <w:pPr>
        <w:suppressAutoHyphens w:val="0"/>
        <w:jc w:val="right"/>
        <w:rPr>
          <w:sz w:val="12"/>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«____»__________ 201 __г. № ___</w:t>
      </w:r>
    </w:p>
    <w:p w:rsidR="0010505E" w:rsidRPr="0010505E" w:rsidRDefault="0010505E" w:rsidP="0010505E">
      <w:pPr>
        <w:suppressAutoHyphens w:val="0"/>
        <w:jc w:val="right"/>
        <w:rPr>
          <w:sz w:val="26"/>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Оценка научного руководителя ________________</w:t>
      </w:r>
    </w:p>
    <w:p w:rsidR="0010505E" w:rsidRPr="0010505E" w:rsidRDefault="0010505E" w:rsidP="0010505E">
      <w:pPr>
        <w:suppressAutoHyphens w:val="0"/>
        <w:jc w:val="right"/>
        <w:rPr>
          <w:sz w:val="16"/>
          <w:szCs w:val="22"/>
          <w:lang w:eastAsia="ru-RU"/>
        </w:rPr>
      </w:pPr>
      <w:r w:rsidRPr="0010505E">
        <w:rPr>
          <w:sz w:val="16"/>
          <w:szCs w:val="22"/>
          <w:lang w:eastAsia="ru-RU"/>
        </w:rPr>
        <w:t>(удовлетворительно и т.д.)</w:t>
      </w:r>
    </w:p>
    <w:p w:rsidR="0010505E" w:rsidRPr="0010505E" w:rsidRDefault="0010505E" w:rsidP="0010505E">
      <w:pPr>
        <w:suppressAutoHyphens w:val="0"/>
        <w:jc w:val="right"/>
        <w:rPr>
          <w:sz w:val="16"/>
          <w:szCs w:val="22"/>
          <w:lang w:eastAsia="ru-RU"/>
        </w:rPr>
      </w:pPr>
    </w:p>
    <w:p w:rsidR="0010505E" w:rsidRPr="0010505E" w:rsidRDefault="0010505E" w:rsidP="0010505E">
      <w:pPr>
        <w:suppressAutoHyphens w:val="0"/>
        <w:jc w:val="right"/>
        <w:rPr>
          <w:sz w:val="26"/>
          <w:szCs w:val="22"/>
          <w:lang w:eastAsia="ru-RU"/>
        </w:rPr>
      </w:pPr>
      <w:r w:rsidRPr="0010505E">
        <w:rPr>
          <w:sz w:val="26"/>
          <w:szCs w:val="22"/>
          <w:lang w:eastAsia="ru-RU"/>
        </w:rPr>
        <w:t>Подпись ____________ «____» _________ 201 __г.</w:t>
      </w:r>
    </w:p>
    <w:p w:rsidR="0010505E" w:rsidRPr="0010505E" w:rsidRDefault="0010505E" w:rsidP="0010505E">
      <w:pPr>
        <w:suppressAutoHyphens w:val="0"/>
        <w:jc w:val="right"/>
        <w:rPr>
          <w:sz w:val="26"/>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p>
    <w:p w:rsidR="0010505E" w:rsidRPr="0010505E" w:rsidRDefault="0010505E" w:rsidP="0010505E">
      <w:pPr>
        <w:suppressAutoHyphens w:val="0"/>
        <w:jc w:val="right"/>
        <w:rPr>
          <w:sz w:val="8"/>
          <w:szCs w:val="22"/>
          <w:lang w:eastAsia="ru-RU"/>
        </w:rPr>
      </w:pPr>
      <w:bookmarkStart w:id="0" w:name="_GoBack"/>
      <w:bookmarkEnd w:id="0"/>
    </w:p>
    <w:p w:rsidR="0010505E" w:rsidRPr="0010505E" w:rsidRDefault="0010505E" w:rsidP="0010505E">
      <w:pPr>
        <w:suppressAutoHyphens w:val="0"/>
        <w:jc w:val="center"/>
        <w:rPr>
          <w:sz w:val="28"/>
          <w:szCs w:val="22"/>
          <w:lang w:eastAsia="ru-RU"/>
        </w:rPr>
      </w:pPr>
      <w:r w:rsidRPr="0010505E">
        <w:rPr>
          <w:sz w:val="28"/>
          <w:szCs w:val="22"/>
          <w:lang w:eastAsia="ru-RU"/>
        </w:rPr>
        <w:t>Хабаровск 2019</w:t>
      </w:r>
    </w:p>
    <w:p w:rsidR="0010505E" w:rsidRPr="0010505E" w:rsidRDefault="00301A9A" w:rsidP="0010505E">
      <w:pPr>
        <w:tabs>
          <w:tab w:val="left" w:pos="8931"/>
        </w:tabs>
        <w:suppressAutoHyphens w:val="0"/>
        <w:spacing w:line="312" w:lineRule="auto"/>
        <w:jc w:val="center"/>
        <w:rPr>
          <w:sz w:val="32"/>
          <w:szCs w:val="22"/>
          <w:lang w:eastAsia="ru-RU"/>
        </w:rPr>
      </w:pPr>
      <w:r>
        <w:rPr>
          <w:noProof/>
        </w:rPr>
        <w:pict>
          <v:shape id="_x0000_s1213" type="#_x0000_t202" style="position:absolute;left:0;text-align:left;margin-left:227.85pt;margin-top:30.95pt;width:24.6pt;height:21.75pt;z-index:25180467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v+WWs0ECAABVBAAADgAA&#10;AAAAAAAAAAAAAAAuAgAAZHJzL2Uyb0RvYy54bWxQSwECLQAUAAYACAAAACEA/S8y1tsAAAAFAQAA&#10;DwAAAAAAAAAAAAAAAACbBAAAZHJzL2Rvd25yZXYueG1sUEsFBgAAAAAEAAQA8wAAAKMFAAAAAA==&#10;" strokecolor="white [3212]">
            <v:textbox style="mso-fit-shape-to-text:t">
              <w:txbxContent>
                <w:p w:rsidR="00301A9A" w:rsidRDefault="00301A9A"/>
              </w:txbxContent>
            </v:textbox>
          </v:shape>
        </w:pict>
      </w:r>
    </w:p>
    <w:p w:rsidR="0010505E" w:rsidRPr="0010505E" w:rsidRDefault="0010505E" w:rsidP="0010505E">
      <w:pPr>
        <w:jc w:val="center"/>
        <w:rPr>
          <w:rFonts w:eastAsia="Calibri"/>
          <w:sz w:val="32"/>
          <w:szCs w:val="32"/>
          <w:lang w:eastAsia="en-US"/>
        </w:rPr>
      </w:pPr>
      <w:r w:rsidRPr="0010505E">
        <w:rPr>
          <w:rFonts w:eastAsia="Calibri"/>
          <w:sz w:val="32"/>
          <w:szCs w:val="32"/>
          <w:lang w:eastAsia="en-US"/>
        </w:rPr>
        <w:lastRenderedPageBreak/>
        <w:t>СОДЕРЖАНИЕ</w:t>
      </w:r>
    </w:p>
    <w:p w:rsidR="0010505E" w:rsidRPr="0010505E" w:rsidRDefault="0010505E" w:rsidP="0010505E">
      <w:pPr>
        <w:suppressAutoHyphens w:val="0"/>
        <w:spacing w:after="200" w:line="276" w:lineRule="auto"/>
        <w:jc w:val="center"/>
        <w:rPr>
          <w:rFonts w:eastAsia="Calibri"/>
          <w:sz w:val="32"/>
          <w:szCs w:val="32"/>
          <w:lang w:eastAsia="en-US"/>
        </w:rPr>
      </w:pPr>
    </w:p>
    <w:p w:rsidR="0010505E" w:rsidRPr="0010505E" w:rsidRDefault="0010505E" w:rsidP="0010505E">
      <w:pPr>
        <w:tabs>
          <w:tab w:val="left" w:leader="dot" w:pos="9072"/>
        </w:tabs>
        <w:suppressAutoHyphens w:val="0"/>
        <w:ind w:firstLine="709"/>
        <w:rPr>
          <w:rFonts w:eastAsia="Calibri"/>
          <w:sz w:val="32"/>
          <w:szCs w:val="32"/>
          <w:lang w:eastAsia="en-US"/>
        </w:rPr>
      </w:pPr>
      <w:r w:rsidRPr="0010505E">
        <w:rPr>
          <w:rFonts w:eastAsia="Calibri"/>
          <w:sz w:val="32"/>
          <w:szCs w:val="32"/>
          <w:lang w:eastAsia="en-US"/>
        </w:rPr>
        <w:t>ВВЕДЕНИЕ</w:t>
      </w:r>
      <w:r w:rsidRPr="0010505E">
        <w:rPr>
          <w:rFonts w:eastAsia="Calibri"/>
          <w:sz w:val="32"/>
          <w:szCs w:val="32"/>
          <w:lang w:eastAsia="en-US"/>
        </w:rPr>
        <w:tab/>
        <w:t>...3</w:t>
      </w:r>
    </w:p>
    <w:p w:rsidR="0010505E" w:rsidRPr="0010505E" w:rsidRDefault="0010505E" w:rsidP="0010505E">
      <w:pPr>
        <w:tabs>
          <w:tab w:val="left" w:leader="dot" w:pos="9072"/>
        </w:tabs>
        <w:suppressAutoHyphens w:val="0"/>
        <w:rPr>
          <w:rFonts w:eastAsia="Calibri"/>
          <w:sz w:val="28"/>
          <w:szCs w:val="28"/>
          <w:lang w:eastAsia="en-US"/>
        </w:rPr>
      </w:pPr>
    </w:p>
    <w:p w:rsidR="0010505E" w:rsidRPr="0010505E" w:rsidRDefault="0010505E" w:rsidP="0010505E">
      <w:pPr>
        <w:tabs>
          <w:tab w:val="left" w:leader="dot" w:pos="9072"/>
        </w:tabs>
        <w:suppressAutoHyphens w:val="0"/>
        <w:rPr>
          <w:rFonts w:eastAsia="Calibri"/>
          <w:sz w:val="32"/>
          <w:szCs w:val="32"/>
          <w:lang w:eastAsia="en-US"/>
        </w:rPr>
      </w:pPr>
      <w:r w:rsidRPr="0010505E">
        <w:rPr>
          <w:rFonts w:eastAsia="Calibri"/>
          <w:sz w:val="32"/>
          <w:szCs w:val="32"/>
          <w:lang w:eastAsia="en-US"/>
        </w:rPr>
        <w:t xml:space="preserve">         1  Общая характеристика и правовая основа деятельности Банка ВТБ (ПАО) </w:t>
      </w:r>
      <w:r w:rsidRPr="0010505E">
        <w:rPr>
          <w:rFonts w:eastAsia="Calibri"/>
          <w:sz w:val="32"/>
          <w:szCs w:val="32"/>
          <w:lang w:eastAsia="en-US"/>
        </w:rPr>
        <w:tab/>
        <w:t>...5</w:t>
      </w:r>
    </w:p>
    <w:p w:rsidR="0010505E" w:rsidRPr="0010505E" w:rsidRDefault="0010505E" w:rsidP="0010505E">
      <w:pPr>
        <w:tabs>
          <w:tab w:val="left" w:leader="dot" w:pos="9072"/>
        </w:tabs>
        <w:suppressAutoHyphens w:val="0"/>
        <w:rPr>
          <w:rFonts w:eastAsia="Calibri"/>
          <w:sz w:val="32"/>
          <w:szCs w:val="32"/>
          <w:lang w:eastAsia="en-US"/>
        </w:rPr>
      </w:pPr>
    </w:p>
    <w:p w:rsidR="0010505E" w:rsidRPr="0010505E" w:rsidRDefault="0010505E" w:rsidP="0010505E">
      <w:pPr>
        <w:tabs>
          <w:tab w:val="left" w:leader="dot" w:pos="9072"/>
        </w:tabs>
        <w:suppressAutoHyphens w:val="0"/>
        <w:rPr>
          <w:rFonts w:eastAsia="Calibri"/>
          <w:sz w:val="32"/>
          <w:szCs w:val="32"/>
          <w:lang w:eastAsia="en-US"/>
        </w:rPr>
      </w:pPr>
      <w:r w:rsidRPr="0010505E">
        <w:rPr>
          <w:rFonts w:eastAsia="Calibri"/>
          <w:sz w:val="32"/>
          <w:szCs w:val="32"/>
          <w:lang w:eastAsia="en-US"/>
        </w:rPr>
        <w:t xml:space="preserve">         2 Деятельность банка во внешнеэкономической сфере ……….17</w:t>
      </w:r>
    </w:p>
    <w:p w:rsidR="0010505E" w:rsidRPr="0010505E" w:rsidRDefault="0010505E" w:rsidP="0010505E">
      <w:pPr>
        <w:tabs>
          <w:tab w:val="left" w:leader="dot" w:pos="9072"/>
        </w:tabs>
        <w:suppressAutoHyphens w:val="0"/>
        <w:rPr>
          <w:rFonts w:eastAsia="Calibri"/>
          <w:sz w:val="32"/>
          <w:szCs w:val="32"/>
          <w:lang w:eastAsia="en-US"/>
        </w:rPr>
      </w:pPr>
    </w:p>
    <w:p w:rsidR="0010505E" w:rsidRPr="0010505E" w:rsidRDefault="0010505E" w:rsidP="0010505E">
      <w:pPr>
        <w:tabs>
          <w:tab w:val="left" w:leader="dot" w:pos="9072"/>
        </w:tabs>
        <w:suppressAutoHyphens w:val="0"/>
        <w:ind w:left="360"/>
        <w:rPr>
          <w:sz w:val="32"/>
          <w:szCs w:val="32"/>
        </w:rPr>
      </w:pPr>
      <w:r w:rsidRPr="0010505E">
        <w:rPr>
          <w:rFonts w:eastAsia="Calibri"/>
          <w:sz w:val="28"/>
          <w:szCs w:val="28"/>
          <w:lang w:eastAsia="en-US"/>
        </w:rPr>
        <w:t xml:space="preserve">     </w:t>
      </w:r>
      <w:r w:rsidRPr="0010505E">
        <w:rPr>
          <w:rFonts w:eastAsia="Calibri"/>
          <w:sz w:val="32"/>
          <w:szCs w:val="32"/>
          <w:lang w:eastAsia="en-US"/>
        </w:rPr>
        <w:t xml:space="preserve">3 </w:t>
      </w:r>
      <w:r w:rsidRPr="0010505E">
        <w:rPr>
          <w:sz w:val="32"/>
          <w:szCs w:val="32"/>
        </w:rPr>
        <w:t>Деятельность Банка ВТБ (ПАО) как агента валютного контроля………………………………………………………………22</w:t>
      </w:r>
    </w:p>
    <w:p w:rsidR="0010505E" w:rsidRPr="0010505E" w:rsidRDefault="0010505E" w:rsidP="0010505E">
      <w:pPr>
        <w:tabs>
          <w:tab w:val="left" w:leader="dot" w:pos="9072"/>
        </w:tabs>
        <w:suppressAutoHyphens w:val="0"/>
        <w:ind w:left="360"/>
        <w:rPr>
          <w:rFonts w:eastAsia="Calibri"/>
          <w:sz w:val="32"/>
          <w:szCs w:val="32"/>
          <w:lang w:eastAsia="en-US"/>
        </w:rPr>
      </w:pPr>
      <w:r w:rsidRPr="0010505E">
        <w:rPr>
          <w:rFonts w:eastAsia="Calibri"/>
          <w:sz w:val="32"/>
          <w:szCs w:val="32"/>
          <w:lang w:eastAsia="en-US"/>
        </w:rPr>
        <w:t xml:space="preserve">      </w:t>
      </w:r>
    </w:p>
    <w:p w:rsidR="0010505E" w:rsidRPr="0010505E" w:rsidRDefault="0010505E" w:rsidP="0010505E">
      <w:pPr>
        <w:tabs>
          <w:tab w:val="left" w:leader="dot" w:pos="9072"/>
        </w:tabs>
        <w:suppressAutoHyphens w:val="0"/>
        <w:spacing w:line="360" w:lineRule="auto"/>
        <w:ind w:left="357"/>
        <w:rPr>
          <w:rFonts w:eastAsia="Calibri"/>
          <w:sz w:val="32"/>
          <w:szCs w:val="32"/>
          <w:lang w:eastAsia="en-US"/>
        </w:rPr>
      </w:pPr>
      <w:r w:rsidRPr="0010505E">
        <w:rPr>
          <w:rFonts w:eastAsia="Calibri"/>
          <w:sz w:val="32"/>
          <w:szCs w:val="32"/>
          <w:lang w:eastAsia="en-US"/>
        </w:rPr>
        <w:t xml:space="preserve">     4 Индивидуальное задание от научного руководителя………...32</w:t>
      </w:r>
    </w:p>
    <w:p w:rsidR="0010505E" w:rsidRPr="0010505E" w:rsidRDefault="0010505E" w:rsidP="0010505E">
      <w:pPr>
        <w:tabs>
          <w:tab w:val="left" w:leader="dot" w:pos="9072"/>
        </w:tabs>
        <w:suppressAutoHyphens w:val="0"/>
        <w:ind w:left="357"/>
        <w:rPr>
          <w:rFonts w:eastAsia="Calibri"/>
          <w:sz w:val="28"/>
          <w:szCs w:val="28"/>
          <w:lang w:eastAsia="en-US"/>
        </w:rPr>
      </w:pPr>
      <w:r w:rsidRPr="0010505E">
        <w:rPr>
          <w:rFonts w:eastAsia="Calibri"/>
          <w:sz w:val="32"/>
          <w:szCs w:val="32"/>
          <w:lang w:eastAsia="en-US"/>
        </w:rPr>
        <w:t xml:space="preserve">     </w:t>
      </w:r>
      <w:r w:rsidRPr="0010505E">
        <w:rPr>
          <w:rFonts w:eastAsia="Calibri"/>
          <w:sz w:val="28"/>
          <w:szCs w:val="28"/>
          <w:lang w:eastAsia="en-US"/>
        </w:rPr>
        <w:t xml:space="preserve">4.1 </w:t>
      </w:r>
      <w:r w:rsidRPr="0010505E">
        <w:rPr>
          <w:rFonts w:eastAsia="Calibri"/>
          <w:sz w:val="28"/>
          <w:szCs w:val="28"/>
          <w:lang w:val="en-US" w:eastAsia="en-US"/>
        </w:rPr>
        <w:t>SWOT</w:t>
      </w:r>
      <w:r w:rsidRPr="0010505E">
        <w:rPr>
          <w:rFonts w:eastAsia="Calibri"/>
          <w:sz w:val="28"/>
          <w:szCs w:val="28"/>
          <w:lang w:eastAsia="en-US"/>
        </w:rPr>
        <w:t xml:space="preserve">-анализ деятельности Банка ВТБ </w:t>
      </w:r>
      <w:r w:rsidRPr="0010505E">
        <w:rPr>
          <w:rFonts w:eastAsia="Calibri"/>
          <w:sz w:val="28"/>
          <w:szCs w:val="28"/>
          <w:lang w:eastAsia="en-US"/>
        </w:rPr>
        <w:tab/>
        <w:t>...32</w:t>
      </w:r>
    </w:p>
    <w:p w:rsidR="0010505E" w:rsidRPr="0010505E" w:rsidRDefault="0010505E" w:rsidP="0010505E">
      <w:pPr>
        <w:tabs>
          <w:tab w:val="left" w:leader="dot" w:pos="9072"/>
        </w:tabs>
        <w:suppressAutoHyphens w:val="0"/>
        <w:rPr>
          <w:rFonts w:eastAsia="Calibri"/>
          <w:sz w:val="28"/>
          <w:szCs w:val="28"/>
          <w:lang w:eastAsia="en-US"/>
        </w:rPr>
      </w:pPr>
    </w:p>
    <w:p w:rsidR="0010505E" w:rsidRPr="0010505E" w:rsidRDefault="0010505E" w:rsidP="0010505E">
      <w:pPr>
        <w:tabs>
          <w:tab w:val="left" w:leader="dot" w:pos="9072"/>
        </w:tabs>
        <w:suppressAutoHyphens w:val="0"/>
        <w:ind w:firstLine="709"/>
        <w:rPr>
          <w:rFonts w:eastAsia="Calibri"/>
          <w:sz w:val="32"/>
          <w:szCs w:val="32"/>
          <w:lang w:eastAsia="en-US"/>
        </w:rPr>
      </w:pPr>
      <w:r w:rsidRPr="0010505E">
        <w:rPr>
          <w:rFonts w:eastAsia="Calibri"/>
          <w:sz w:val="32"/>
          <w:szCs w:val="32"/>
          <w:lang w:eastAsia="en-US"/>
        </w:rPr>
        <w:t xml:space="preserve">ЗАКЛЮЧЕНИЕ </w:t>
      </w:r>
      <w:r w:rsidRPr="0010505E">
        <w:rPr>
          <w:rFonts w:eastAsia="Calibri"/>
          <w:sz w:val="32"/>
          <w:szCs w:val="32"/>
          <w:lang w:eastAsia="en-US"/>
        </w:rPr>
        <w:tab/>
        <w:t>...35</w:t>
      </w:r>
    </w:p>
    <w:p w:rsidR="0010505E" w:rsidRPr="0010505E" w:rsidRDefault="0010505E" w:rsidP="0010505E">
      <w:pPr>
        <w:tabs>
          <w:tab w:val="left" w:leader="dot" w:pos="9072"/>
        </w:tabs>
        <w:suppressAutoHyphens w:val="0"/>
        <w:ind w:firstLine="709"/>
        <w:rPr>
          <w:rFonts w:eastAsia="Calibri"/>
          <w:sz w:val="32"/>
          <w:szCs w:val="32"/>
          <w:lang w:eastAsia="en-US"/>
        </w:rPr>
      </w:pPr>
    </w:p>
    <w:p w:rsidR="0010505E" w:rsidRPr="0010505E" w:rsidRDefault="0010505E" w:rsidP="0010505E">
      <w:pPr>
        <w:tabs>
          <w:tab w:val="left" w:leader="dot" w:pos="9072"/>
        </w:tabs>
        <w:suppressAutoHyphens w:val="0"/>
        <w:spacing w:line="360" w:lineRule="auto"/>
        <w:ind w:firstLine="709"/>
        <w:rPr>
          <w:rFonts w:eastAsia="Calibri"/>
          <w:sz w:val="32"/>
          <w:szCs w:val="32"/>
          <w:lang w:eastAsia="en-US"/>
        </w:rPr>
      </w:pPr>
      <w:r w:rsidRPr="0010505E">
        <w:rPr>
          <w:rFonts w:eastAsia="Calibri"/>
          <w:sz w:val="32"/>
          <w:szCs w:val="32"/>
          <w:lang w:eastAsia="en-US"/>
        </w:rPr>
        <w:t>СПИСОК ИСПОЛЬЗОВАННЫХ ИСТОЧНИКОВ</w:t>
      </w:r>
      <w:r w:rsidRPr="0010505E">
        <w:rPr>
          <w:rFonts w:eastAsia="Calibri"/>
          <w:sz w:val="32"/>
          <w:szCs w:val="32"/>
          <w:lang w:eastAsia="en-US"/>
        </w:rPr>
        <w:tab/>
        <w:t>...36</w:t>
      </w: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after="200" w:line="276" w:lineRule="auto"/>
        <w:ind w:left="360"/>
        <w:rPr>
          <w:rFonts w:eastAsia="Calibri"/>
          <w:sz w:val="28"/>
          <w:szCs w:val="28"/>
          <w:lang w:eastAsia="en-US"/>
        </w:rPr>
      </w:pPr>
    </w:p>
    <w:p w:rsidR="0010505E" w:rsidRPr="0010505E" w:rsidRDefault="0010505E" w:rsidP="0010505E">
      <w:pPr>
        <w:suppressAutoHyphens w:val="0"/>
        <w:spacing w:line="360" w:lineRule="auto"/>
        <w:ind w:firstLine="709"/>
        <w:jc w:val="center"/>
        <w:rPr>
          <w:rFonts w:eastAsia="Calibri"/>
          <w:sz w:val="32"/>
          <w:szCs w:val="32"/>
          <w:lang w:eastAsia="en-US"/>
        </w:rPr>
      </w:pPr>
    </w:p>
    <w:p w:rsidR="0010505E" w:rsidRPr="0010505E" w:rsidRDefault="0010505E" w:rsidP="0010505E">
      <w:pPr>
        <w:suppressAutoHyphens w:val="0"/>
        <w:spacing w:line="360" w:lineRule="auto"/>
        <w:ind w:firstLine="709"/>
        <w:jc w:val="center"/>
        <w:rPr>
          <w:rFonts w:eastAsia="Calibri"/>
          <w:sz w:val="32"/>
          <w:szCs w:val="32"/>
          <w:lang w:eastAsia="en-US"/>
        </w:rPr>
      </w:pPr>
    </w:p>
    <w:p w:rsidR="0010505E" w:rsidRPr="0010505E" w:rsidRDefault="0010505E" w:rsidP="0010505E">
      <w:pPr>
        <w:suppressAutoHyphens w:val="0"/>
        <w:spacing w:line="360" w:lineRule="auto"/>
        <w:ind w:firstLine="709"/>
        <w:jc w:val="center"/>
        <w:rPr>
          <w:rFonts w:eastAsia="Calibri"/>
          <w:sz w:val="32"/>
          <w:szCs w:val="32"/>
          <w:lang w:eastAsia="en-US"/>
        </w:rPr>
      </w:pPr>
      <w:r>
        <w:rPr>
          <w:noProof/>
        </w:rPr>
        <w:pict>
          <v:shape id="_x0000_s1212" type="#_x0000_t202" style="position:absolute;left:0;text-align:left;margin-left:220.2pt;margin-top:36.95pt;width:30.75pt;height:3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" stroked="f">
            <v:textbox>
              <w:txbxContent>
                <w:p w:rsidR="0010505E" w:rsidRDefault="0010505E" w:rsidP="0010505E"/>
              </w:txbxContent>
            </v:textbox>
          </v:shape>
        </w:pict>
      </w:r>
    </w:p>
    <w:p w:rsidR="0010505E" w:rsidRDefault="0010505E" w:rsidP="0010505E">
      <w:pPr>
        <w:suppressAutoHyphens w:val="0"/>
        <w:spacing w:after="200" w:line="276" w:lineRule="auto"/>
        <w:rPr>
          <w:spacing w:val="-8"/>
          <w:sz w:val="28"/>
          <w:szCs w:val="28"/>
        </w:rPr>
      </w:pPr>
    </w:p>
    <w:p w:rsidR="0010505E" w:rsidRPr="00C822BE" w:rsidRDefault="0010505E" w:rsidP="0010505E">
      <w:pPr>
        <w:pStyle w:val="11"/>
        <w:spacing w:line="360" w:lineRule="auto"/>
        <w:jc w:val="center"/>
        <w:rPr>
          <w:rFonts w:ascii="Times New Roman" w:hAnsi="Times New Roman"/>
          <w:spacing w:val="-8"/>
          <w:sz w:val="32"/>
          <w:szCs w:val="32"/>
        </w:rPr>
      </w:pPr>
      <w:r w:rsidRPr="00C822BE">
        <w:rPr>
          <w:rFonts w:ascii="Times New Roman" w:hAnsi="Times New Roman"/>
          <w:spacing w:val="-8"/>
          <w:sz w:val="32"/>
          <w:szCs w:val="32"/>
        </w:rPr>
        <w:lastRenderedPageBreak/>
        <w:t>ВВЕДЕНИЕ</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Производственную практику можно назвать одним из важных этапов подготовки квалифицированных специалистов, так как она является учебно-вспомогательного процессом, посредством которого закрепляется теоретические знания на предприятии. Практика является завершающим этапом в процессе подготовки к самостоятельной производственной деятельности.</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shd w:val="clear" w:color="auto" w:fill="FFFFFF"/>
        </w:rPr>
        <w:t>Основной целью практики является закрепление и углубление знаний, полученных в результате теоретического обучения, приобретение практических навыков и опыта практической работы, сбор и обобщение материалов для написания отчета по практике. </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Основными задачами производственной практики:</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закрепление знаний, полученных студентами в процессе обучения, путем выполнения задач, поставленных программой практики;</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формирование профессиональных умений, опыта, необходимого для осуществления дальнейшей профессиональной деятельности;</w:t>
      </w:r>
    </w:p>
    <w:p w:rsidR="0010505E"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получение навыков работы с необходимой документацией.</w:t>
      </w:r>
    </w:p>
    <w:p w:rsidR="0010505E" w:rsidRDefault="0010505E" w:rsidP="0010505E">
      <w:pPr>
        <w:shd w:val="clear" w:color="auto" w:fill="FFFFFF"/>
        <w:suppressAutoHyphens w:val="0"/>
        <w:spacing w:line="360" w:lineRule="auto"/>
        <w:ind w:firstLine="709"/>
        <w:jc w:val="both"/>
        <w:rPr>
          <w:sz w:val="28"/>
          <w:szCs w:val="28"/>
          <w:lang w:eastAsia="ru-RU"/>
        </w:rPr>
      </w:pPr>
      <w:r>
        <w:rPr>
          <w:sz w:val="28"/>
          <w:szCs w:val="28"/>
          <w:lang w:eastAsia="ru-RU"/>
        </w:rPr>
        <w:t>При написании отчета о прохождении производственной практики были поставлены следующие задачи:</w:t>
      </w:r>
    </w:p>
    <w:p w:rsidR="0010505E" w:rsidRDefault="0010505E" w:rsidP="0010505E">
      <w:pPr>
        <w:shd w:val="clear" w:color="auto" w:fill="FFFFFF"/>
        <w:suppressAutoHyphens w:val="0"/>
        <w:spacing w:line="360" w:lineRule="auto"/>
        <w:ind w:firstLine="709"/>
        <w:jc w:val="both"/>
        <w:rPr>
          <w:spacing w:val="-8"/>
          <w:sz w:val="28"/>
          <w:szCs w:val="28"/>
        </w:rPr>
      </w:pPr>
      <w:r>
        <w:rPr>
          <w:sz w:val="28"/>
          <w:szCs w:val="28"/>
          <w:lang w:eastAsia="ru-RU"/>
        </w:rPr>
        <w:t xml:space="preserve"> </w:t>
      </w:r>
      <w:r w:rsidRPr="00BE158E">
        <w:rPr>
          <w:sz w:val="28"/>
          <w:szCs w:val="28"/>
          <w:lang w:eastAsia="ru-RU"/>
        </w:rPr>
        <w:t>-</w:t>
      </w:r>
      <w:r>
        <w:rPr>
          <w:spacing w:val="-8"/>
          <w:sz w:val="28"/>
          <w:szCs w:val="28"/>
        </w:rPr>
        <w:t xml:space="preserve"> д</w:t>
      </w:r>
      <w:r w:rsidRPr="00BE158E">
        <w:rPr>
          <w:spacing w:val="-8"/>
          <w:sz w:val="28"/>
          <w:szCs w:val="28"/>
        </w:rPr>
        <w:t>ать общую характеристику и правовую основу деятельности Банка ВТБ (ПАО);</w:t>
      </w:r>
    </w:p>
    <w:p w:rsidR="0010505E" w:rsidRDefault="0010505E" w:rsidP="0010505E">
      <w:pPr>
        <w:spacing w:line="360" w:lineRule="auto"/>
        <w:ind w:firstLine="709"/>
        <w:rPr>
          <w:sz w:val="28"/>
          <w:szCs w:val="28"/>
          <w:shd w:val="clear" w:color="auto" w:fill="FFFFFF"/>
        </w:rPr>
      </w:pPr>
      <w:r>
        <w:rPr>
          <w:spacing w:val="-8"/>
          <w:sz w:val="28"/>
          <w:szCs w:val="28"/>
        </w:rPr>
        <w:t xml:space="preserve">- </w:t>
      </w:r>
      <w:r>
        <w:rPr>
          <w:sz w:val="28"/>
          <w:szCs w:val="28"/>
          <w:shd w:val="clear" w:color="auto" w:fill="FFFFFF"/>
        </w:rPr>
        <w:t xml:space="preserve"> изучить д</w:t>
      </w:r>
      <w:r w:rsidRPr="006119AB">
        <w:rPr>
          <w:sz w:val="28"/>
          <w:szCs w:val="28"/>
          <w:shd w:val="clear" w:color="auto" w:fill="FFFFFF"/>
        </w:rPr>
        <w:t>еятельность банка во внешнеэкономической сфере</w:t>
      </w:r>
      <w:r>
        <w:rPr>
          <w:sz w:val="28"/>
          <w:szCs w:val="28"/>
          <w:shd w:val="clear" w:color="auto" w:fill="FFFFFF"/>
        </w:rPr>
        <w:t>;</w:t>
      </w:r>
    </w:p>
    <w:p w:rsidR="0010505E" w:rsidRPr="002244D0" w:rsidRDefault="0010505E" w:rsidP="0010505E">
      <w:pPr>
        <w:spacing w:line="360" w:lineRule="auto"/>
        <w:ind w:firstLine="709"/>
        <w:jc w:val="both"/>
        <w:rPr>
          <w:sz w:val="28"/>
          <w:szCs w:val="28"/>
        </w:rPr>
      </w:pPr>
      <w:r>
        <w:rPr>
          <w:sz w:val="28"/>
          <w:szCs w:val="28"/>
          <w:shd w:val="clear" w:color="auto" w:fill="FFFFFF"/>
        </w:rPr>
        <w:t xml:space="preserve">- </w:t>
      </w:r>
      <w:r>
        <w:rPr>
          <w:sz w:val="28"/>
          <w:szCs w:val="28"/>
        </w:rPr>
        <w:t xml:space="preserve"> рассмотреть д</w:t>
      </w:r>
      <w:r w:rsidRPr="002244D0">
        <w:rPr>
          <w:sz w:val="28"/>
          <w:szCs w:val="28"/>
        </w:rPr>
        <w:t>еятельность Банка ВТБ (ПАО) как агента валютного контроля</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xml:space="preserve">Местом прохождения практики является отделение банка ВТБ города Хабаровск. </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xml:space="preserve">Практику проходила в период с 22.06.19 г. по 05.07.19 г. Продолжительность практики составила две недели. </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shd w:val="clear" w:color="auto" w:fill="FFFFFF"/>
        </w:rPr>
        <w:t xml:space="preserve">Программа практики предполагала изучение краткой характеристики банка ВТБ (ПАО) и основных направлений его деятельности, изучение </w:t>
      </w:r>
      <w:r w:rsidRPr="006119AB">
        <w:rPr>
          <w:sz w:val="28"/>
          <w:szCs w:val="28"/>
          <w:shd w:val="clear" w:color="auto" w:fill="FFFFFF"/>
        </w:rPr>
        <w:lastRenderedPageBreak/>
        <w:t>нормативно-правовой базы и организационной структуры банка, изучение нормативных документов, регламентирующих деятельность.</w:t>
      </w:r>
      <w:r w:rsidRPr="006119AB">
        <w:rPr>
          <w:sz w:val="28"/>
          <w:szCs w:val="28"/>
          <w:lang w:eastAsia="ru-RU"/>
        </w:rPr>
        <w:t xml:space="preserve"> В период прохождения практики выполняла поставленные задачи. По итогам производственной практики был составлен отчет.</w:t>
      </w:r>
    </w:p>
    <w:p w:rsidR="0010505E" w:rsidRPr="006119AB" w:rsidRDefault="0010505E" w:rsidP="0010505E">
      <w:pPr>
        <w:pStyle w:val="11"/>
        <w:spacing w:line="360" w:lineRule="auto"/>
        <w:rPr>
          <w:rFonts w:ascii="Times New Roman" w:hAnsi="Times New Roman"/>
          <w:spacing w:val="-8"/>
          <w:sz w:val="28"/>
          <w:szCs w:val="28"/>
          <w:highlight w:val="yellow"/>
        </w:rPr>
      </w:pPr>
    </w:p>
    <w:p w:rsidR="0010505E" w:rsidRPr="006119AB" w:rsidRDefault="0010505E" w:rsidP="0010505E">
      <w:pPr>
        <w:suppressAutoHyphens w:val="0"/>
        <w:spacing w:after="200" w:line="276" w:lineRule="auto"/>
        <w:rPr>
          <w:spacing w:val="-8"/>
          <w:sz w:val="28"/>
          <w:szCs w:val="28"/>
          <w:highlight w:val="yellow"/>
        </w:rPr>
      </w:pPr>
      <w:r w:rsidRPr="006119AB">
        <w:rPr>
          <w:spacing w:val="-8"/>
          <w:sz w:val="28"/>
          <w:szCs w:val="28"/>
          <w:highlight w:val="yellow"/>
        </w:rPr>
        <w:br w:type="page"/>
      </w:r>
    </w:p>
    <w:p w:rsidR="0010505E" w:rsidRPr="00C822BE" w:rsidRDefault="0010505E" w:rsidP="0010505E">
      <w:pPr>
        <w:tabs>
          <w:tab w:val="left" w:pos="1080"/>
        </w:tabs>
        <w:spacing w:line="360" w:lineRule="auto"/>
        <w:ind w:firstLine="709"/>
        <w:jc w:val="both"/>
        <w:rPr>
          <w:spacing w:val="-8"/>
          <w:sz w:val="32"/>
          <w:szCs w:val="32"/>
        </w:rPr>
      </w:pPr>
      <w:r w:rsidRPr="00C822BE">
        <w:rPr>
          <w:spacing w:val="-8"/>
          <w:sz w:val="32"/>
          <w:szCs w:val="32"/>
        </w:rPr>
        <w:lastRenderedPageBreak/>
        <w:t xml:space="preserve">1 Общая характеристика и правовая основа деятельности Банка ВТБ (ПАО) </w:t>
      </w:r>
    </w:p>
    <w:p w:rsidR="0010505E" w:rsidRPr="006119AB" w:rsidRDefault="0010505E" w:rsidP="0010505E">
      <w:pPr>
        <w:spacing w:line="360" w:lineRule="auto"/>
        <w:ind w:firstLine="709"/>
        <w:jc w:val="both"/>
        <w:rPr>
          <w:rStyle w:val="a3"/>
          <w:i w:val="0"/>
          <w:sz w:val="28"/>
          <w:szCs w:val="28"/>
          <w:shd w:val="clear" w:color="auto" w:fill="FFFFFF"/>
        </w:rPr>
      </w:pPr>
      <w:r w:rsidRPr="006119AB">
        <w:rPr>
          <w:rStyle w:val="a3"/>
          <w:i w:val="0"/>
          <w:sz w:val="28"/>
          <w:szCs w:val="28"/>
          <w:shd w:val="clear" w:color="auto" w:fill="FFFFFF"/>
        </w:rPr>
        <w:t>ПАО «Банк ВТБ» — системообразующий финансовый институт, являющийся ключевым звеном банковской группы ВТБ и одним из крупнейших банков России. После успешного SPO банка в мае 2013 года доля государства в ВТБ сократилась до 60,9% акций. Ключевые направления деятельности — работа с корпоративными клиентами и финансовыми организациями, в том числе с государственными структурами и предприятиями. В мае 2016 года, после завершения процесса интеграции Банка Москвы, в ВТБ было образовано отдельное розничное направление — «ВТБ Банк Москвы», включающее в себя обслуживание клиентов — физических лиц и представителей малого бизнеса. В январе 2018 года состоялось присоединение ПАО «Банк ВТБ 24» к банку ВТБ.</w:t>
      </w:r>
    </w:p>
    <w:p w:rsidR="0010505E" w:rsidRPr="006119AB" w:rsidRDefault="0010505E" w:rsidP="0010505E">
      <w:pPr>
        <w:pStyle w:val="a7"/>
        <w:spacing w:before="0" w:beforeAutospacing="0" w:after="0" w:afterAutospacing="0" w:line="360" w:lineRule="auto"/>
        <w:ind w:firstLine="708"/>
        <w:jc w:val="both"/>
        <w:rPr>
          <w:sz w:val="28"/>
          <w:szCs w:val="28"/>
          <w:shd w:val="clear" w:color="auto" w:fill="FFFFFF"/>
        </w:rPr>
      </w:pPr>
      <w:r w:rsidRPr="006119AB">
        <w:rPr>
          <w:sz w:val="28"/>
          <w:szCs w:val="28"/>
          <w:shd w:val="clear" w:color="auto" w:fill="FFFFFF"/>
        </w:rPr>
        <w:t>Организационно-правовая структура банка ВТБ построена по принципу матричной системы управления, которая предполагает работу по двум направлениям:</w:t>
      </w:r>
    </w:p>
    <w:p w:rsidR="0010505E" w:rsidRPr="006119AB" w:rsidRDefault="0010505E" w:rsidP="0010505E">
      <w:pPr>
        <w:pStyle w:val="a7"/>
        <w:spacing w:before="0" w:beforeAutospacing="0" w:after="0" w:afterAutospacing="0" w:line="360" w:lineRule="auto"/>
        <w:ind w:firstLine="708"/>
        <w:jc w:val="both"/>
        <w:rPr>
          <w:sz w:val="28"/>
          <w:szCs w:val="28"/>
          <w:shd w:val="clear" w:color="auto" w:fill="FFFFFF"/>
        </w:rPr>
      </w:pPr>
      <w:r w:rsidRPr="006119AB">
        <w:rPr>
          <w:sz w:val="28"/>
          <w:szCs w:val="28"/>
          <w:shd w:val="clear" w:color="auto" w:fill="FFFFFF"/>
        </w:rPr>
        <w:t>Административное — управление дочерними компаниями как юридическими лицами в рамках организационной структуры группы.</w:t>
      </w:r>
    </w:p>
    <w:p w:rsidR="0010505E" w:rsidRPr="006119AB" w:rsidRDefault="0010505E" w:rsidP="0010505E">
      <w:pPr>
        <w:pStyle w:val="a7"/>
        <w:spacing w:before="0" w:beforeAutospacing="0" w:after="0" w:afterAutospacing="0" w:line="360" w:lineRule="auto"/>
        <w:ind w:firstLine="708"/>
        <w:jc w:val="both"/>
        <w:rPr>
          <w:sz w:val="28"/>
          <w:szCs w:val="28"/>
          <w:shd w:val="clear" w:color="auto" w:fill="FFFFFF"/>
        </w:rPr>
      </w:pPr>
      <w:r w:rsidRPr="006119AB">
        <w:rPr>
          <w:sz w:val="28"/>
          <w:szCs w:val="28"/>
          <w:shd w:val="clear" w:color="auto" w:fill="FFFFFF"/>
        </w:rPr>
        <w:t>Функциональное управление — координация по направлениям поддержки и контроля в рамках группы в целом</w:t>
      </w:r>
      <w:r w:rsidRPr="00E40581">
        <w:rPr>
          <w:sz w:val="28"/>
          <w:szCs w:val="28"/>
          <w:shd w:val="clear" w:color="auto" w:fill="FFFFFF"/>
        </w:rPr>
        <w:t xml:space="preserve"> [7]</w:t>
      </w:r>
      <w:r w:rsidRPr="006119AB">
        <w:rPr>
          <w:sz w:val="28"/>
          <w:szCs w:val="28"/>
          <w:shd w:val="clear" w:color="auto" w:fill="FFFFFF"/>
        </w:rPr>
        <w:t xml:space="preserve">. </w:t>
      </w:r>
    </w:p>
    <w:p w:rsidR="0010505E" w:rsidRPr="006119AB" w:rsidRDefault="0010505E" w:rsidP="0010505E">
      <w:pPr>
        <w:pStyle w:val="a7"/>
        <w:spacing w:before="0" w:beforeAutospacing="0" w:after="0" w:afterAutospacing="0" w:line="360" w:lineRule="auto"/>
        <w:ind w:firstLine="708"/>
        <w:jc w:val="both"/>
        <w:rPr>
          <w:sz w:val="28"/>
          <w:szCs w:val="28"/>
          <w:shd w:val="clear" w:color="auto" w:fill="FFFFFF"/>
        </w:rPr>
      </w:pPr>
      <w:r w:rsidRPr="006119AB">
        <w:rPr>
          <w:sz w:val="28"/>
          <w:szCs w:val="28"/>
          <w:shd w:val="clear" w:color="auto" w:fill="FFFFFF"/>
        </w:rPr>
        <w:t>Структура управлением банка приведена на рисунке 1.</w:t>
      </w:r>
    </w:p>
    <w:p w:rsidR="0010505E" w:rsidRPr="006119AB" w:rsidRDefault="0010505E" w:rsidP="0010505E">
      <w:pPr>
        <w:suppressAutoHyphens w:val="0"/>
        <w:spacing w:after="200" w:line="276" w:lineRule="auto"/>
        <w:rPr>
          <w:sz w:val="28"/>
          <w:szCs w:val="28"/>
          <w:shd w:val="clear" w:color="auto" w:fill="FFFFFF"/>
        </w:rPr>
      </w:pPr>
      <w:r w:rsidRPr="006119AB">
        <w:rPr>
          <w:sz w:val="28"/>
          <w:szCs w:val="28"/>
          <w:shd w:val="clear" w:color="auto" w:fill="FFFFFF"/>
        </w:rPr>
        <w:br w:type="page"/>
      </w:r>
    </w:p>
    <w:p w:rsidR="0010505E" w:rsidRPr="006119AB" w:rsidRDefault="0010505E" w:rsidP="0010505E">
      <w:pPr>
        <w:spacing w:line="360" w:lineRule="auto"/>
        <w:ind w:firstLine="709"/>
        <w:rPr>
          <w:sz w:val="28"/>
          <w:szCs w:val="28"/>
          <w:shd w:val="clear" w:color="auto" w:fill="FFFFFF"/>
        </w:rPr>
      </w:pPr>
    </w:p>
    <w:p w:rsidR="0010505E" w:rsidRPr="006119AB" w:rsidRDefault="0010505E" w:rsidP="0010505E">
      <w:pPr>
        <w:spacing w:line="360" w:lineRule="auto"/>
        <w:ind w:firstLine="709"/>
        <w:rPr>
          <w:sz w:val="28"/>
          <w:szCs w:val="28"/>
          <w:shd w:val="clear" w:color="auto" w:fill="FFFFFF"/>
        </w:rPr>
      </w:pPr>
      <w:r>
        <w:rPr>
          <w:noProof/>
          <w:sz w:val="28"/>
          <w:szCs w:val="28"/>
          <w:lang w:eastAsia="ru-RU"/>
        </w:rPr>
        <w:pict>
          <v:group id="Группа 39" o:spid="_x0000_s1123" style="position:absolute;left:0;text-align:left;margin-left:15.45pt;margin-top:.65pt;width:476.1pt;height:666.1pt;z-index:251798528;mso-width-relative:margin;mso-height-relative:margin" coordsize="58445,9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">
            <v:group id="Группа 27" o:spid="_x0000_s1124" style="position:absolute;width:57835;height:41833" coordsize="57835,41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Прямоугольник 6" o:spid="_x0000_s1125" style="position:absolute;left:11734;width:34976;height:36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PNMIA&#10;AADaAAAADwAAAGRycy9kb3ducmV2LnhtbESPQYvCMBSE74L/ITzBm01dULQaZRUWvChrXfb8aJ5t&#10;1+alNNFWf71ZEDwOM/MNs1x3phI3alxpWcE4ikEQZ1aXnCv4OX2NZiCcR9ZYWSYFd3KwXvV7S0y0&#10;bflIt9TnIkDYJaig8L5OpHRZQQZdZGvi4J1tY9AH2eRSN9gGuKnkRxxPpcGSw0KBNW0Lyi7p1SjI&#10;L9+PeF/TYey6dvJr75u/dH5UajjoPhcgPHX+HX61d1rBFP6vh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c80wgAAANoAAAAPAAAAAAAAAAAAAAAAAJgCAABkcnMvZG93&#10;bnJldi54bWxQSwUGAAAAAAQABAD1AAAAhwMAAAAA&#10;" fillcolor="white [3201]" strokecolor="#4bacc6 [3208]" strokeweight="2pt">
                <v:textbox>
                  <w:txbxContent>
                    <w:p w:rsidR="0010505E" w:rsidRDefault="0010505E" w:rsidP="0010505E">
                      <w:pPr>
                        <w:jc w:val="center"/>
                      </w:pPr>
                      <w:r>
                        <w:t>СОВЕТ ДИРЕКТОРОВ</w:t>
                      </w:r>
                    </w:p>
                    <w:p w:rsidR="0010505E" w:rsidRDefault="0010505E" w:rsidP="0010505E">
                      <w:pPr>
                        <w:jc w:val="center"/>
                      </w:pPr>
                    </w:p>
                  </w:txbxContent>
                </v:textbox>
              </v:rect>
              <v:rect id="Прямоугольник 7" o:spid="_x0000_s1126" style="position:absolute;top:7315;width:15544;height:78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qr8IA&#10;AADaAAAADwAAAGRycy9kb3ducmV2LnhtbESPQYvCMBSE7wv+h/AEb2uq4KrVKCoIXlzWKp4fzbOt&#10;Ni+libbur98sCB6HmfmGmS9bU4oH1a6wrGDQj0AQp1YXnCk4HbefExDOI2ssLZOCJzlYLjofc4y1&#10;bfhAj8RnIkDYxagg976KpXRpTgZd31bEwbvY2qAPss6krrEJcFPKYRR9SYMFh4UcK9rklN6Su1GQ&#10;3X5+o31F3wPXNqOzfa6vyfSgVK/brmYgPLX+HX61d1rBGP6vhBs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WqvwgAAANoAAAAPAAAAAAAAAAAAAAAAAJgCAABkcnMvZG93&#10;bnJldi54bWxQSwUGAAAAAAQABAD1AAAAhwMAAAAA&#10;" fillcolor="white [3201]" strokecolor="#4bacc6 [3208]" strokeweight="2pt">
                <v:textbox>
                  <w:txbxContent>
                    <w:p w:rsidR="0010505E" w:rsidRDefault="0010505E" w:rsidP="0010505E">
                      <w:pPr>
                        <w:jc w:val="center"/>
                      </w:pPr>
                      <w:r>
                        <w:t>КОМИТЕТ ПО РИСКАМ</w:t>
                      </w:r>
                    </w:p>
                    <w:p w:rsidR="0010505E" w:rsidRDefault="0010505E" w:rsidP="0010505E">
                      <w:pPr>
                        <w:jc w:val="center"/>
                      </w:pPr>
                    </w:p>
                  </w:txbxContent>
                </v:textbox>
              </v:rect>
              <v:rect id="Прямоугольник 14" o:spid="_x0000_s1127" style="position:absolute;left:31165;top:18440;width:15545;height:78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misIA&#10;AADbAAAADwAAAGRycy9kb3ducmV2LnhtbERPS2vCQBC+F/oflil4azaKFY1ZpRUKvbTUKJ6H7JhE&#10;s7Mhu82jv75bELzNx/ecdDuYWnTUusqygmkUgyDOra64UHA8vD8vQTiPrLG2TApGcrDdPD6kmGjb&#10;8566zBcihLBLUEHpfZNI6fKSDLrINsSBO9vWoA+wLaRusQ/hppazOF5IgxWHhhIb2pWUX7Mfo6C4&#10;fv/Gnw19Td3Qv5zs+HbJVnulJk/D6xqEp8HfxTf3hw7z5/D/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6aKwgAAANsAAAAPAAAAAAAAAAAAAAAAAJgCAABkcnMvZG93&#10;bnJldi54bWxQSwUGAAAAAAQABAD1AAAAhwMAAAAA&#10;" fillcolor="white [3201]" strokecolor="#4bacc6 [3208]" strokeweight="2pt">
                <v:textbox>
                  <w:txbxContent>
                    <w:p w:rsidR="0010505E" w:rsidRPr="00F40007" w:rsidRDefault="0010505E" w:rsidP="0010505E">
                      <w:pPr>
                        <w:jc w:val="center"/>
                      </w:pPr>
                      <w:r>
                        <w:rPr>
                          <w:lang w:val="en-US"/>
                        </w:rPr>
                        <w:t>IT-</w:t>
                      </w:r>
                      <w:r>
                        <w:t>КОМИТЕТ</w:t>
                      </w:r>
                    </w:p>
                    <w:p w:rsidR="0010505E" w:rsidRDefault="0010505E" w:rsidP="0010505E">
                      <w:pPr>
                        <w:jc w:val="center"/>
                      </w:pPr>
                    </w:p>
                  </w:txbxContent>
                </v:textbox>
              </v:rect>
              <v:rect id="Прямоугольник 15" o:spid="_x0000_s1128" style="position:absolute;left:11734;top:18440;width:15545;height:78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DEcAA&#10;AADbAAAADwAAAGRycy9kb3ducmV2LnhtbERPTYvCMBC9C/6HMII3TV1Q1moUFRa8KGsVz0MzttVm&#10;Uppoq7/eLCx4m8f7nPmyNaV4UO0KywpGwwgEcWp1wZmC0/Fn8A3CeWSNpWVS8CQHy0W3M8dY24YP&#10;9Eh8JkIIuxgV5N5XsZQuzcmgG9qKOHAXWxv0AdaZ1DU2IdyU8iuKJtJgwaEhx4o2OaW35G4UZLff&#10;V7SraD9ybTM+2+f6mkwPSvV77WoGwlPrP+J/91aH+WP4+yUc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cDEcAAAADbAAAADwAAAAAAAAAAAAAAAACYAgAAZHJzL2Rvd25y&#10;ZXYueG1sUEsFBgAAAAAEAAQA9QAAAIUDAAAAAA==&#10;" fillcolor="white [3201]" strokecolor="#4bacc6 [3208]" strokeweight="2pt">
                <v:textbox>
                  <w:txbxContent>
                    <w:p w:rsidR="0010505E" w:rsidRDefault="0010505E" w:rsidP="0010505E">
                      <w:pPr>
                        <w:jc w:val="center"/>
                      </w:pPr>
                      <w:r>
                        <w:t>ИНВЕСТИЦИОННЫЙ КОМИТЕТ</w:t>
                      </w:r>
                    </w:p>
                    <w:p w:rsidR="0010505E" w:rsidRDefault="0010505E" w:rsidP="0010505E">
                      <w:pPr>
                        <w:jc w:val="center"/>
                      </w:pPr>
                    </w:p>
                  </w:txbxContent>
                </v:textbox>
              </v:rect>
              <v:rect id="Прямоугольник 16" o:spid="_x0000_s1129" style="position:absolute;left:20421;top:7239;width:15545;height:78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ZsAA&#10;AADbAAAADwAAAGRycy9kb3ducmV2LnhtbERPTYvCMBC9C/6HMMLebKqw4lajqCDsZUW74nloxrba&#10;TEqTtXV/vREEb/N4nzNfdqYSN2pcaVnBKIpBEGdWl5wrOP5uh1MQziNrrCyTgjs5WC76vTkm2rZ8&#10;oFvqcxFC2CWooPC+TqR0WUEGXWRr4sCdbWPQB9jkUjfYhnBTyXEcT6TBkkNDgTVtCsqu6Z9RkF/3&#10;//FPTbuR69rPk72vL+nXQamPQbeagfDU+bf45f7WYf4Enr+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dZsAAAADbAAAADwAAAAAAAAAAAAAAAACYAgAAZHJzL2Rvd25y&#10;ZXYueG1sUEsFBgAAAAAEAAQA9QAAAIUDAAAAAA==&#10;" fillcolor="white [3201]" strokecolor="#4bacc6 [3208]" strokeweight="2pt">
                <v:textbox>
                  <w:txbxContent>
                    <w:p w:rsidR="0010505E" w:rsidRDefault="0010505E" w:rsidP="0010505E">
                      <w:pPr>
                        <w:jc w:val="center"/>
                      </w:pPr>
                      <w:r>
                        <w:t>ПРАВЛЕНИЕ</w:t>
                      </w:r>
                    </w:p>
                    <w:p w:rsidR="0010505E" w:rsidRDefault="0010505E" w:rsidP="0010505E">
                      <w:pPr>
                        <w:jc w:val="center"/>
                      </w:pPr>
                    </w:p>
                  </w:txbxContent>
                </v:textbox>
              </v:rect>
              <v:rect id="Прямоугольник 17" o:spid="_x0000_s1130" style="position:absolute;left:42291;top:7315;width:15544;height:78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4/cIA&#10;AADbAAAADwAAAGRycy9kb3ducmV2LnhtbERPS2vCQBC+F/oflil4azYKVo1ZpRUKvbTUKJ6H7JhE&#10;s7Mhu82jv75bELzNx/ecdDuYWnTUusqygmkUgyDOra64UHA8vD8vQTiPrLG2TApGcrDdPD6kmGjb&#10;8566zBcihLBLUEHpfZNI6fKSDLrINsSBO9vWoA+wLaRusQ/hppazOH6RBisODSU2tCspv2Y/RkFx&#10;/f6NPxv6mrqhn5/s+HbJVnulJk/D6xqEp8HfxTf3hw7zF/D/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j9wgAAANsAAAAPAAAAAAAAAAAAAAAAAJgCAABkcnMvZG93&#10;bnJldi54bWxQSwUGAAAAAAQABAD1AAAAhwMAAAAA&#10;" fillcolor="white [3201]" strokecolor="#4bacc6 [3208]" strokeweight="2pt">
                <v:textbox>
                  <w:txbxContent>
                    <w:p w:rsidR="0010505E" w:rsidRDefault="0010505E" w:rsidP="0010505E">
                      <w:pPr>
                        <w:jc w:val="center"/>
                      </w:pPr>
                      <w:r>
                        <w:t>ПРОДУКТОВЫЙ КОМИТЕТ</w:t>
                      </w:r>
                    </w:p>
                    <w:p w:rsidR="0010505E" w:rsidRDefault="0010505E" w:rsidP="0010505E">
                      <w:pPr>
                        <w:jc w:val="center"/>
                      </w:pPr>
                    </w:p>
                  </w:txbxContent>
                </v:textbox>
              </v:rect>
              <v:rect id="Прямоугольник 18" o:spid="_x0000_s1131" style="position:absolute;left:20802;top:30175;width:15545;height:78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sj8QA&#10;AADbAAAADwAAAGRycy9kb3ducmV2LnhtbESPQWvCQBCF74L/YRmhN91YsGjqJmih4KWlRul5yE6T&#10;1OxsyG5N7K/vHAreZnhv3vtmm4+uVVfqQ+PZwHKRgCIuvW24MnA+vc7XoEJEtth6JgM3CpBn08kW&#10;U+sHPtK1iJWSEA4pGqhj7FKtQ1mTw7DwHbFoX753GGXtK217HCTctfoxSZ60w4alocaOXmoqL8WP&#10;M1BdPn6Tt47el2EcVp/+tv8uNkdjHmbj7hlUpDHezf/XByv4Aiu/yAA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mrI/EAAAA2wAAAA8AAAAAAAAAAAAAAAAAmAIAAGRycy9k&#10;b3ducmV2LnhtbFBLBQYAAAAABAAEAPUAAACJAwAAAAA=&#10;" fillcolor="white [3201]" strokecolor="#4bacc6 [3208]" strokeweight="2pt">
                <v:textbox>
                  <w:txbxContent>
                    <w:p w:rsidR="0010505E" w:rsidRDefault="0010505E" w:rsidP="0010505E">
                      <w:pPr>
                        <w:jc w:val="center"/>
                      </w:pPr>
                      <w:r>
                        <w:t>ГЕНЕРАЛЬНЫЙ ДИРЕКТОР</w:t>
                      </w:r>
                    </w:p>
                    <w:p w:rsidR="0010505E" w:rsidRDefault="0010505E" w:rsidP="0010505E">
                      <w:pPr>
                        <w:jc w:val="center"/>
                      </w:pPr>
                    </w:p>
                  </w:txbxContent>
                </v:textbox>
              </v:rect>
              <v:shapetype id="_x0000_t32" coordsize="21600,21600" o:spt="32" o:oned="t" path="m,l21600,21600e" filled="f">
                <v:path arrowok="t" fillok="f" o:connecttype="none"/>
                <o:lock v:ext="edit" shapetype="t"/>
              </v:shapetype>
              <v:shape id="Прямая со стрелкой 19" o:spid="_x0000_s1132" type="#_x0000_t32" style="position:absolute;left:28270;top:3657;width:0;height:35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Прямая со стрелкой 20" o:spid="_x0000_s1133" type="#_x0000_t32" style="position:absolute;left:13030;top:3657;width:0;height:35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Прямая со стрелкой 21" o:spid="_x0000_s1134" type="#_x0000_t32" style="position:absolute;left:43891;top:3657;width:0;height:35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Прямая со стрелкой 22" o:spid="_x0000_s1135" type="#_x0000_t32" style="position:absolute;left:18135;top:3657;width:76;height:147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qzh8IAAADbAAAADwAAAGRycy9kb3ducmV2LnhtbESPT4vCMBTE78J+h/CEvWlqpVKqUUQo&#10;63X9A+7tbfNsi81LaVLtfvuNIHgcZuY3zGozmEbcqXO1ZQWzaQSCuLC65lLB6ZhPUhDOI2tsLJOC&#10;P3KwWX+MVphp++Bvuh98KQKEXYYKKu/bTEpXVGTQTW1LHLyr7Qz6ILtS6g4fAW4aGUfRQhqsOSxU&#10;2NKuouJ26I2C+fV3+Er9Vqb5xe76PkmSc/6j1Od42C5BeBr8O/xq77WCO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qzh8IAAADbAAAADwAAAAAAAAAAAAAA&#10;AAChAgAAZHJzL2Rvd25yZXYueG1sUEsFBgAAAAAEAAQA+QAAAJADAAAAAA==&#10;" strokecolor="#4579b8 [3044]">
                <v:stroke endarrow="open"/>
              </v:shape>
              <v:shape id="Прямая со стрелкой 23" o:spid="_x0000_s1136" type="#_x0000_t32" style="position:absolute;left:37947;top:3657;width:76;height:147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WHMIAAADbAAAADwAAAGRycy9kb3ducmV2LnhtbESPT4vCMBTE7wt+h/AEb2u6SqV0jSJC&#10;0av/QG9vm2dbtnkpTar12xtB8DjMzG+Y+bI3tbhR6yrLCn7GEQji3OqKCwXHQ/adgHAeWWNtmRQ8&#10;yMFyMfiaY6rtnXd02/tCBAi7FBWU3jeplC4vyaAb24Y4eFfbGvRBtoXULd4D3NRyEkUzabDisFBi&#10;Q+uS8v99ZxRMr3/9JvErmWRnu+66OI5P2UWp0bBf/YLw1PtP+N3eagWTKby+hB8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YWHMIAAADbAAAADwAAAAAAAAAAAAAA&#10;AAChAgAAZHJzL2Rvd25yZXYueG1sUEsFBgAAAAAEAAQA+QAAAJADAAAAAA==&#10;" strokecolor="#4579b8 [3044]">
                <v:stroke endarrow="open"/>
              </v:shape>
              <v:shape id="Прямая со стрелкой 24" o:spid="_x0000_s1137" type="#_x0000_t32" style="position:absolute;left:28727;top:15087;width:76;height:147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OaMMAAADbAAAADwAAAGRycy9kb3ducmV2LnhtbESPT4vCMBTE78J+h/AWvGmqa5dSjSJC&#10;Wa/+Wdi9PZtnW2xeSpNq/fZGEDwOM/MbZrHqTS2u1LrKsoLJOAJBnFtdcaHgeMhGCQjnkTXWlknB&#10;nRyslh+DBaba3nhH170vRICwS1FB6X2TSunykgy6sW2Ig3e2rUEfZFtI3eItwE0tp1H0LQ1WHBZK&#10;bGhTUn7Zd0bB1/nU/yR+LZPsz266Lo7j3+xfqeFnv56D8NT7d/jV3moF0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PjmjDAAAA2wAAAA8AAAAAAAAAAAAA&#10;AAAAoQIAAGRycy9kb3ducmV2LnhtbFBLBQYAAAAABAAEAPkAAACRAwAAAAA=&#10;" strokecolor="#4579b8 [3044]">
                <v:stroke endarrow="open"/>
              </v:shape>
              <v:shape id="Прямая со стрелкой 25" o:spid="_x0000_s1138" type="#_x0000_t32" style="position:absolute;left:28803;top:38023;width:0;height:36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line id="Прямая соединительная линия 26" o:spid="_x0000_s1139" style="position:absolute;visibility:visible" from="1447,41376" to="56845,4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rKxAAAANsAAAAPAAAAAAAAAAAA&#10;AAAAAKECAABkcnMvZG93bnJldi54bWxQSwUGAAAAAAQABAD5AAAAkgMAAAAA&#10;" strokecolor="#4579b8 [3044]"/>
            </v:group>
            <v:group id="Группа 38" o:spid="_x0000_s1140" style="position:absolute;left:4038;top:43586;width:54407;height:47396" coordsize="54406,47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Прямоугольник 28" o:spid="_x0000_s1141" style="position:absolute;width:4495;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mbsA&#10;AADbAAAADwAAAGRycy9kb3ducmV2LnhtbERPuwrCMBTdBf8hXMHNJjqIVKNIUXH1gThemmtbbW5K&#10;E7X+vRkEx8N5L1adrcWLWl851jBOFAji3JmKCw3n03Y0A+EDssHaMWn4kIfVst9bYGrcmw/0OoZC&#10;xBD2KWooQ2hSKX1ekkWfuIY4cjfXWgwRtoU0Lb5juK3lRKmptFhxbCixoayk/HF8Wg3XrFaHh9zR&#10;53K5Twunqs1ZZloPB916DiJQF/7in3tvNEzi2Pgl/g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iDCZm7AAAA2wAAAA8AAAAAAAAAAAAAAAAAmAIAAGRycy9kb3ducmV2Lnht&#10;bFBLBQYAAAAABAAEAPUAAACAAwAAAAA=&#10;" fillcolor="white [3201]" strokecolor="#4f81bd [3204]" strokeweight="2pt">
                <v:textbox style="layout-flow:vertical;mso-layout-flow-alt:bottom-to-top">
                  <w:txbxContent>
                    <w:p w:rsidR="0010505E" w:rsidRDefault="0010505E" w:rsidP="0010505E">
                      <w:pPr>
                        <w:jc w:val="center"/>
                      </w:pPr>
                      <w:r>
                        <w:t>ДЕПАРТАМЕНТ ПО РАБОТЕ С КЛИЕНТАМИ</w:t>
                      </w:r>
                    </w:p>
                  </w:txbxContent>
                </v:textbox>
              </v:rect>
              <v:rect id="Прямоугольник 29" o:spid="_x0000_s1142" style="position:absolute;left:5257;top:152;width:4496;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AsIA&#10;AADbAAAADwAAAGRycy9kb3ducmV2LnhtbESPT4vCMBTE7wv7HcJb2Ns2WQ+itVGkrMte/YN4fDTP&#10;trZ5KU3U9ttvBMHjMDO/YbLVYFtxo97XjjV8JwoEceFMzaWGw37zNQPhA7LB1jFpGMnDavn+lmFq&#10;3J23dNuFUkQI+xQ1VCF0qZS+qMiiT1xHHL2z6y2GKPtSmh7vEW5bOVFqKi3WHBcq7CivqGh2V6vh&#10;lLdq28hfGo/Hy7R0qv45yFzrz49hvQARaAiv8LP9ZzRM5vD4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6wCwgAAANsAAAAPAAAAAAAAAAAAAAAAAJgCAABkcnMvZG93&#10;bnJldi54bWxQSwUGAAAAAAQABAD1AAAAhwMAAAAA&#10;" fillcolor="white [3201]" strokecolor="#4f81bd [3204]" strokeweight="2pt">
                <v:textbox style="layout-flow:vertical;mso-layout-flow-alt:bottom-to-top">
                  <w:txbxContent>
                    <w:p w:rsidR="0010505E" w:rsidRDefault="0010505E" w:rsidP="0010505E">
                      <w:pPr>
                        <w:jc w:val="center"/>
                      </w:pPr>
                      <w:r>
                        <w:t>ДЕПАРТАМЕНТ ПО ОБСЛУЖИВАНИЮ ЧАСТНОГО КАПИТАЛА</w:t>
                      </w:r>
                    </w:p>
                  </w:txbxContent>
                </v:textbox>
              </v:rect>
              <v:rect id="Прямоугольник 30" o:spid="_x0000_s1143" style="position:absolute;left:10591;top:76;width:4496;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TQrsA&#10;AADbAAAADwAAAGRycy9kb3ducmV2LnhtbERPSwrCMBDdC94hjOBOExVEqlGkqLj1g7gcmrGtNpPS&#10;RK23NwvB5eP9F6vWVuJFjS8daxgNFQjizJmScw3n03YwA+EDssHKMWn4kIfVsttZYGLcmw/0OoZc&#10;xBD2CWooQqgTKX1WkEU/dDVx5G6usRgibHJpGnzHcFvJsVJTabHk2FBgTWlB2eP4tBquaaUOD7mj&#10;z+Vyn+ZOlZuzTLXu99r1HESgNvzFP/feaJjE9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Msk0K7AAAA2wAAAA8AAAAAAAAAAAAAAAAAmAIAAGRycy9kb3ducmV2Lnht&#10;bFBLBQYAAAAABAAEAPUAAACAAwAAAAA=&#10;" fillcolor="white [3201]" strokecolor="#4f81bd [3204]" strokeweight="2pt">
                <v:textbox style="layout-flow:vertical;mso-layout-flow-alt:bottom-to-top">
                  <w:txbxContent>
                    <w:p w:rsidR="0010505E" w:rsidRDefault="0010505E" w:rsidP="0010505E">
                      <w:pPr>
                        <w:jc w:val="center"/>
                      </w:pPr>
                      <w:r>
                        <w:t>ДЕПАРТАМЕНТ ПОРТФЕЛЬНЫХ КРЕДИТОВ</w:t>
                      </w:r>
                    </w:p>
                  </w:txbxContent>
                </v:textbox>
              </v:rect>
              <v:rect id="Прямоугольник 31" o:spid="_x0000_s1144" style="position:absolute;left:15849;top:76;width:4496;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22b8A&#10;AADbAAAADwAAAGRycy9kb3ducmV2LnhtbESPzarCMBSE94LvEI7gThMVRKpRpKi49QdxeWiObbU5&#10;KU3U+vZGuHCXw8x8wyxWra3EixpfOtYwGioQxJkzJecazqftYAbCB2SDlWPS8CEPq2W3s8DEuDcf&#10;6HUMuYgQ9glqKEKoEyl9VpBFP3Q1cfRurrEYomxyaRp8R7it5FipqbRYclwosKa0oOxxfFoN17RS&#10;h4fc0edyuU9zp8rNWaZa93vteg4iUBv+w3/tvdEwGcHvS/wBcv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YDbZvwAAANsAAAAPAAAAAAAAAAAAAAAAAJgCAABkcnMvZG93bnJl&#10;di54bWxQSwUGAAAAAAQABAD1AAAAhAMAAAAA&#10;" fillcolor="white [3201]" strokecolor="#4f81bd [3204]" strokeweight="2pt">
                <v:textbox style="layout-flow:vertical;mso-layout-flow-alt:bottom-to-top">
                  <w:txbxContent>
                    <w:p w:rsidR="0010505E" w:rsidRDefault="0010505E" w:rsidP="0010505E">
                      <w:pPr>
                        <w:jc w:val="center"/>
                      </w:pPr>
                      <w:r>
                        <w:t>ДЕПАРТАМЕНТ ПРЯМЫХ ИНВЕСТИЦИЙ</w:t>
                      </w:r>
                    </w:p>
                  </w:txbxContent>
                </v:textbox>
              </v:rect>
              <v:rect id="Прямоугольник 32" o:spid="_x0000_s1145" style="position:absolute;left:21259;top:76;width:5639;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orsAA&#10;AADbAAAADwAAAGRycy9kb3ducmV2LnhtbESPQYvCMBSE74L/ITxhb5rogizVtEhR8aor4vHRPNtq&#10;81KaqPXfG2Fhj8PMfMMss9424kGdrx1rmE4UCOLCmZpLDcffzfgHhA/IBhvHpOFFHrJ0OFhiYtyT&#10;9/Q4hFJECPsENVQhtImUvqjIop+4ljh6F9dZDFF2pTQdPiPcNnKm1FxarDkuVNhSXlFxO9ythnPe&#10;qP1Nbul1Ol3npVP1+ihzrb9G/WoBIlAf/sN/7Z3R8D2Dz5f4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KorsAAAADbAAAADwAAAAAAAAAAAAAAAACYAgAAZHJzL2Rvd25y&#10;ZXYueG1sUEsFBgAAAAAEAAQA9QAAAIUDAAAAAA==&#10;" fillcolor="white [3201]" strokecolor="#4f81bd [3204]" strokeweight="2pt">
                <v:textbox style="layout-flow:vertical;mso-layout-flow-alt:bottom-to-top">
                  <w:txbxContent>
                    <w:p w:rsidR="0010505E" w:rsidRDefault="0010505E" w:rsidP="0010505E">
                      <w:pPr>
                        <w:jc w:val="center"/>
                      </w:pPr>
                      <w:r>
                        <w:t>УПРАВЛЕНИЕ ПРАВОВОГО ОБЕСПЕЧЕНИЯ БИЗНЕСА И КОНТРОЛЯ</w:t>
                      </w:r>
                    </w:p>
                  </w:txbxContent>
                </v:textbox>
              </v:rect>
              <v:rect id="Прямоугольник 33" o:spid="_x0000_s1146" style="position:absolute;left:27813;top:76;width:5257;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NcAA&#10;AADbAAAADwAAAGRycy9kb3ducmV2LnhtbESPQYvCMBSE74L/ITxhb5qoIEs1LVJU9qor4vHRPNtq&#10;81KaqPXfG2Fhj8PMfMOsst424kGdrx1rmE4UCOLCmZpLDcff7fgbhA/IBhvHpOFFHrJ0OFhhYtyT&#10;9/Q4hFJECPsENVQhtImUvqjIop+4ljh6F9dZDFF2pTQdPiPcNnKm1EJarDkuVNhSXlFxO9ythnPe&#10;qP1N7uh1Ol0XpVP15ihzrb9G/XoJIlAf/sN/7R+jYT6Hz5f4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NNcAAAADbAAAADwAAAAAAAAAAAAAAAACYAgAAZHJzL2Rvd25y&#10;ZXYueG1sUEsFBgAAAAAEAAQA9QAAAIUDAAAAAA==&#10;" fillcolor="white [3201]" strokecolor="#4f81bd [3204]" strokeweight="2pt">
                <v:textbox style="layout-flow:vertical;mso-layout-flow-alt:bottom-to-top">
                  <w:txbxContent>
                    <w:p w:rsidR="0010505E" w:rsidRDefault="0010505E" w:rsidP="0010505E">
                      <w:pPr>
                        <w:jc w:val="center"/>
                      </w:pPr>
                      <w:r>
                        <w:t>УПРАВЛЕНИЕ ФИНАНСОВ И СТРАТЕГИЧЕСКОГО ПЛАНИРОВАНИЯ</w:t>
                      </w:r>
                    </w:p>
                  </w:txbxContent>
                </v:textbox>
              </v:rect>
              <v:rect id="Прямоугольник 34" o:spid="_x0000_s1147" style="position:absolute;left:33909;top:76;width:4495;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QcIA&#10;AADbAAAADwAAAGRycy9kb3ducmV2LnhtbESPQWvCQBSE7wX/w/KE3uqubRFJXUVCLb0mhtDjI/tM&#10;otm3Ibtq/PddQfA4zMw3zGoz2k5caPCtYw3zmQJBXDnTcq2h2O/eliB8QDbYOSYNN/KwWU9eVpgY&#10;d+WMLnmoRYSwT1BDE0KfSOmrhiz6meuJo3dwg8UQ5VBLM+A1wm0n35VaSIstx4UGe0obqk752Wr4&#10;SzuVneQP3cryuKidar8LmWr9Oh23XyACjeEZfrR/jYaPT7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5VBwgAAANsAAAAPAAAAAAAAAAAAAAAAAJgCAABkcnMvZG93&#10;bnJldi54bWxQSwUGAAAAAAQABAD1AAAAhwMAAAAA&#10;" fillcolor="white [3201]" strokecolor="#4f81bd [3204]" strokeweight="2pt">
                <v:textbox style="layout-flow:vertical;mso-layout-flow-alt:bottom-to-top">
                  <w:txbxContent>
                    <w:p w:rsidR="0010505E" w:rsidRDefault="0010505E" w:rsidP="0010505E">
                      <w:pPr>
                        <w:jc w:val="center"/>
                      </w:pPr>
                      <w:r>
                        <w:t xml:space="preserve">УПРАВЛЕНИЕ </w:t>
                      </w:r>
                      <w:proofErr w:type="gramStart"/>
                      <w:r>
                        <w:t>РИСК-МЕНЕДЖМЕНТА</w:t>
                      </w:r>
                      <w:proofErr w:type="gramEnd"/>
                    </w:p>
                  </w:txbxContent>
                </v:textbox>
              </v:rect>
              <v:rect id="Прямоугольник 35" o:spid="_x0000_s1148" style="position:absolute;left:39243;top:152;width:4495;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w2sIA&#10;AADbAAAADwAAAGRycy9kb3ducmV2LnhtbESPQWvCQBSE7wX/w/KE3uquLRVJXUVCLb0mhtDjI/tM&#10;otm3Ibtq/PddQfA4zMw3zGoz2k5caPCtYw3zmQJBXDnTcq2h2O/eliB8QDbYOSYNN/KwWU9eVpgY&#10;d+WMLnmoRYSwT1BDE0KfSOmrhiz6meuJo3dwg8UQ5VBLM+A1wm0n35VaSIstx4UGe0obqk752Wr4&#10;SzuVneQP3cryuKidar8LmWr9Oh23XyACjeEZfrR/jYaPT7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zDawgAAANsAAAAPAAAAAAAAAAAAAAAAAJgCAABkcnMvZG93&#10;bnJldi54bWxQSwUGAAAAAAQABAD1AAAAhwMAAAAA&#10;" fillcolor="white [3201]" strokecolor="#4f81bd [3204]" strokeweight="2pt">
                <v:textbox style="layout-flow:vertical;mso-layout-flow-alt:bottom-to-top">
                  <w:txbxContent>
                    <w:p w:rsidR="0010505E" w:rsidRDefault="0010505E" w:rsidP="0010505E">
                      <w:pPr>
                        <w:jc w:val="center"/>
                      </w:pPr>
                      <w:r>
                        <w:t>ДЕПАРТАМЕНТ РАЗВИТИЯ БИЗНЕСА</w:t>
                      </w:r>
                    </w:p>
                  </w:txbxContent>
                </v:textbox>
              </v:rect>
              <v:rect id="Прямоугольник 36" o:spid="_x0000_s1149" style="position:absolute;left:44500;top:76;width:4496;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urcIA&#10;AADbAAAADwAAAGRycy9kb3ducmV2LnhtbESPwWrDMBBE74H8g9hAb7HUFkxxo5hi2tJr0mB6XKyt&#10;7NpaGUtNnL+PAoEch5l5w2zK2Q3iSFPoPGt4zBQI4sabjq2Gw/fH+gVEiMgGB8+k4UwByu1yscHC&#10;+BPv6LiPViQIhwI1tDGOhZShaclhyPxInLxfPzmMSU5WmglPCe4G+aRULh12nBZaHKlqqen3/07D&#10;TzWoXS8/6VzXf7n1qns/yErrh9X89goi0hzv4Vv7y2h4zuH6Jf0Aub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a6twgAAANsAAAAPAAAAAAAAAAAAAAAAAJgCAABkcnMvZG93&#10;bnJldi54bWxQSwUGAAAAAAQABAD1AAAAhwMAAAAA&#10;" fillcolor="white [3201]" strokecolor="#4f81bd [3204]" strokeweight="2pt">
                <v:textbox style="layout-flow:vertical;mso-layout-flow-alt:bottom-to-top">
                  <w:txbxContent>
                    <w:p w:rsidR="0010505E" w:rsidRDefault="0010505E" w:rsidP="0010505E">
                      <w:pPr>
                        <w:jc w:val="center"/>
                      </w:pPr>
                      <w:r>
                        <w:t>ОПЕРАЦИОННЫЙ ДЕПАРТАМЕНТ</w:t>
                      </w:r>
                    </w:p>
                  </w:txbxContent>
                </v:textbox>
              </v:rect>
              <v:rect id="Прямоугольник 37" o:spid="_x0000_s1150" style="position:absolute;left:49911;top:152;width:4495;height:47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LNsEA&#10;AADbAAAADwAAAGRycy9kb3ducmV2LnhtbESPQYvCMBSE74L/ITzBmyar4Eo1laWoeNUV8fho3rbd&#10;Ni+liVr//WZB8DjMzDfMetPbRtyp85VjDR9TBYI4d6biQsP5ezdZgvAB2WDjmDQ8ycMmHQ7WmBj3&#10;4CPdT6EQEcI+QQ1lCG0ipc9LsuinriWO3o/rLIYou0KaDh8Rbhs5U2ohLVYcF0psKSspr083q+Ga&#10;NepYyz09L5ffReFUtT3LTOvxqP9agQjUh3f41T4YDfNP+P8Sf4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CzbBAAAA2wAAAA8AAAAAAAAAAAAAAAAAmAIAAGRycy9kb3du&#10;cmV2LnhtbFBLBQYAAAAABAAEAPUAAACGAwAAAAA=&#10;" fillcolor="white [3201]" strokecolor="#4f81bd [3204]" strokeweight="2pt">
                <v:textbox style="layout-flow:vertical;mso-layout-flow-alt:bottom-to-top">
                  <w:txbxContent>
                    <w:p w:rsidR="0010505E" w:rsidRDefault="0010505E" w:rsidP="0010505E">
                      <w:pPr>
                        <w:jc w:val="center"/>
                      </w:pPr>
                      <w:r>
                        <w:t>ОТДЕЛ КОНТРОЛЯ И ВНУТРЕННЕГО АУДИТА</w:t>
                      </w:r>
                    </w:p>
                  </w:txbxContent>
                </v:textbox>
              </v:rect>
            </v:group>
          </v:group>
        </w:pict>
      </w:r>
    </w:p>
    <w:p w:rsidR="0010505E" w:rsidRPr="006119AB" w:rsidRDefault="0010505E" w:rsidP="0010505E">
      <w:pPr>
        <w:spacing w:line="360" w:lineRule="auto"/>
        <w:ind w:firstLine="709"/>
        <w:rPr>
          <w:sz w:val="28"/>
          <w:szCs w:val="28"/>
          <w:shd w:val="clear" w:color="auto" w:fill="FFFFFF"/>
        </w:rPr>
      </w:pPr>
    </w:p>
    <w:p w:rsidR="0010505E" w:rsidRPr="006119AB" w:rsidRDefault="0010505E" w:rsidP="0010505E">
      <w:pPr>
        <w:spacing w:line="360" w:lineRule="auto"/>
        <w:ind w:firstLine="709"/>
        <w:rPr>
          <w:sz w:val="28"/>
          <w:szCs w:val="28"/>
          <w:shd w:val="clear" w:color="auto" w:fill="FFFFFF"/>
        </w:rPr>
      </w:pPr>
    </w:p>
    <w:p w:rsidR="0010505E" w:rsidRPr="006119AB" w:rsidRDefault="0010505E" w:rsidP="0010505E">
      <w:pPr>
        <w:spacing w:line="360" w:lineRule="auto"/>
        <w:ind w:firstLine="709"/>
        <w:rPr>
          <w:noProof/>
          <w:sz w:val="28"/>
          <w:szCs w:val="28"/>
          <w:lang w:eastAsia="ru-RU"/>
        </w:rPr>
      </w:pPr>
      <w:r w:rsidRPr="006119AB">
        <w:rPr>
          <w:sz w:val="28"/>
          <w:szCs w:val="28"/>
        </w:rPr>
        <w:br/>
      </w: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spacing w:line="360" w:lineRule="auto"/>
        <w:ind w:firstLine="709"/>
        <w:rPr>
          <w:noProof/>
          <w:sz w:val="28"/>
          <w:szCs w:val="28"/>
          <w:lang w:eastAsia="ru-RU"/>
        </w:rPr>
      </w:pPr>
    </w:p>
    <w:p w:rsidR="0010505E" w:rsidRPr="006119AB" w:rsidRDefault="0010505E" w:rsidP="0010505E">
      <w:pPr>
        <w:rPr>
          <w:sz w:val="28"/>
          <w:szCs w:val="28"/>
          <w:lang w:eastAsia="ru-RU"/>
        </w:rPr>
      </w:pPr>
    </w:p>
    <w:p w:rsidR="0010505E" w:rsidRPr="006119AB" w:rsidRDefault="0010505E" w:rsidP="0010505E">
      <w:pPr>
        <w:rPr>
          <w:sz w:val="28"/>
          <w:szCs w:val="28"/>
          <w:lang w:eastAsia="ru-RU"/>
        </w:rPr>
      </w:pPr>
    </w:p>
    <w:p w:rsidR="0010505E" w:rsidRPr="006119AB" w:rsidRDefault="0010505E" w:rsidP="0010505E">
      <w:pPr>
        <w:rPr>
          <w:sz w:val="28"/>
          <w:szCs w:val="28"/>
          <w:lang w:eastAsia="ru-RU"/>
        </w:rPr>
      </w:pPr>
    </w:p>
    <w:p w:rsidR="0010505E" w:rsidRPr="006119AB" w:rsidRDefault="0010505E" w:rsidP="0010505E">
      <w:pPr>
        <w:rPr>
          <w:sz w:val="28"/>
          <w:szCs w:val="28"/>
          <w:lang w:eastAsia="ru-RU"/>
        </w:rPr>
      </w:pPr>
    </w:p>
    <w:p w:rsidR="0010505E" w:rsidRPr="006119AB" w:rsidRDefault="0010505E" w:rsidP="0010505E">
      <w:pPr>
        <w:tabs>
          <w:tab w:val="left" w:pos="3252"/>
        </w:tabs>
        <w:jc w:val="center"/>
        <w:rPr>
          <w:sz w:val="28"/>
          <w:szCs w:val="28"/>
          <w:lang w:eastAsia="ru-RU"/>
        </w:rPr>
      </w:pPr>
      <w:r w:rsidRPr="006119AB">
        <w:rPr>
          <w:sz w:val="28"/>
          <w:szCs w:val="28"/>
          <w:lang w:eastAsia="ru-RU"/>
        </w:rPr>
        <w:t>Рисунок 1 – Структура правления Банка ВТБ (ПАО)</w:t>
      </w:r>
    </w:p>
    <w:p w:rsidR="0010505E" w:rsidRPr="006119AB" w:rsidRDefault="0010505E" w:rsidP="0010505E">
      <w:pPr>
        <w:pStyle w:val="a7"/>
        <w:spacing w:before="0" w:beforeAutospacing="0" w:after="0" w:afterAutospacing="0" w:line="360" w:lineRule="auto"/>
        <w:ind w:left="1" w:firstLine="708"/>
        <w:jc w:val="both"/>
        <w:rPr>
          <w:sz w:val="28"/>
          <w:szCs w:val="28"/>
          <w:shd w:val="clear" w:color="auto" w:fill="FFFFFF"/>
        </w:rPr>
      </w:pPr>
      <w:r w:rsidRPr="006119AB">
        <w:rPr>
          <w:sz w:val="28"/>
          <w:szCs w:val="28"/>
          <w:shd w:val="clear" w:color="auto" w:fill="FFFFFF"/>
        </w:rPr>
        <w:lastRenderedPageBreak/>
        <w:t>Функционирование банка происходит за счет президента, председателя правления, директора и коллегиального исполнительного органа, то есть правления. Исполнительные органы отчитываются Общему собранию акционеров и Наблюдательному совету Банка.</w:t>
      </w:r>
    </w:p>
    <w:p w:rsidR="0010505E" w:rsidRPr="006119AB" w:rsidRDefault="0010505E" w:rsidP="0010505E">
      <w:pPr>
        <w:spacing w:line="360" w:lineRule="auto"/>
        <w:ind w:firstLine="708"/>
        <w:jc w:val="both"/>
        <w:rPr>
          <w:sz w:val="28"/>
          <w:szCs w:val="28"/>
          <w:shd w:val="clear" w:color="auto" w:fill="FFFFFF"/>
        </w:rPr>
      </w:pPr>
      <w:r w:rsidRPr="006119AB">
        <w:rPr>
          <w:sz w:val="28"/>
          <w:szCs w:val="28"/>
          <w:shd w:val="clear" w:color="auto" w:fill="FFFFFF"/>
        </w:rPr>
        <w:t>Структура взаимодействия структурных подразделений приведена на рисунке 2.</w:t>
      </w:r>
    </w:p>
    <w:p w:rsidR="0010505E" w:rsidRPr="006119AB" w:rsidRDefault="0010505E" w:rsidP="0010505E">
      <w:pPr>
        <w:spacing w:line="360" w:lineRule="auto"/>
        <w:ind w:firstLine="709"/>
        <w:rPr>
          <w:sz w:val="28"/>
          <w:szCs w:val="28"/>
          <w:shd w:val="clear" w:color="auto" w:fill="FFFFFF"/>
        </w:rPr>
      </w:pPr>
    </w:p>
    <w:p w:rsidR="0010505E" w:rsidRPr="006119AB" w:rsidRDefault="0010505E" w:rsidP="0010505E">
      <w:pPr>
        <w:spacing w:line="360" w:lineRule="auto"/>
        <w:ind w:firstLine="709"/>
        <w:rPr>
          <w:sz w:val="28"/>
          <w:szCs w:val="28"/>
          <w:shd w:val="clear" w:color="auto" w:fill="FFFFFF"/>
        </w:rPr>
      </w:pPr>
      <w:r>
        <w:rPr>
          <w:noProof/>
          <w:sz w:val="28"/>
          <w:szCs w:val="28"/>
          <w:lang w:eastAsia="ru-RU"/>
        </w:rPr>
        <w:pict>
          <v:group id="Группа 70" o:spid="_x0000_s1152" style="position:absolute;left:0;text-align:left;margin-left:25.1pt;margin-top:-18.55pt;width:465.85pt;height:440.75pt;z-index:251800576" coordsize="59159,5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">
            <v:rect id="Прямоугольник 40" o:spid="_x0000_s1153" style="position:absolute;left:18103;width:20270;height:7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PlMAA&#10;AADbAAAADwAAAGRycy9kb3ducmV2LnhtbERPTYvCMBC9C/sfwix4s6myilajrMKCF0W7i+ehGduu&#10;zaQ00VZ/vTkIHh/ve7HqTCVu1LjSsoJhFIMgzqwuOVfw9/szmIJwHlljZZkU3MnBavnRW2CibctH&#10;uqU+FyGEXYIKCu/rREqXFWTQRbYmDtzZNgZ9gE0udYNtCDeVHMXxRBosOTQUWNOmoOySXo2C/HJ4&#10;xLua9kPXteOTva//09lRqf5n9z0H4anzb/HLvdUKvsL68CX8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OPlMAAAADbAAAADwAAAAAAAAAAAAAAAACYAgAAZHJzL2Rvd25y&#10;ZXYueG1sUEsFBgAAAAAEAAQA9QAAAIUDAAAAAA==&#10;" fillcolor="white [3201]" strokecolor="#4bacc6 [3208]" strokeweight="2pt">
              <v:textbox>
                <w:txbxContent>
                  <w:p w:rsidR="0010505E" w:rsidRDefault="0010505E" w:rsidP="0010505E">
                    <w:pPr>
                      <w:jc w:val="center"/>
                    </w:pPr>
                    <w:r>
                      <w:t>СОВЕТ ДИРЕКТОРОВ (НАБЛЮДАТЕЛЬНЫЙ СОВЕТ)</w:t>
                    </w:r>
                  </w:p>
                  <w:p w:rsidR="0010505E" w:rsidRDefault="0010505E" w:rsidP="0010505E">
                    <w:pPr>
                      <w:jc w:val="center"/>
                    </w:pPr>
                  </w:p>
                </w:txbxContent>
              </v:textbox>
            </v:rect>
            <v:rect id="Прямоугольник 42" o:spid="_x0000_s1154" style="position:absolute;left:18103;top:10003;width:20270;height:7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0eMMA&#10;AADbAAAADwAAAGRycy9kb3ducmV2LnhtbESPQYvCMBSE7wv+h/AEb2uquLJWo6ggeFHWKp4fzbOt&#10;Ni+libburzcLwh6HmfmGmS1aU4oH1a6wrGDQj0AQp1YXnCk4HTef3yCcR9ZYWiYFT3KwmHc+Zhhr&#10;2/CBHonPRICwi1FB7n0VS+nSnAy6vq2Ig3extUEfZJ1JXWMT4KaUwygaS4MFh4UcK1rnlN6Su1GQ&#10;3X5+o11F+4Frm6+zfa6uyeSgVK/bLqcgPLX+P/xub7WC0RD+vo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20eMMAAADbAAAADwAAAAAAAAAAAAAAAACYAgAAZHJzL2Rv&#10;d25yZXYueG1sUEsFBgAAAAAEAAQA9QAAAIgDAAAAAA==&#10;" fillcolor="white [3201]" strokecolor="#4bacc6 [3208]" strokeweight="2pt">
              <v:textbox>
                <w:txbxContent>
                  <w:p w:rsidR="0010505E" w:rsidRDefault="0010505E" w:rsidP="0010505E">
                    <w:pPr>
                      <w:jc w:val="center"/>
                    </w:pPr>
                    <w:r>
                      <w:t>ПРАВЛЕНИЕ БАНКА</w:t>
                    </w:r>
                  </w:p>
                  <w:p w:rsidR="0010505E" w:rsidRDefault="0010505E" w:rsidP="0010505E">
                    <w:pPr>
                      <w:jc w:val="center"/>
                    </w:pPr>
                  </w:p>
                </w:txbxContent>
              </v:textbox>
            </v:rect>
            <v:rect id="Прямоугольник 49" o:spid="_x0000_s1155" style="position:absolute;left:3436;top:21724;width:15545;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mCcMA&#10;AADbAAAADwAAAGRycy9kb3ducmV2LnhtbESPQYvCMBSE74L/ITxhb5oqu6LVKCoIe1lZq3h+NM+2&#10;2ryUJtq6v94sCB6HmfmGmS9bU4o71a6wrGA4iEAQp1YXnCk4Hrb9CQjnkTWWlknBgxwsF93OHGNt&#10;G97TPfGZCBB2MSrIva9iKV2ak0E3sBVx8M62NuiDrDOpa2wC3JRyFEVjabDgsJBjRZuc0mtyMwqy&#10;6+9f9FPRbuja5utkH+tLMt0r9dFrVzMQnlr/Dr/a31rB5x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kmCcMAAADbAAAADwAAAAAAAAAAAAAAAACYAgAAZHJzL2Rv&#10;d25yZXYueG1sUEsFBgAAAAAEAAQA9QAAAIgDAAAAAA==&#10;" fillcolor="white [3201]" strokecolor="#4bacc6 [3208]" strokeweight="2pt">
              <v:textbox>
                <w:txbxContent>
                  <w:p w:rsidR="0010505E" w:rsidRDefault="0010505E" w:rsidP="0010505E">
                    <w:pPr>
                      <w:jc w:val="center"/>
                    </w:pPr>
                    <w:r>
                      <w:t>СЛУЖБА ВНУТР. КОНТРОЛЯ</w:t>
                    </w:r>
                  </w:p>
                  <w:p w:rsidR="0010505E" w:rsidRDefault="0010505E" w:rsidP="0010505E">
                    <w:pPr>
                      <w:jc w:val="center"/>
                    </w:pPr>
                  </w:p>
                </w:txbxContent>
              </v:textbox>
            </v:rect>
            <v:rect id="Прямоугольник 50" o:spid="_x0000_s1156" style="position:absolute;left:40319;top:21540;width:15545;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ZScEA&#10;AADbAAAADwAAAGRycy9kb3ducmV2LnhtbERPTWvCQBC9F/wPywjemo2C0qZZpQqCF4tJxfOQnSap&#10;2dmQXU3SX+8ehB4f7zvdDKYRd+pcbVnBPIpBEBdW11wqOH/vX99AOI+ssbFMCkZysFlPXlJMtO05&#10;o3vuSxFC2CWooPK+TaR0RUUGXWRb4sD92M6gD7Arpe6wD+GmkYs4XkmDNYeGClvaVVRc85tRUF5P&#10;f/Gxpa+5G/rlxY7b3/w9U2o2HT4/QHga/L/46T5oBcuwPnw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6GUnBAAAA2wAAAA8AAAAAAAAAAAAAAAAAmAIAAGRycy9kb3du&#10;cmV2LnhtbFBLBQYAAAAABAAEAPUAAACGAwAAAAA=&#10;" fillcolor="white [3201]" strokecolor="#4bacc6 [3208]" strokeweight="2pt">
              <v:textbox>
                <w:txbxContent>
                  <w:p w:rsidR="0010505E" w:rsidRDefault="0010505E" w:rsidP="0010505E">
                    <w:pPr>
                      <w:jc w:val="center"/>
                    </w:pPr>
                    <w:r>
                      <w:t>ВНУТРЕННИЙ АУДИТ БАНКА</w:t>
                    </w:r>
                  </w:p>
                  <w:p w:rsidR="0010505E" w:rsidRDefault="0010505E" w:rsidP="0010505E">
                    <w:pPr>
                      <w:jc w:val="center"/>
                    </w:pPr>
                  </w:p>
                </w:txbxContent>
              </v:textbox>
            </v:rect>
            <v:rect id="Прямоугольник 51" o:spid="_x0000_s1157" style="position:absolute;left:21540;top:21663;width:15545;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a80sQA&#10;AADbAAAADwAAAGRycy9kb3ducmV2LnhtbESPT2vCQBTE74V+h+UVequbCJE2uooKQi+VmpaeH9ln&#10;EpN9G7Lb/PHTu4WCx2FmfsOsNqNpRE+dqywriGcRCOLc6ooLBd9fh5dXEM4ja2wsk4KJHGzWjw8r&#10;TLUd+ER95gsRIOxSVFB636ZSurwkg25mW+LgnW1n0AfZFVJ3OAS4aeQ8ihbSYMVhocSW9iXldfZr&#10;FBT15zX6aOkYu3FIfuy0u2RvJ6Wen8btEoSn0d/D/+13rSC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vNLEAAAA2wAAAA8AAAAAAAAAAAAAAAAAmAIAAGRycy9k&#10;b3ducmV2LnhtbFBLBQYAAAAABAAEAPUAAACJAwAAAAA=&#10;" fillcolor="white [3201]" strokecolor="#4bacc6 [3208]" strokeweight="2pt">
              <v:textbox>
                <w:txbxContent>
                  <w:p w:rsidR="0010505E" w:rsidRDefault="0010505E" w:rsidP="0010505E">
                    <w:pPr>
                      <w:jc w:val="center"/>
                    </w:pPr>
                    <w:r>
                      <w:t>ПРЕДСЕДАТЕЛЬ ПРАВЛЕНИЯ БАНКА</w:t>
                    </w:r>
                  </w:p>
                  <w:p w:rsidR="0010505E" w:rsidRDefault="0010505E" w:rsidP="0010505E">
                    <w:pPr>
                      <w:jc w:val="center"/>
                    </w:pPr>
                  </w:p>
                </w:txbxContent>
              </v:textbox>
            </v:rect>
            <v:rect id="Прямоугольник 54" o:spid="_x0000_s1158" style="position:absolute;left:40749;top:35164;width:15544;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EfSsMA&#10;AADbAAAADwAAAGRycy9kb3ducmV2LnhtbESPQYvCMBSE7wv+h/AEb2vqorJWo7iC4EVZq3h+NM+2&#10;2ryUJtrqrzcLwh6HmfmGmS1aU4o71a6wrGDQj0AQp1YXnCk4Htaf3yCcR9ZYWiYFD3KwmHc+Zhhr&#10;2/Ce7onPRICwi1FB7n0VS+nSnAy6vq2Ig3e2tUEfZJ1JXWMT4KaUX1E0lgYLDgs5VrTKKb0mN6Mg&#10;u/4+o21Fu4Frm9HJPn4uyWSvVK/bLqcgPLX+P/xub7SC0RD+vo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EfSsMAAADbAAAADwAAAAAAAAAAAAAAAACYAgAAZHJzL2Rv&#10;d25yZXYueG1sUEsFBgAAAAAEAAQA9QAAAIgDAAAAAA==&#10;" fillcolor="white [3201]" strokecolor="#4bacc6 [3208]" strokeweight="2pt">
              <v:textbox>
                <w:txbxContent>
                  <w:p w:rsidR="0010505E" w:rsidRDefault="0010505E" w:rsidP="0010505E">
                    <w:pPr>
                      <w:jc w:val="center"/>
                    </w:pPr>
                    <w:r>
                      <w:t>ЗАМ. ПРЕДСЕДАТЕЛЯ ПРАВЛЕНИЯ</w:t>
                    </w:r>
                  </w:p>
                  <w:p w:rsidR="0010505E" w:rsidRDefault="0010505E" w:rsidP="0010505E">
                    <w:pPr>
                      <w:jc w:val="center"/>
                    </w:pPr>
                  </w:p>
                </w:txbxContent>
              </v:textbox>
            </v:rect>
            <v:rect id="Прямоугольник 55" o:spid="_x0000_s1159" style="position:absolute;left:40749;top:47806;width:15544;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260cQA&#10;AADbAAAADwAAAGRycy9kb3ducmV2LnhtbESPT2vCQBTE74V+h+UVvNWNhZQa3QQVCr1YNJaeH9ln&#10;Es2+Ddlt/vTTd4WCx2FmfsOss9E0oqfO1ZYVLOYRCOLC6ppLBV+n9+c3EM4ja2wsk4KJHGTp48Ma&#10;E20HPlKf+1IECLsEFVTet4mUrqjIoJvbljh4Z9sZ9EF2pdQdDgFuGvkSRa/SYM1hocKWdhUV1/zH&#10;KCivh99o39Lnwo1D/G2n7SVfHpWaPY2bFQhPo7+H/9sfWkEcw+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utHEAAAA2wAAAA8AAAAAAAAAAAAAAAAAmAIAAGRycy9k&#10;b3ducmV2LnhtbFBLBQYAAAAABAAEAPUAAACJAwAAAAA=&#10;" fillcolor="white [3201]" strokecolor="#4bacc6 [3208]" strokeweight="2pt">
              <v:textbox>
                <w:txbxContent>
                  <w:p w:rsidR="0010505E" w:rsidRDefault="0010505E" w:rsidP="0010505E">
                    <w:pPr>
                      <w:jc w:val="center"/>
                    </w:pPr>
                    <w:r>
                      <w:t>ФИЛИАЛЫ БАНКА</w:t>
                    </w:r>
                  </w:p>
                  <w:p w:rsidR="0010505E" w:rsidRDefault="0010505E" w:rsidP="0010505E">
                    <w:pPr>
                      <w:jc w:val="center"/>
                    </w:pPr>
                  </w:p>
                </w:txbxContent>
              </v:textbox>
            </v:rect>
            <v:rect id="Прямоугольник 56" o:spid="_x0000_s1160" style="position:absolute;left:22215;top:48052;width:15545;height:79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kpsMA&#10;AADbAAAADwAAAGRycy9kb3ducmV2LnhtbESPQYvCMBSE74L/ITzBm01dULQaRRcELytrVzw/mmdb&#10;bV5KE23dX28WhD0OM/MNs1x3phIPalxpWcE4ikEQZ1aXnCs4/exGMxDOI2usLJOCJzlYr/q9JSba&#10;tnykR+pzESDsElRQeF8nUrqsIIMusjVx8C62MeiDbHKpG2wD3FTyI46n0mDJYaHAmj4Lym7p3SjI&#10;b9+/8VdNh7Hr2snZPrfXdH5UajjoNgsQnjr/H36391rBZAp/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8kpsMAAADbAAAADwAAAAAAAAAAAAAAAACYAgAAZHJzL2Rv&#10;d25yZXYueG1sUEsFBgAAAAAEAAQA9QAAAIgDAAAAAA==&#10;" fillcolor="white [3201]" strokecolor="#4bacc6 [3208]" strokeweight="2pt">
              <v:textbox>
                <w:txbxContent>
                  <w:p w:rsidR="0010505E" w:rsidRDefault="0010505E" w:rsidP="0010505E">
                    <w:pPr>
                      <w:jc w:val="center"/>
                    </w:pPr>
                    <w:r>
                      <w:t>СТРУКТУРНЫЕ ПОДРАЗДЕЛЕНИЯ БАНКА</w:t>
                    </w:r>
                  </w:p>
                  <w:p w:rsidR="0010505E" w:rsidRDefault="0010505E" w:rsidP="0010505E">
                    <w:pPr>
                      <w:jc w:val="center"/>
                    </w:pPr>
                  </w:p>
                </w:txbxContent>
              </v:textbox>
            </v:rect>
            <v:rect id="Прямоугольник 57" o:spid="_x0000_s1161" style="position:absolute;left:22215;top:35287;width:15545;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BPcMA&#10;AADbAAAADwAAAGRycy9kb3ducmV2LnhtbESPQYvCMBSE74L/ITzBm6YKrlqNogvCXlbWKp4fzbOt&#10;Ni+lydq6v94sCB6HmfmGWa5bU4o71a6wrGA0jEAQp1YXnCk4HXeDGQjnkTWWlknBgxysV93OEmNt&#10;Gz7QPfGZCBB2MSrIva9iKV2ak0E3tBVx8C62NuiDrDOpa2wC3JRyHEUf0mDBYSHHij5zSm/Jr1GQ&#10;3X7+ou+K9iPXNpOzfWyvyfygVL/XbhYgPLX+HX61v7SCyRT+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BPcMAAADbAAAADwAAAAAAAAAAAAAAAACYAgAAZHJzL2Rv&#10;d25yZXYueG1sUEsFBgAAAAAEAAQA9QAAAIgDAAAAAA==&#10;" fillcolor="white [3201]" strokecolor="#4bacc6 [3208]" strokeweight="2pt">
              <v:textbox>
                <w:txbxContent>
                  <w:p w:rsidR="0010505E" w:rsidRDefault="0010505E" w:rsidP="0010505E">
                    <w:pPr>
                      <w:jc w:val="center"/>
                    </w:pPr>
                    <w:r>
                      <w:t>ЗАМ. ПРЕДСЕДАТЕЛЯ ПРАВЛЕНИЯ</w:t>
                    </w:r>
                  </w:p>
                  <w:p w:rsidR="0010505E" w:rsidRDefault="0010505E" w:rsidP="0010505E">
                    <w:pPr>
                      <w:jc w:val="center"/>
                    </w:pPr>
                  </w:p>
                </w:txbxContent>
              </v:textbox>
            </v:rect>
            <v:rect id="Прямоугольник 58" o:spid="_x0000_s1162" style="position:absolute;left:3988;top:35287;width:15545;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VT8EA&#10;AADbAAAADwAAAGRycy9kb3ducmV2LnhtbERPTWvCQBC9F/wPywjemo2C0qZZpQqCF4tJxfOQnSap&#10;2dmQXU3SX+8ehB4f7zvdDKYRd+pcbVnBPIpBEBdW11wqOH/vX99AOI+ssbFMCkZysFlPXlJMtO05&#10;o3vuSxFC2CWooPK+TaR0RUUGXWRb4sD92M6gD7Arpe6wD+GmkYs4XkmDNYeGClvaVVRc85tRUF5P&#10;f/Gxpa+5G/rlxY7b3/w9U2o2HT4/QHga/L/46T5oBcswNnw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MFU/BAAAA2wAAAA8AAAAAAAAAAAAAAAAAmAIAAGRycy9kb3du&#10;cmV2LnhtbFBLBQYAAAAABAAEAPUAAACGAwAAAAA=&#10;" fillcolor="white [3201]" strokecolor="#4bacc6 [3208]" strokeweight="2pt">
              <v:textbox>
                <w:txbxContent>
                  <w:p w:rsidR="0010505E" w:rsidRDefault="0010505E" w:rsidP="0010505E">
                    <w:pPr>
                      <w:jc w:val="center"/>
                    </w:pPr>
                    <w:r>
                      <w:t>ЗАМ. ПРЕДСЕДАТЕЛЯ ПРАВЛЕНИЯ</w:t>
                    </w:r>
                  </w:p>
                  <w:p w:rsidR="0010505E" w:rsidRDefault="0010505E" w:rsidP="0010505E">
                    <w:pPr>
                      <w:jc w:val="center"/>
                    </w:pPr>
                  </w:p>
                </w:txbxContent>
              </v:textbox>
            </v:rect>
            <v:shape id="Прямая со стрелкой 1" o:spid="_x0000_s1163" type="#_x0000_t32" style="position:absolute;left:28475;top:7241;width:76;height:27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iXp8AAAADaAAAADwAAAGRycy9kb3ducmV2LnhtbERPTWuDQBC9F/Iflgnk1qxJsIjJJogg&#10;7bW2heY2cScqcWfFXRP777tCoafh8T7ncJpMJ+40uNaygs06AkFcWd1yreDzo3hOQDiPrLGzTAp+&#10;yMHpuHg6YKrtg9/pXvpahBB2KSpovO9TKV3VkEG3tj1x4K52MOgDHGqpB3yEcNPJbRS9SIMth4YG&#10;e8obqm7laBTsrpfpNfGZTIpvm49jHMdfxVmp1XLK9iA8Tf5f/Od+02E+zK/MVx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Yl6fAAAAA2gAAAA8AAAAAAAAAAAAAAAAA&#10;oQIAAGRycy9kb3ducmV2LnhtbFBLBQYAAAAABAAEAPkAAACOAwAAAAA=&#10;" strokecolor="#4579b8 [3044]">
              <v:stroke endarrow="open"/>
            </v:shape>
            <v:shape id="Прямая со стрелкой 8" o:spid="_x0000_s1164" type="#_x0000_t32" style="position:absolute;left:28659;top:17244;width:0;height:44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r4AAADaAAAADwAAAGRycy9kb3ducmV2LnhtbERPy4rCMBTdD/gP4Q6403SUSumYighF&#10;t75Ad9fm9sE0N6VJtf79ZDEwy8N5rzejacWTetdYVvA1j0AQF1Y3XCm4nPNZAsJ5ZI2tZVLwJgeb&#10;bPKxxlTbFx/pefKVCCHsUlRQe9+lUrqiJoNubjviwJW2N+gD7Cupe3yFcNPKRRStpMGGQ0ONHe1q&#10;Kn5Og1GwLB/jPvFbmeQ3uxuGOI6v+V2p6ee4/QbhafT/4j/3QSsIW8OVcANk9g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4j46vgAAANoAAAAPAAAAAAAAAAAAAAAAAKEC&#10;AABkcnMvZG93bnJldi54bWxQSwUGAAAAAAQABAD5AAAAjAMAAAAA&#10;" strokecolor="#4579b8 [3044]">
              <v:stroke endarrow="open"/>
            </v:shape>
            <v:shape id="Прямая со стрелкой 9" o:spid="_x0000_s1165" type="#_x0000_t32" style="position:absolute;left:37066;top:25345;width:3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v:shape id="Прямая со стрелкой 10" o:spid="_x0000_s1166" type="#_x0000_t32" style="position:absolute;left:18963;top:25345;width:251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Z12MQAAADbAAAADwAAAGRycy9kb3ducmV2LnhtbESPTWvCQBCG70L/wzKF3nTTolKiq0hL&#10;oSIosQXxNmanSWh2NuxuTfrvOwehtxnm/XhmuR5cq64UYuPZwOMkA0VcettwZeDz4238DComZIut&#10;ZzLwSxHWq7vREnPrey7oekyVkhCOORqoU+pyrWNZk8M48R2x3L58cJhkDZW2AXsJd61+yrK5dtiw&#10;NNTY0UtN5ffxx0nJ67SY7U67y5SKzaG/bM/7FM7GPNwPmwWoREP6F9/c71bwhV5+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nXYxAAAANsAAAAPAAAAAAAAAAAA&#10;AAAAAKECAABkcnMvZG93bnJldi54bWxQSwUGAAAAAAQABAD5AAAAkgMAAAAA&#10;" strokecolor="#4579b8 [3044]">
              <v:stroke endarrow="open"/>
            </v:shape>
            <v:shape id="Прямая со стрелкой 11" o:spid="_x0000_s1167" type="#_x0000_t32" style="position:absolute;left:28720;top:29641;width:0;height:56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nTcAAAADbAAAADwAAAGRycy9kb3ducmV2LnhtbERPS4vCMBC+C/sfwizszaauVEo1ighl&#10;vfoC9zbbjG2xmZQm1e6/N4LgbT6+5yxWg2nEjTpXW1YwiWIQxIXVNZcKjod8nIJwHlljY5kU/JOD&#10;1fJjtMBM2zvv6Lb3pQgh7DJUUHnfZlK6oiKDLrItceAutjPoA+xKqTu8h3DTyO84nkmDNYeGClva&#10;VFRc971RML38DT+pX8s0P9tN3ydJcsp/lfr6HNZzEJ4G/xa/3Fsd5k/g+Us4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U503AAAAA2wAAAA8AAAAAAAAAAAAAAAAA&#10;oQIAAGRycy9kb3ducmV2LnhtbFBLBQYAAAAABAAEAPkAAACOAwAAAAA=&#10;" strokecolor="#4579b8 [3044]">
              <v:stroke endarrow="open"/>
            </v:shape>
            <v:line id="Прямая соединительная линия 12" o:spid="_x0000_s1168" style="position:absolute;visibility:visible" from="6750,32096" to="51175,3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shape id="Прямая со стрелкой 41" o:spid="_x0000_s1169" type="#_x0000_t32" style="position:absolute;left:51181;top:32096;width:0;height:3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IUMQAAADbAAAADwAAAGRycy9kb3ducmV2LnhtbESPzWrDMBCE74W8g9hCbrWctA7GjRJC&#10;wDTXpgkkt621/qHWylhyor59VSj0OMzMN8x6G0wvbjS6zrKCRZKCIK6s7rhRcPoon3IQziNr7C2T&#10;gm9ysN3MHtZYaHvnd7odfSMihF2BClrvh0JKV7Vk0CV2II5ebUeDPsqxkXrEe4SbXi7TdCUNdhwX&#10;Whxo31L1dZyMguf6M7zlfifz8mL305Rl2bm8KjV/DLtXEJ6C/w//tQ9awcs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hQxAAAANsAAAAPAAAAAAAAAAAA&#10;AAAAAKECAABkcnMvZG93bnJldi54bWxQSwUGAAAAAAQABAD5AAAAkgMAAAAA&#10;" strokecolor="#4579b8 [3044]">
              <v:stroke endarrow="open"/>
            </v:shape>
            <v:shape id="Прямая со стрелкой 43" o:spid="_x0000_s1170" type="#_x0000_t32" style="position:absolute;left:5093;top:29641;width:0;height:55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EssQAAADbAAAADwAAAGRycy9kb3ducmV2LnhtbESPX2vCMBTF34V9h3AHvmm6rZNRjSKO&#10;wYbgqA7Et2tz1xabm5JEW7+9EQZ7PJw/P85s0ZtGXMj52rKCp3ECgriwuuZSwc/uY/QGwgdkjY1l&#10;UnAlD4v5w2CGmbYd53TZhlLEEfYZKqhCaDMpfVGRQT+2LXH0fq0zGKJ0pdQOuzhuGvmcJBNpsOZI&#10;qLClVUXFaXs2EfKe5q/r/fqYUr787o5fh01wB6WGj/1yCiJQH/7Df+1PrSB9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8SyxAAAANsAAAAPAAAAAAAAAAAA&#10;AAAAAKECAABkcnMvZG93bnJldi54bWxQSwUGAAAAAAQABAD5AAAAkgMAAAAA&#10;" strokecolor="#4579b8 [3044]">
              <v:stroke endarrow="open"/>
            </v:shape>
            <v:shape id="Прямая со стрелкой 44" o:spid="_x0000_s1171" type="#_x0000_t32" style="position:absolute;left:29764;top:43203;width:0;height:4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ryMMAAADbAAAADwAAAGRycy9kb3ducmV2LnhtbESPT4vCMBTE78J+h/AWvGnqapdSjSJC&#10;Wa/+Wdi9PZtnW2xeSpNq/fZGEDwOM/MbZrHqTS2u1LrKsoLJOAJBnFtdcaHgeMhGCQjnkTXWlknB&#10;nRyslh+DBaba3nhH170vRICwS1FB6X2TSunykgy6sW2Ig3e2rUEfZFtI3eItwE0tv6LoWxqsOCyU&#10;2NCmpPyy74yC6fnU/yR+LZPsz266Lo7j3+xfqeFnv56D8NT7d/jV3moFs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Qa8jDAAAA2wAAAA8AAAAAAAAAAAAA&#10;AAAAoQIAAGRycy9kb3ducmV2LnhtbFBLBQYAAAAABAAEAPkAAACRAwAAAAA=&#10;" strokecolor="#4579b8 [3044]">
              <v:stroke endarrow="open"/>
            </v:shape>
            <v:shape id="Прямая со стрелкой 45" o:spid="_x0000_s1172" type="#_x0000_t32" style="position:absolute;left:49218;top:43081;width:0;height:49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OU8IAAADbAAAADwAAAGRycy9kb3ducmV2LnhtbESPQYvCMBSE7wv+h/AEb2uqa6VUo4hQ&#10;1qvuLujt2TzbYvNSmlTrvzeCsMdhZr5hluve1OJGrassK5iMIxDEudUVFwp+f7LPBITzyBpry6Tg&#10;QQ7Wq8HHElNt77yn28EXIkDYpaig9L5JpXR5SQbd2DbEwbvY1qAPsi2kbvEe4KaW0yiaS4MVh4US&#10;G9qWlF8PnVHwdTn334nfyCQ72m3XxXH8l52UGg37zQKEp97/h9/tnVYwi+H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zOU8IAAADbAAAADwAAAAAAAAAAAAAA&#10;AAChAgAAZHJzL2Rvd25yZXYueG1sUEsFBgAAAAAEAAQA+QAAAJADAAAAAA==&#10;" strokecolor="#4579b8 [3044]">
              <v:stroke endarrow="open"/>
            </v:shape>
            <v:shape id="Прямая со стрелкой 46" o:spid="_x0000_s1173" type="#_x0000_t32" style="position:absolute;left:27125;top:43203;width:61;height:48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1n+8QAAADbAAAADwAAAGRycy9kb3ducmV2LnhtbESPQWsCMRSE7wX/Q3hCL6WbbSlS1o3S&#10;lgp6EU0LenxsnrtLNy9LEnX9940geBxm5humnA+2EyfyoXWs4CXLQRBXzrRcK/j9WTy/gwgR2WDn&#10;mBRcKMB8NnoosTDuzFs66ViLBOFQoIImxr6QMlQNWQyZ64mTd3DeYkzS19J4PCe47eRrnk+kxZbT&#10;QoM9fTVU/emjVaDp++jCU7vT+5U2tF58rtxmq9TjePiYgog0xHv41l4aBW8TuH5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Wf7xAAAANsAAAAPAAAAAAAAAAAA&#10;AAAAAKECAABkcnMvZG93bnJldi54bWxQSwUGAAAAAAQABAD5AAAAkgMAAAAA&#10;" strokecolor="#4579b8 [3044]">
              <v:stroke dashstyle="longDash" startarrow="open" endarrow="open"/>
            </v:shape>
            <v:shape id="Прямая со стрелкой 47" o:spid="_x0000_s1174" type="#_x0000_t32" style="position:absolute;left:45842;top:43203;width:62;height:48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HCYMQAAADbAAAADwAAAGRycy9kb3ducmV2LnhtbESPQWvCQBSE74L/YXlCL6VuKqWW6Ea0&#10;KNRLMWuhHh/ZZxLMvg3Zjab/vlsoeBxm5htmuRpsI67U+dqxgudpAoK4cKbmUsHXcff0BsIHZION&#10;Y1LwQx5W2Xi0xNS4G+d01aEUEcI+RQVVCG0qpS8qsuinriWO3tl1FkOUXSlNh7cIt42cJcmrtFhz&#10;XKiwpfeKiovurQJN2975x/pbn/ba0Odus3eHXKmHybBegAg0hHv4v/1hFLzM4e9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cJgxAAAANsAAAAPAAAAAAAAAAAA&#10;AAAAAKECAABkcnMvZG93bnJldi54bWxQSwUGAAAAAAQABAD5AAAAkgMAAAAA&#10;" strokecolor="#4579b8 [3044]">
              <v:stroke dashstyle="longDash" startarrow="open" endarrow="open"/>
            </v:shape>
            <v:line id="Прямая соединительная линия 48" o:spid="_x0000_s1175" style="position:absolute;visibility:visible" from="38355,2884" to="46807,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RuRLwAAADbAAAADwAAAGRycy9kb3ducmV2LnhtbERP3QoBQRS+V95hOsqNmCWhZUikXCgs&#10;D3DaOXaXnTPbzmC9vblQLr++/8WqMaV4Ue0KywqGgwgEcWp1wZmC62XXn4FwHlljaZkUfMjBatlu&#10;LTDW9s1neiU+EyGEXYwKcu+rWEqX5mTQDWxFHLibrQ36AOtM6hrfIdyUchRFE2mw4NCQY0WbnNJH&#10;8jQKtlPCNelp73A63nHsk2K7v3yU6naa9RyEp8b/xT/3XisYh7HhS/gBcvk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8RuRLwAAADbAAAADwAAAAAAAAAAAAAAAAChAgAA&#10;ZHJzL2Rvd25yZXYueG1sUEsFBgAAAAAEAAQA+QAAAIoDAAAAAA==&#10;" strokecolor="#4579b8 [3044]">
              <v:stroke dashstyle="longDash"/>
            </v:line>
            <v:line id="Прямая соединительная линия 52" o:spid="_x0000_s1176" style="position:absolute;flip:x;visibility:visible" from="10003,2884" to="18103,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k+MMUAAADbAAAADwAAAGRycy9kb3ducmV2LnhtbESPT2vCQBTE74V+h+UVvBTdVLCV6CYU&#10;QUjFg3/x+si+JqnZtzG7jfHbu0Khx2FmfsPM097UoqPWVZYVvI0iEMS51RUXCg775XAKwnlkjbVl&#10;UnAjB2ny/DTHWNsrb6nb+UIECLsYFZTeN7GULi/JoBvZhjh437Y16INsC6lbvAa4qeU4it6lwYrD&#10;QokNLUrKz7tfo6A75x8/i8umW3/dqD4cl9lp9ZopNXjpP2cgPPX+P/zXzrSCyRgeX8IPk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k+MMUAAADbAAAADwAAAAAAAAAA&#10;AAAAAAChAgAAZHJzL2Rvd25yZXYueG1sUEsFBgAAAAAEAAQA+QAAAJMDAAAAAA==&#10;" strokecolor="#4579b8 [3044]">
              <v:stroke dashstyle="longDash"/>
            </v:line>
            <v:shape id="Прямая со стрелкой 53" o:spid="_x0000_s1177" type="#_x0000_t32" style="position:absolute;left:10003;top:2884;width:0;height:187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7JZ8IAAADbAAAADwAAAGRycy9kb3ducmV2LnhtbESPT4vCMBTE74LfITzBm6YqK1KNIoLg&#10;wV3wD+jxmTzbYvNSmli7336zIHgcZuY3zGLV2lI0VPvCsYLRMAFBrJ0pOFNwPm0HMxA+IBssHZOC&#10;X/KwWnY7C0yNe/GBmmPIRISwT1FBHkKVSul1Thb90FXE0bu72mKIss6kqfEV4baU4ySZSosFx4Uc&#10;K9rkpB/Hp1Vgdvfi9uOuT9qc3KX51vtLor1S/V67noMI1IZP+N3eGQVfE/j/En+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7JZ8IAAADbAAAADwAAAAAAAAAAAAAA&#10;AAChAgAAZHJzL2Rvd25yZXYueG1sUEsFBgAAAAAEAAQA+QAAAJADAAAAAA==&#10;" strokecolor="#4579b8 [3044]">
              <v:stroke dashstyle="longDash" endarrow="open"/>
            </v:shape>
            <v:shape id="Прямая со стрелкой 60" o:spid="_x0000_s1178" type="#_x0000_t32" style="position:absolute;left:46824;top:2884;width:0;height:186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drbwAAADbAAAADwAAAGRycy9kb3ducmV2LnhtbERPuwrCMBTdBf8hXMFNUx1EqlFEEBxU&#10;8AE6XpNrW2xuShNr/XszCI6H854vW1uKhmpfOFYwGiYgiLUzBWcKLufNYArCB2SDpWNS8CEPy0W3&#10;M8fUuDcfqTmFTMQQ9ikqyEOoUim9zsmiH7qKOHIPV1sMEdaZNDW+Y7gt5ThJJtJiwbEhx4rWOenn&#10;6WUVmO2juB/c7UXrs7s2e727Jtor1e+1qxmIQG34i3/urVEwievjl/gD5O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rCdrbwAAADbAAAADwAAAAAAAAAAAAAAAAChAgAA&#10;ZHJzL2Rvd25yZXYueG1sUEsFBgAAAAAEAAQA+QAAAIoDAAAAAA==&#10;" strokecolor="#4579b8 [3044]">
              <v:stroke dashstyle="longDash" endarrow="open"/>
            </v:shape>
            <v:line id="Прямая соединительная линия 62" o:spid="_x0000_s1179" style="position:absolute;visibility:visible" from="55845,25345" to="59141,25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FzsMAAADbAAAADwAAAGRycy9kb3ducmV2LnhtbESP0YrCMBRE3wX/IVxhX2RNV8QuXWMp&#10;yoIPglr3Ay7Nta02N6XJav17Iwg+DjNzhlmkvWnElTpXW1bwNYlAEBdW11wq+Dv+fn6DcB5ZY2OZ&#10;FNzJQbocDhaYaHvjA11zX4oAYZeggsr7NpHSFRUZdBPbEgfvZDuDPsiulLrDW4CbRk6jaC4N1hwW&#10;KmxpVVFxyf+NgnVMmJGOx9v97owzn9frzfGu1Meoz35AeOr9O/xqb7SC+RSeX8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ZBc7DAAAA2wAAAA8AAAAAAAAAAAAA&#10;AAAAoQIAAGRycy9kb3ducmV2LnhtbFBLBQYAAAAABAAEAPkAAACRAwAAAAA=&#10;" strokecolor="#4579b8 [3044]">
              <v:stroke dashstyle="longDash"/>
            </v:line>
            <v:shape id="Прямая со стрелкой 63" o:spid="_x0000_s1180" type="#_x0000_t32" style="position:absolute;left:59159;top:25345;width:0;height:203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OpgcMAAADbAAAADwAAAGRycy9kb3ducmV2LnhtbESP3YrCMBSE7wXfIRzBuzX1hyJdo6gg&#10;Ciqou7B4d2iObbE5KU3U+vZGWPBymJlvmMmsMaW4U+0Kywr6vQgEcWp1wZmC35/V1xiE88gaS8uk&#10;4EkOZtN2a4KJtg8+0v3kMxEg7BJUkHtfJVK6NCeDrmcr4uBdbG3QB1lnUtf4CHBTykEUxdJgwWEh&#10;x4qWOaXX080oWOu/7W0xILk/nw/LeLTe6UW6U6rbaebfIDw1/hP+b2+0gngI7y/hB8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jqYHDAAAA2wAAAA8AAAAAAAAAAAAA&#10;AAAAoQIAAGRycy9kb3ducmV2LnhtbFBLBQYAAAAABAAEAPkAAACRAwAAAAA=&#10;" strokecolor="#4579b8 [3044]">
              <v:stroke dashstyle="dash" endarrow="open"/>
            </v:shape>
            <v:line id="Прямая соединительная линия 66" o:spid="_x0000_s1181" style="position:absolute;flip:x;visibility:visible" from="0,25345" to="3436,25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7yjsUAAADbAAAADwAAAGRycy9kb3ducmV2LnhtbESPQWvCQBSE7wX/w/KEXkrd6CGW6CaI&#10;IETx0FpLr4/sM4lm38bsNsZ/3y0IPQ4z8w2zzAbTiJ46V1tWMJ1EIIgLq2suFRw/N69vIJxH1thY&#10;JgV3cpClo6clJtre+IP6gy9FgLBLUEHlfZtI6YqKDLqJbYmDd7KdQR9kV0rd4S3ATSNnURRLgzWH&#10;hQpbWldUXA4/RkF/Kebn9fW932/v1By/Nvn37iVX6nk8rBYgPA3+P/xo51pBHMP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7yjsUAAADbAAAADwAAAAAAAAAA&#10;AAAAAAChAgAAZHJzL2Rvd25yZXYueG1sUEsFBgAAAAAEAAQA+QAAAJMDAAAAAA==&#10;" strokecolor="#4579b8 [3044]">
              <v:stroke dashstyle="longDash"/>
            </v:line>
            <v:shape id="Прямая со стрелкой 67" o:spid="_x0000_s1182" type="#_x0000_t32" style="position:absolute;top:25345;width:0;height:208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kF2cEAAADbAAAADwAAAGRycy9kb3ducmV2LnhtbESPQYvCMBSE7wv+h/AEb2uqB1eqUUQQ&#10;PKiwKujxmTzbYvNSmljrvzeC4HGYmW+Y6by1pWio9oVjBYN+AoJYO1NwpuB4WP2OQfiAbLB0TAqe&#10;5GE+6/xMMTXuwf/U7EMmIoR9igryEKpUSq9zsuj7riKO3tXVFkOUdSZNjY8It6UcJslIWiw4LuRY&#10;0TInfdvfrQKzvhaXnTvfaXlwp2arN6dEe6V63XYxARGoDd/wp702CkZ/8P4Sf4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WQXZwQAAANsAAAAPAAAAAAAAAAAAAAAA&#10;AKECAABkcnMvZG93bnJldi54bWxQSwUGAAAAAAQABAD5AAAAjwMAAAAA&#10;" strokecolor="#4579b8 [3044]">
              <v:stroke dashstyle="longDash" endarrow="open"/>
            </v:shape>
            <v:line id="Прямая соединительная линия 68" o:spid="_x0000_s1183" style="position:absolute;visibility:visible" from="0,45781" to="59156,4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yJLwAAADbAAAADwAAAGRycy9kb3ducmV2LnhtbERP3QoBQRS+V95hOsqNmCWhZUikXCgs&#10;D3DaOXaXnTPbzmC9vblQLr++/8WqMaV4Ue0KywqGgwgEcWp1wZmC62XXn4FwHlljaZkUfMjBatlu&#10;LTDW9s1neiU+EyGEXYwKcu+rWEqX5mTQDWxFHLibrQ36AOtM6hrfIdyUchRFE2mw4NCQY0WbnNJH&#10;8jQKtlPCNelp73A63nHsk2K7v3yU6naa9RyEp8b/xT/3XiuYhLHhS/gBcvk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HEyJLwAAADbAAAADwAAAAAAAAAAAAAAAAChAgAA&#10;ZHJzL2Rvd25yZXYueG1sUEsFBgAAAAAEAAQA+QAAAIoDAAAAAA==&#10;" strokecolor="#4579b8 [3044]">
              <v:stroke dashstyle="longDash"/>
            </v:line>
            <v:shape id="Прямая со стрелкой 69" o:spid="_x0000_s1184" type="#_x0000_t32" style="position:absolute;left:10003;top:43203;width:0;height:29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o0MMEAAADbAAAADwAAAGRycy9kb3ducmV2LnhtbESPQYvCMBSE7wv+h/AEb2uqB1mrUUQQ&#10;PKiwKujxmTzbYvNSmljrvzeC4HGYmW+Y6by1pWio9oVjBYN+AoJYO1NwpuB4WP3+gfAB2WDpmBQ8&#10;ycN81vmZYmrcg/+p2YdMRAj7FBXkIVSplF7nZNH3XUUcvaurLYYo60yaGh8Rbks5TJKRtFhwXMix&#10;omVO+ra/WwVmfS0uO3e+0/LgTs1Wb06J9kr1uu1iAiJQG77hT3ttFIzG8P4Sf4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ijQwwQAAANsAAAAPAAAAAAAAAAAAAAAA&#10;AKECAABkcnMvZG93bnJldi54bWxQSwUGAAAAAAQABAD5AAAAjwMAAAAA&#10;" strokecolor="#4579b8 [3044]">
              <v:stroke dashstyle="longDash" endarrow="open"/>
            </v:shape>
          </v:group>
        </w:pict>
      </w: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r>
        <w:rPr>
          <w:noProof/>
          <w:sz w:val="28"/>
          <w:szCs w:val="28"/>
          <w:lang w:eastAsia="ru-RU"/>
        </w:rPr>
        <w:pict>
          <v:shape id="Прямая со стрелкой 13" o:spid="_x0000_s1151" type="#_x0000_t32" style="position:absolute;left:0;text-align:left;margin-left:78.3pt;margin-top:16.85pt;width:0;height:25.1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" strokecolor="#4579b8 [3044]">
            <v:stroke endarrow="open"/>
          </v:shape>
        </w:pict>
      </w: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rPr>
          <w:sz w:val="28"/>
          <w:szCs w:val="28"/>
        </w:rPr>
      </w:pPr>
    </w:p>
    <w:p w:rsidR="0010505E" w:rsidRPr="006119AB" w:rsidRDefault="0010505E" w:rsidP="0010505E">
      <w:pPr>
        <w:spacing w:line="360" w:lineRule="auto"/>
        <w:ind w:firstLine="709"/>
        <w:jc w:val="center"/>
        <w:rPr>
          <w:sz w:val="28"/>
          <w:szCs w:val="28"/>
        </w:rPr>
      </w:pPr>
      <w:r w:rsidRPr="006119AB">
        <w:rPr>
          <w:sz w:val="28"/>
          <w:szCs w:val="28"/>
        </w:rPr>
        <w:t xml:space="preserve">Рисунок 2 – Схема коммуникаций </w:t>
      </w:r>
      <w:r w:rsidRPr="006119AB">
        <w:rPr>
          <w:sz w:val="28"/>
          <w:szCs w:val="28"/>
          <w:lang w:eastAsia="ru-RU"/>
        </w:rPr>
        <w:t>Банка ВТБ (ПАО)</w:t>
      </w:r>
    </w:p>
    <w:p w:rsidR="0010505E" w:rsidRPr="006119AB" w:rsidRDefault="0010505E" w:rsidP="0010505E">
      <w:pPr>
        <w:pStyle w:val="a7"/>
        <w:spacing w:before="0" w:beforeAutospacing="0" w:after="0" w:afterAutospacing="0" w:line="360" w:lineRule="auto"/>
        <w:ind w:left="1" w:firstLine="708"/>
        <w:jc w:val="both"/>
        <w:rPr>
          <w:sz w:val="28"/>
          <w:szCs w:val="28"/>
        </w:rPr>
      </w:pPr>
      <w:r w:rsidRPr="006119AB">
        <w:rPr>
          <w:sz w:val="28"/>
          <w:szCs w:val="28"/>
          <w:shd w:val="clear" w:color="auto" w:fill="FFFFFF"/>
        </w:rPr>
        <w:t xml:space="preserve">Структура Банка ВТБ, Менеджмент управления и нормы корпоративного поведения банка прописаны в утвержденных внутренних документах банка (Положение о Правлении и Устав Банка). Структура банка включает несколько уровней. Существует несколько департаментов, каждый из которых отвечает за </w:t>
      </w:r>
      <w:r w:rsidRPr="006119AB">
        <w:rPr>
          <w:sz w:val="28"/>
          <w:szCs w:val="28"/>
          <w:shd w:val="clear" w:color="auto" w:fill="FFFFFF"/>
        </w:rPr>
        <w:lastRenderedPageBreak/>
        <w:t>отдельную сферу, а также контроль отдела качества и внутреннего аудита. Что характерно, отсутствует служба экономической безопасности. </w:t>
      </w:r>
      <w:r w:rsidRPr="006119AB">
        <w:rPr>
          <w:sz w:val="28"/>
          <w:szCs w:val="28"/>
        </w:rPr>
        <w:t>Высшим органом управления банка ВТБ является Общее собрание акционеров. Наблюдательный совет Банка, избираемый акционерами и им подотчетный, обеспечивает стратегическое управление и контроль над деятельностью исполнительных органов – Президента – Председателя Правления и Правления. Исполнительные органы осуществляют текущее руководство Банком и реализуют задачи, поставленные перед ними акционерами и Наблюдательным советом.</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Система корпоративного управления банка ВТБ строится на основе принципа безусловного соблюдения требований российского законодательства и Банка России, рекомендаций ФСФР России, а также максимально учитывает лучшую мировую практику. Банк ВТБ гарантирует равное отношение ко всем акционерам и дает им возможность принимать участие в управлении Банком через Общее собрание акционеров, а также реализовать свое право на получение дивидендов и информац</w:t>
      </w:r>
      <w:proofErr w:type="gramStart"/>
      <w:r w:rsidRPr="006119AB">
        <w:rPr>
          <w:sz w:val="28"/>
          <w:szCs w:val="28"/>
        </w:rPr>
        <w:t>ии о е</w:t>
      </w:r>
      <w:proofErr w:type="gramEnd"/>
      <w:r w:rsidRPr="006119AB">
        <w:rPr>
          <w:sz w:val="28"/>
          <w:szCs w:val="28"/>
        </w:rPr>
        <w:t>го деятельности</w:t>
      </w:r>
      <w:r w:rsidRPr="00E40581">
        <w:rPr>
          <w:sz w:val="28"/>
          <w:szCs w:val="28"/>
        </w:rPr>
        <w:t>[7]</w:t>
      </w:r>
      <w:r w:rsidRPr="006119AB">
        <w:rPr>
          <w:sz w:val="28"/>
          <w:szCs w:val="28"/>
        </w:rPr>
        <w:t>.</w:t>
      </w:r>
    </w:p>
    <w:p w:rsidR="0010505E" w:rsidRPr="006119AB" w:rsidRDefault="0010505E" w:rsidP="0010505E">
      <w:pPr>
        <w:spacing w:line="360" w:lineRule="auto"/>
        <w:ind w:firstLine="709"/>
        <w:jc w:val="both"/>
        <w:rPr>
          <w:sz w:val="28"/>
          <w:szCs w:val="28"/>
        </w:rPr>
      </w:pPr>
      <w:r w:rsidRPr="006119AB">
        <w:rPr>
          <w:sz w:val="28"/>
          <w:szCs w:val="28"/>
        </w:rPr>
        <w:t>Более подробно взаимодействие структур системы корпоративного управления Банка показана на рисунке 3.</w:t>
      </w:r>
    </w:p>
    <w:p w:rsidR="0010505E" w:rsidRPr="006119AB" w:rsidRDefault="0010505E" w:rsidP="0010505E">
      <w:pPr>
        <w:pStyle w:val="a7"/>
        <w:spacing w:before="0" w:beforeAutospacing="0" w:after="0" w:afterAutospacing="0" w:line="360" w:lineRule="auto"/>
        <w:ind w:firstLine="709"/>
        <w:rPr>
          <w:sz w:val="28"/>
          <w:szCs w:val="28"/>
        </w:rPr>
      </w:pPr>
      <w:r w:rsidRPr="006119AB">
        <w:rPr>
          <w:noProof/>
          <w:sz w:val="28"/>
          <w:szCs w:val="28"/>
        </w:rPr>
        <w:drawing>
          <wp:inline distT="0" distB="0" distL="0" distR="0" wp14:anchorId="5CA4EE99" wp14:editId="3E624F55">
            <wp:extent cx="5158740" cy="2303009"/>
            <wp:effectExtent l="0" t="0" r="3810" b="2540"/>
            <wp:docPr id="5" name="Рисунок 5" descr="https://www.vtb.ru/-/media/Images/akcionery-i-investory/korporativnoe-upravlenie/shema_korporativnogo_upravleniya_2106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tb.ru/-/media/Images/akcionery-i-investory/korporativnoe-upravlenie/shema_korporativnogo_upravleniya_2106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740" cy="2303009"/>
                    </a:xfrm>
                    <a:prstGeom prst="rect">
                      <a:avLst/>
                    </a:prstGeom>
                    <a:noFill/>
                    <a:ln>
                      <a:noFill/>
                    </a:ln>
                  </pic:spPr>
                </pic:pic>
              </a:graphicData>
            </a:graphic>
          </wp:inline>
        </w:drawing>
      </w:r>
    </w:p>
    <w:p w:rsidR="0010505E" w:rsidRPr="006119AB" w:rsidRDefault="0010505E" w:rsidP="0010505E">
      <w:pPr>
        <w:pStyle w:val="2"/>
        <w:spacing w:before="0" w:beforeAutospacing="0" w:after="0" w:afterAutospacing="0" w:line="360" w:lineRule="auto"/>
        <w:ind w:firstLine="709"/>
        <w:jc w:val="center"/>
        <w:rPr>
          <w:b w:val="0"/>
          <w:bCs w:val="0"/>
          <w:sz w:val="28"/>
          <w:szCs w:val="28"/>
        </w:rPr>
      </w:pPr>
      <w:r w:rsidRPr="006119AB">
        <w:rPr>
          <w:b w:val="0"/>
          <w:bCs w:val="0"/>
          <w:sz w:val="28"/>
          <w:szCs w:val="28"/>
        </w:rPr>
        <w:t>Рисунок 3 - Система корпоративного управления</w:t>
      </w:r>
    </w:p>
    <w:p w:rsidR="0010505E" w:rsidRPr="006119AB" w:rsidRDefault="0010505E" w:rsidP="0010505E">
      <w:pPr>
        <w:pStyle w:val="a7"/>
        <w:spacing w:before="0" w:beforeAutospacing="0" w:after="0" w:afterAutospacing="0" w:line="360" w:lineRule="auto"/>
        <w:ind w:left="1" w:firstLine="708"/>
        <w:jc w:val="both"/>
        <w:rPr>
          <w:sz w:val="28"/>
          <w:szCs w:val="28"/>
        </w:rPr>
      </w:pPr>
      <w:r w:rsidRPr="006119AB">
        <w:rPr>
          <w:sz w:val="28"/>
          <w:szCs w:val="28"/>
          <w:shd w:val="clear" w:color="auto" w:fill="FFFFFF"/>
        </w:rPr>
        <w:t xml:space="preserve">Банк ВТБ: структура кредитной организации Менеджмент управления и нормы корпоративного поведения банка прописаны в утвержденных внутренних документах банка (Положение о Правлении и Устав Банка). </w:t>
      </w:r>
      <w:r w:rsidRPr="006119AB">
        <w:rPr>
          <w:sz w:val="28"/>
          <w:szCs w:val="28"/>
          <w:shd w:val="clear" w:color="auto" w:fill="FFFFFF"/>
        </w:rPr>
        <w:lastRenderedPageBreak/>
        <w:t>Структура банка включает несколько уровней. Существует несколько департаментов, каждый из которых отвечает за отдельную сферу, а также контроль отдела качества и внутреннего аудита. Что характерно, отсутствует служба экономической безопасности. </w:t>
      </w:r>
      <w:r w:rsidRPr="006119AB">
        <w:rPr>
          <w:sz w:val="28"/>
          <w:szCs w:val="28"/>
        </w:rPr>
        <w:t>Высшим органом управления банка ВТБ является Общее собрание акционеров. Наблюдательный совет Банка, избираемый акционерами и им подотчетный, обеспечивает стратегическое управление и контроль над деятельностью исполнительных органов – Президента – Председателя Правления и Правления. Исполнительные органы осуществляют текущее руководство Банком и реализуют задачи, поставленные перед ними акционерами и Наблюдательным советом</w:t>
      </w:r>
      <w:r w:rsidRPr="00E40581">
        <w:rPr>
          <w:sz w:val="28"/>
          <w:szCs w:val="28"/>
        </w:rPr>
        <w:t>[7]</w:t>
      </w:r>
      <w:r w:rsidRPr="006119AB">
        <w:rPr>
          <w:sz w:val="28"/>
          <w:szCs w:val="28"/>
        </w:rPr>
        <w:t>.</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 xml:space="preserve">Банком ВТБ выстроена эффективная система корпоративного управления и внутреннего контроля финансово-хозяйственной деятельности в целях защиты прав и законных интересов акционеров. При Наблюдательном совете Банка функционирует Комитет по аудиту, который вместе с Департаментом внутреннего аудита содействует органам управления в обеспечении эффективной работы Банка. Ревизионная комиссия осуществляет </w:t>
      </w:r>
      <w:proofErr w:type="gramStart"/>
      <w:r w:rsidRPr="006119AB">
        <w:rPr>
          <w:sz w:val="28"/>
          <w:szCs w:val="28"/>
        </w:rPr>
        <w:t>контроль за</w:t>
      </w:r>
      <w:proofErr w:type="gramEnd"/>
      <w:r w:rsidRPr="006119AB">
        <w:rPr>
          <w:sz w:val="28"/>
          <w:szCs w:val="28"/>
        </w:rPr>
        <w:t xml:space="preserve"> соблюдением Банком нормативно-правовых актов и законностью совершаемых операций.</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В целях проведения проверки и подтверждения финансовой отчетности банк ВТБ ежегодно привлекает внешнего аудитора, не связанного имущественными интересами с Банком и его акционерами.</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Действующий при Наблюдательном совете Комитет по кадрам и вознаграждениям выполняет подготовку рекомендаций по ключевым вопросам назначений и мотивации членов Наблюдательного совета, исполнительных органов и органов контроля.</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 xml:space="preserve">В целях оптимизации принятия решений Наблюдательным советом по вопросам стратегического развития и повышения уровня корпоративного управления ВТБ, был создан Комитет Наблюдательного совета по стратегии и корпоративному управлению. Основными задачами Комитета являются определение стратегических целей деятельности и приоритетов в развитии </w:t>
      </w:r>
      <w:r w:rsidRPr="006119AB">
        <w:rPr>
          <w:sz w:val="28"/>
          <w:szCs w:val="28"/>
        </w:rPr>
        <w:lastRenderedPageBreak/>
        <w:t>Банка; поддержка и совершенствование системы корпоративного управления ВТБ; формирование предложений по стратегическому управлению собственным капиталом Банка.</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 xml:space="preserve"> В Российской Федерации создание и функционирование коммерческих банков, правовое регулирование банковской деятельности осуществляется Конституцией Российской Федерации, Федеральным законом «О Центральном банке Российской Федерации (банке России)», другими федеральными законами, нормативными актами банка России.</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 xml:space="preserve">Банк ВТБ (ПАО) действует на основании устава, который принимается его участниками. Взаимоотношения банка с клиентами строится на основе договоров. </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 xml:space="preserve">Надзор за деятельностью коммерческих банков осуществляют учреждения ЦБ РФ, которые контролируют соблюдение обязательных экономических нормативов с целью поддержания надежности и ликвидности банковской системы (инструкция ЦБ РФ от 16 января 2004 г. N 110-И «Об обязательных нормативах банков») и проверяют правильность исполнения банковского законодательства и нормативных актов ЦБ РФ. Банк осуществляет своевременное раскрытие полной и достоверной информации, в том числе о своем финансовом положении, экономических показателях, структуре собственности, чтобы обеспечить акционерам и инвесторам Банка возможность принятия обоснованных решений. Раскрытие информации осуществляется в соответствии с требованиями российского законодательства, а также британского регулятора </w:t>
      </w:r>
      <w:proofErr w:type="spellStart"/>
      <w:r w:rsidRPr="006119AB">
        <w:rPr>
          <w:sz w:val="28"/>
          <w:szCs w:val="28"/>
        </w:rPr>
        <w:t>Federal</w:t>
      </w:r>
      <w:proofErr w:type="spellEnd"/>
      <w:r w:rsidRPr="006119AB">
        <w:rPr>
          <w:sz w:val="28"/>
          <w:szCs w:val="28"/>
        </w:rPr>
        <w:t xml:space="preserve"> </w:t>
      </w:r>
      <w:proofErr w:type="spellStart"/>
      <w:r w:rsidRPr="006119AB">
        <w:rPr>
          <w:sz w:val="28"/>
          <w:szCs w:val="28"/>
        </w:rPr>
        <w:t>Security</w:t>
      </w:r>
      <w:proofErr w:type="spellEnd"/>
      <w:r w:rsidRPr="006119AB">
        <w:rPr>
          <w:sz w:val="28"/>
          <w:szCs w:val="28"/>
        </w:rPr>
        <w:t xml:space="preserve"> </w:t>
      </w:r>
      <w:proofErr w:type="spellStart"/>
      <w:r w:rsidRPr="006119AB">
        <w:rPr>
          <w:sz w:val="28"/>
          <w:szCs w:val="28"/>
        </w:rPr>
        <w:t>Authority</w:t>
      </w:r>
      <w:proofErr w:type="spellEnd"/>
      <w:r w:rsidRPr="006119AB">
        <w:rPr>
          <w:sz w:val="28"/>
          <w:szCs w:val="28"/>
        </w:rPr>
        <w:t xml:space="preserve"> (FSA). С 2008 года в банке ВТБ действует Положение об информационной политике, которое в том числе устанавливает правила защиты конфиденциальной и инсайдерской информации</w:t>
      </w:r>
      <w:r w:rsidRPr="00E40581">
        <w:rPr>
          <w:sz w:val="28"/>
          <w:szCs w:val="28"/>
        </w:rPr>
        <w:t>[6]</w:t>
      </w:r>
      <w:r w:rsidRPr="006119AB">
        <w:rPr>
          <w:sz w:val="28"/>
          <w:szCs w:val="28"/>
        </w:rPr>
        <w:t>.</w:t>
      </w:r>
    </w:p>
    <w:p w:rsidR="0010505E" w:rsidRPr="006119AB" w:rsidRDefault="0010505E" w:rsidP="0010505E">
      <w:pPr>
        <w:pStyle w:val="a7"/>
        <w:spacing w:before="0" w:beforeAutospacing="0" w:after="0" w:afterAutospacing="0" w:line="360" w:lineRule="auto"/>
        <w:ind w:firstLine="709"/>
        <w:jc w:val="both"/>
        <w:rPr>
          <w:sz w:val="28"/>
          <w:szCs w:val="28"/>
        </w:rPr>
      </w:pPr>
      <w:r w:rsidRPr="006119AB">
        <w:rPr>
          <w:sz w:val="28"/>
          <w:szCs w:val="28"/>
        </w:rPr>
        <w:t>В деятельности Банк руководствуется внутренними документами и действующим законодательством Российской Федерации. Список внутренних документов Банка приведена в таблице 1.</w:t>
      </w:r>
    </w:p>
    <w:p w:rsidR="0010505E" w:rsidRDefault="0010505E" w:rsidP="0010505E">
      <w:pPr>
        <w:pStyle w:val="a7"/>
        <w:spacing w:before="0" w:beforeAutospacing="0" w:after="0" w:afterAutospacing="0" w:line="360" w:lineRule="auto"/>
        <w:ind w:firstLine="709"/>
        <w:rPr>
          <w:sz w:val="28"/>
          <w:szCs w:val="28"/>
        </w:rPr>
      </w:pPr>
    </w:p>
    <w:p w:rsidR="0010505E" w:rsidRPr="006119AB" w:rsidRDefault="0010505E" w:rsidP="0010505E">
      <w:pPr>
        <w:pStyle w:val="a7"/>
        <w:spacing w:before="0" w:beforeAutospacing="0" w:after="0" w:afterAutospacing="0" w:line="360" w:lineRule="auto"/>
        <w:ind w:firstLine="709"/>
        <w:rPr>
          <w:sz w:val="28"/>
          <w:szCs w:val="28"/>
        </w:rPr>
      </w:pPr>
      <w:r w:rsidRPr="006119AB">
        <w:rPr>
          <w:sz w:val="28"/>
          <w:szCs w:val="28"/>
        </w:rPr>
        <w:lastRenderedPageBreak/>
        <w:t>Таблица 1- Нормативно-правовая документация Банка ВТБ (ПАО)</w:t>
      </w:r>
    </w:p>
    <w:tbl>
      <w:tblPr>
        <w:tblpPr w:leftFromText="180" w:rightFromText="180" w:vertAnchor="text" w:horzAnchor="margin" w:tblpX="108" w:tblpY="246"/>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890"/>
        <w:gridCol w:w="3046"/>
      </w:tblGrid>
      <w:tr w:rsidR="0010505E" w:rsidRPr="006119AB" w:rsidTr="005748A3">
        <w:tc>
          <w:tcPr>
            <w:tcW w:w="3172" w:type="dxa"/>
          </w:tcPr>
          <w:p w:rsidR="0010505E" w:rsidRPr="006119AB" w:rsidRDefault="0010505E" w:rsidP="005748A3">
            <w:pPr>
              <w:jc w:val="center"/>
              <w:rPr>
                <w:b/>
                <w:spacing w:val="-8"/>
              </w:rPr>
            </w:pPr>
            <w:r w:rsidRPr="006119AB">
              <w:rPr>
                <w:b/>
                <w:spacing w:val="-8"/>
              </w:rPr>
              <w:t>Название документа</w:t>
            </w:r>
          </w:p>
        </w:tc>
        <w:tc>
          <w:tcPr>
            <w:tcW w:w="2890" w:type="dxa"/>
          </w:tcPr>
          <w:p w:rsidR="0010505E" w:rsidRPr="006119AB" w:rsidRDefault="0010505E" w:rsidP="005748A3">
            <w:pPr>
              <w:jc w:val="center"/>
              <w:rPr>
                <w:b/>
                <w:spacing w:val="-8"/>
              </w:rPr>
            </w:pPr>
            <w:r w:rsidRPr="006119AB">
              <w:rPr>
                <w:b/>
                <w:spacing w:val="-8"/>
              </w:rPr>
              <w:t xml:space="preserve">Орган, принявший документ и дата </w:t>
            </w:r>
          </w:p>
        </w:tc>
        <w:tc>
          <w:tcPr>
            <w:tcW w:w="3046" w:type="dxa"/>
          </w:tcPr>
          <w:p w:rsidR="0010505E" w:rsidRPr="006119AB" w:rsidRDefault="0010505E" w:rsidP="005748A3">
            <w:pPr>
              <w:jc w:val="center"/>
              <w:rPr>
                <w:b/>
                <w:spacing w:val="-8"/>
              </w:rPr>
            </w:pPr>
            <w:r w:rsidRPr="006119AB">
              <w:rPr>
                <w:b/>
                <w:spacing w:val="-8"/>
              </w:rPr>
              <w:t>Область регулирования</w:t>
            </w:r>
          </w:p>
        </w:tc>
      </w:tr>
      <w:tr w:rsidR="0010505E" w:rsidRPr="006119AB" w:rsidTr="005748A3">
        <w:tc>
          <w:tcPr>
            <w:tcW w:w="3172" w:type="dxa"/>
          </w:tcPr>
          <w:p w:rsidR="0010505E" w:rsidRPr="006119AB" w:rsidRDefault="0010505E" w:rsidP="005748A3">
            <w:r w:rsidRPr="006119AB">
              <w:t>Устав Банка от 01.01.2018</w:t>
            </w:r>
          </w:p>
          <w:p w:rsidR="0010505E" w:rsidRPr="006119AB" w:rsidRDefault="0010505E" w:rsidP="005748A3">
            <w:pPr>
              <w:rPr>
                <w:spacing w:val="-8"/>
              </w:rPr>
            </w:pPr>
          </w:p>
        </w:tc>
        <w:tc>
          <w:tcPr>
            <w:tcW w:w="2890" w:type="dxa"/>
          </w:tcPr>
          <w:p w:rsidR="0010505E" w:rsidRPr="006119AB" w:rsidRDefault="0010505E" w:rsidP="005748A3">
            <w:pPr>
              <w:rPr>
                <w:spacing w:val="-8"/>
              </w:rPr>
            </w:pPr>
            <w:r w:rsidRPr="006119AB">
              <w:rPr>
                <w:spacing w:val="-8"/>
              </w:rPr>
              <w:t xml:space="preserve">Общее собрание акционеров </w:t>
            </w:r>
            <w:r w:rsidRPr="006119AB">
              <w:t xml:space="preserve"> Банка ВТБ (ПАО) </w:t>
            </w:r>
            <w:r w:rsidRPr="006119AB">
              <w:rPr>
                <w:spacing w:val="-8"/>
              </w:rPr>
              <w:t xml:space="preserve"> 10.11.2017</w:t>
            </w:r>
          </w:p>
        </w:tc>
        <w:tc>
          <w:tcPr>
            <w:tcW w:w="3046" w:type="dxa"/>
          </w:tcPr>
          <w:p w:rsidR="0010505E" w:rsidRPr="006119AB" w:rsidRDefault="0010505E" w:rsidP="005748A3">
            <w:pPr>
              <w:rPr>
                <w:spacing w:val="-8"/>
              </w:rPr>
            </w:pPr>
            <w:r w:rsidRPr="006119AB">
              <w:rPr>
                <w:spacing w:val="-8"/>
              </w:rPr>
              <w:t>Деловая деятельность Банка</w:t>
            </w:r>
          </w:p>
        </w:tc>
      </w:tr>
      <w:tr w:rsidR="0010505E" w:rsidRPr="006119AB" w:rsidTr="005748A3">
        <w:tc>
          <w:tcPr>
            <w:tcW w:w="3172" w:type="dxa"/>
          </w:tcPr>
          <w:p w:rsidR="0010505E" w:rsidRPr="006119AB" w:rsidRDefault="0010505E" w:rsidP="005748A3">
            <w:r w:rsidRPr="006119AB">
              <w:t xml:space="preserve">Положение о порядке подготовки, созыва и проведения Общего собрания акционеров Банка ВТБ (публичное акционерное общество) </w:t>
            </w:r>
          </w:p>
        </w:tc>
        <w:tc>
          <w:tcPr>
            <w:tcW w:w="2890" w:type="dxa"/>
          </w:tcPr>
          <w:p w:rsidR="0010505E" w:rsidRPr="006119AB" w:rsidRDefault="0010505E" w:rsidP="005748A3">
            <w:pPr>
              <w:suppressAutoHyphens w:val="0"/>
              <w:autoSpaceDE w:val="0"/>
              <w:autoSpaceDN w:val="0"/>
              <w:adjustRightInd w:val="0"/>
              <w:rPr>
                <w:rFonts w:eastAsiaTheme="minorHAnsi"/>
                <w:lang w:eastAsia="en-US"/>
              </w:rPr>
            </w:pPr>
            <w:r w:rsidRPr="006119AB">
              <w:rPr>
                <w:rFonts w:eastAsiaTheme="minorHAnsi"/>
                <w:lang w:eastAsia="en-US"/>
              </w:rPr>
              <w:t>Общее собрание акционеров</w:t>
            </w:r>
            <w:r w:rsidRPr="006119AB">
              <w:t xml:space="preserve"> Банка ВТБ (ПАО)</w:t>
            </w:r>
          </w:p>
          <w:p w:rsidR="0010505E" w:rsidRPr="006119AB" w:rsidRDefault="0010505E" w:rsidP="005748A3">
            <w:pPr>
              <w:rPr>
                <w:spacing w:val="-8"/>
              </w:rPr>
            </w:pPr>
            <w:r w:rsidRPr="006119AB">
              <w:rPr>
                <w:rFonts w:eastAsiaTheme="minorHAnsi"/>
                <w:lang w:eastAsia="en-US"/>
              </w:rPr>
              <w:t>05.06.2019</w:t>
            </w:r>
          </w:p>
        </w:tc>
        <w:tc>
          <w:tcPr>
            <w:tcW w:w="3046" w:type="dxa"/>
          </w:tcPr>
          <w:p w:rsidR="0010505E" w:rsidRPr="006119AB" w:rsidRDefault="0010505E" w:rsidP="005748A3">
            <w:pPr>
              <w:rPr>
                <w:spacing w:val="-8"/>
              </w:rPr>
            </w:pPr>
            <w:r w:rsidRPr="006119AB">
              <w:rPr>
                <w:spacing w:val="-8"/>
              </w:rPr>
              <w:t>Деловая деятельность общего собрания акционеров Банка</w:t>
            </w:r>
          </w:p>
        </w:tc>
      </w:tr>
      <w:tr w:rsidR="0010505E" w:rsidRPr="006119AB" w:rsidTr="005748A3">
        <w:tc>
          <w:tcPr>
            <w:tcW w:w="3172" w:type="dxa"/>
          </w:tcPr>
          <w:p w:rsidR="0010505E" w:rsidRPr="006119AB" w:rsidRDefault="0010505E" w:rsidP="005748A3">
            <w:r w:rsidRPr="006119AB">
              <w:t xml:space="preserve">Положение о Наблюдательном совете Банка ВТБ (публичное акционерное общество) </w:t>
            </w:r>
          </w:p>
        </w:tc>
        <w:tc>
          <w:tcPr>
            <w:tcW w:w="2890" w:type="dxa"/>
          </w:tcPr>
          <w:p w:rsidR="0010505E" w:rsidRPr="006119AB" w:rsidRDefault="0010505E" w:rsidP="005748A3">
            <w:pPr>
              <w:suppressAutoHyphens w:val="0"/>
              <w:autoSpaceDE w:val="0"/>
              <w:autoSpaceDN w:val="0"/>
              <w:adjustRightInd w:val="0"/>
              <w:rPr>
                <w:rFonts w:eastAsiaTheme="minorHAnsi"/>
                <w:lang w:eastAsia="en-US"/>
              </w:rPr>
            </w:pPr>
            <w:r w:rsidRPr="006119AB">
              <w:rPr>
                <w:rFonts w:eastAsiaTheme="minorHAnsi"/>
                <w:lang w:eastAsia="en-US"/>
              </w:rPr>
              <w:t>Общее собрание акционеров</w:t>
            </w:r>
            <w:r w:rsidRPr="006119AB">
              <w:t xml:space="preserve"> Банка ВТБ (ПАО)</w:t>
            </w:r>
          </w:p>
          <w:p w:rsidR="0010505E" w:rsidRPr="006119AB" w:rsidRDefault="0010505E" w:rsidP="005748A3">
            <w:pPr>
              <w:rPr>
                <w:spacing w:val="-8"/>
              </w:rPr>
            </w:pPr>
            <w:r w:rsidRPr="006119AB">
              <w:rPr>
                <w:rFonts w:eastAsiaTheme="minorHAnsi"/>
                <w:lang w:eastAsia="en-US"/>
              </w:rPr>
              <w:t>05.06.2019</w:t>
            </w:r>
          </w:p>
        </w:tc>
        <w:tc>
          <w:tcPr>
            <w:tcW w:w="3046" w:type="dxa"/>
          </w:tcPr>
          <w:p w:rsidR="0010505E" w:rsidRPr="006119AB" w:rsidRDefault="0010505E" w:rsidP="005748A3">
            <w:pPr>
              <w:rPr>
                <w:spacing w:val="-8"/>
              </w:rPr>
            </w:pPr>
            <w:r w:rsidRPr="006119AB">
              <w:rPr>
                <w:spacing w:val="-8"/>
              </w:rPr>
              <w:t>Руководство Банком</w:t>
            </w:r>
          </w:p>
        </w:tc>
      </w:tr>
      <w:tr w:rsidR="0010505E" w:rsidRPr="006119AB" w:rsidTr="005748A3">
        <w:tc>
          <w:tcPr>
            <w:tcW w:w="3172" w:type="dxa"/>
          </w:tcPr>
          <w:p w:rsidR="0010505E" w:rsidRPr="006119AB" w:rsidRDefault="0010505E" w:rsidP="005748A3">
            <w:r w:rsidRPr="006119AB">
              <w:t>Положение о Правлении Банка ВТБ от 10.11.2017</w:t>
            </w:r>
          </w:p>
          <w:p w:rsidR="0010505E" w:rsidRPr="006119AB" w:rsidRDefault="0010505E" w:rsidP="005748A3">
            <w:pPr>
              <w:rPr>
                <w:rStyle w:val="a4"/>
                <w:color w:val="auto"/>
                <w:u w:val="none"/>
                <w:bdr w:val="none" w:sz="0" w:space="0" w:color="auto" w:frame="1"/>
                <w:shd w:val="clear" w:color="auto" w:fill="FFFFFF"/>
              </w:rPr>
            </w:pPr>
            <w:r w:rsidRPr="006119AB">
              <w:fldChar w:fldCharType="begin"/>
            </w:r>
            <w:r w:rsidRPr="006119AB">
              <w:instrText xml:space="preserve"> HYPERLINK "https://www.vtb.ru/-/media/Files/aktsioneram-i-investoram/raskrytie-informatsii/ustav-i-vnutrennie-dokumenty/Polozhenie_o_pravlenii_10112017.pdf" </w:instrText>
            </w:r>
            <w:r w:rsidRPr="006119AB">
              <w:fldChar w:fldCharType="separate"/>
            </w:r>
          </w:p>
          <w:p w:rsidR="0010505E" w:rsidRPr="006119AB" w:rsidRDefault="0010505E" w:rsidP="005748A3">
            <w:pPr>
              <w:rPr>
                <w:spacing w:val="-8"/>
              </w:rPr>
            </w:pPr>
            <w:r w:rsidRPr="006119AB">
              <w:fldChar w:fldCharType="end"/>
            </w:r>
          </w:p>
        </w:tc>
        <w:tc>
          <w:tcPr>
            <w:tcW w:w="2890" w:type="dxa"/>
          </w:tcPr>
          <w:p w:rsidR="0010505E" w:rsidRPr="006119AB" w:rsidRDefault="0010505E" w:rsidP="005748A3">
            <w:pPr>
              <w:rPr>
                <w:spacing w:val="-8"/>
              </w:rPr>
            </w:pPr>
            <w:proofErr w:type="gramStart"/>
            <w:r w:rsidRPr="006119AB">
              <w:t>Общие</w:t>
            </w:r>
            <w:proofErr w:type="gramEnd"/>
            <w:r w:rsidRPr="006119AB">
              <w:t xml:space="preserve"> собрание акционеров  Банка ВТБ (ПАО) 10.11.2017</w:t>
            </w:r>
          </w:p>
        </w:tc>
        <w:tc>
          <w:tcPr>
            <w:tcW w:w="3046" w:type="dxa"/>
          </w:tcPr>
          <w:p w:rsidR="0010505E" w:rsidRPr="006119AB" w:rsidRDefault="0010505E" w:rsidP="005748A3">
            <w:pPr>
              <w:rPr>
                <w:spacing w:val="-8"/>
              </w:rPr>
            </w:pPr>
            <w:r w:rsidRPr="006119AB">
              <w:rPr>
                <w:spacing w:val="-8"/>
              </w:rPr>
              <w:t>Деятельность правления Банка</w:t>
            </w:r>
          </w:p>
        </w:tc>
      </w:tr>
      <w:tr w:rsidR="0010505E" w:rsidRPr="006119AB" w:rsidTr="005748A3">
        <w:tc>
          <w:tcPr>
            <w:tcW w:w="3172" w:type="dxa"/>
          </w:tcPr>
          <w:p w:rsidR="0010505E" w:rsidRPr="006119AB" w:rsidRDefault="0010505E" w:rsidP="005748A3">
            <w:r w:rsidRPr="006119AB">
              <w:t>Положение о Ревизионной комиссии Банка от 25.06.2015</w:t>
            </w:r>
          </w:p>
          <w:p w:rsidR="0010505E" w:rsidRPr="006119AB" w:rsidRDefault="0010505E" w:rsidP="005748A3">
            <w:pPr>
              <w:rPr>
                <w:spacing w:val="-8"/>
              </w:rPr>
            </w:pPr>
          </w:p>
        </w:tc>
        <w:tc>
          <w:tcPr>
            <w:tcW w:w="2890" w:type="dxa"/>
          </w:tcPr>
          <w:p w:rsidR="0010505E" w:rsidRPr="006119AB" w:rsidRDefault="0010505E" w:rsidP="005748A3">
            <w:pPr>
              <w:rPr>
                <w:spacing w:val="-8"/>
              </w:rPr>
            </w:pPr>
            <w:r w:rsidRPr="006119AB">
              <w:t>Общее собрание акционеров  Банка ВТБ (ПАО) 25.06.2015</w:t>
            </w:r>
          </w:p>
        </w:tc>
        <w:tc>
          <w:tcPr>
            <w:tcW w:w="3046" w:type="dxa"/>
          </w:tcPr>
          <w:p w:rsidR="0010505E" w:rsidRPr="006119AB" w:rsidRDefault="0010505E" w:rsidP="005748A3">
            <w:pPr>
              <w:rPr>
                <w:spacing w:val="-8"/>
              </w:rPr>
            </w:pPr>
            <w:proofErr w:type="gramStart"/>
            <w:r w:rsidRPr="006119AB">
              <w:rPr>
                <w:spacing w:val="-8"/>
              </w:rPr>
              <w:t>Контроль за</w:t>
            </w:r>
            <w:proofErr w:type="gramEnd"/>
            <w:r w:rsidRPr="006119AB">
              <w:rPr>
                <w:spacing w:val="-8"/>
              </w:rPr>
              <w:t xml:space="preserve"> финансово-хозяйственной деятельностью Банка</w:t>
            </w:r>
          </w:p>
        </w:tc>
      </w:tr>
      <w:tr w:rsidR="0010505E" w:rsidRPr="006119AB" w:rsidTr="005748A3">
        <w:tc>
          <w:tcPr>
            <w:tcW w:w="3172" w:type="dxa"/>
          </w:tcPr>
          <w:p w:rsidR="0010505E" w:rsidRPr="006119AB" w:rsidRDefault="0010505E" w:rsidP="005748A3">
            <w:r w:rsidRPr="006119AB">
              <w:t>Положение о вознаграждениях и компенсациях, выплачиваемых членам Наблюдательного совета Банка от 24.06.2016</w:t>
            </w:r>
          </w:p>
        </w:tc>
        <w:tc>
          <w:tcPr>
            <w:tcW w:w="2890" w:type="dxa"/>
          </w:tcPr>
          <w:p w:rsidR="0010505E" w:rsidRPr="006119AB" w:rsidRDefault="0010505E" w:rsidP="005748A3">
            <w:pPr>
              <w:rPr>
                <w:spacing w:val="-8"/>
              </w:rPr>
            </w:pPr>
            <w:r w:rsidRPr="006119AB">
              <w:t>Общее собрание акционеров  Банка ВТБ (ПАО)  24.06.2016</w:t>
            </w:r>
          </w:p>
        </w:tc>
        <w:tc>
          <w:tcPr>
            <w:tcW w:w="3046" w:type="dxa"/>
          </w:tcPr>
          <w:p w:rsidR="0010505E" w:rsidRPr="006119AB" w:rsidRDefault="0010505E" w:rsidP="005748A3">
            <w:pPr>
              <w:rPr>
                <w:spacing w:val="-8"/>
              </w:rPr>
            </w:pPr>
            <w:r w:rsidRPr="006119AB">
              <w:t>определяет размеры и порядок выплаты вознаграждений и компенсаций членам Наблюдательного совета Банка.</w:t>
            </w:r>
          </w:p>
        </w:tc>
      </w:tr>
      <w:tr w:rsidR="0010505E" w:rsidRPr="006119AB" w:rsidTr="005748A3">
        <w:tc>
          <w:tcPr>
            <w:tcW w:w="3172" w:type="dxa"/>
          </w:tcPr>
          <w:p w:rsidR="0010505E" w:rsidRPr="006119AB" w:rsidRDefault="0010505E" w:rsidP="005748A3">
            <w:r w:rsidRPr="006119AB">
              <w:t>Положение о дивидендной политике Банка от 29.01.2016</w:t>
            </w:r>
          </w:p>
        </w:tc>
        <w:tc>
          <w:tcPr>
            <w:tcW w:w="2890" w:type="dxa"/>
          </w:tcPr>
          <w:p w:rsidR="0010505E" w:rsidRPr="006119AB" w:rsidRDefault="0010505E" w:rsidP="005748A3">
            <w:pPr>
              <w:rPr>
                <w:spacing w:val="-8"/>
              </w:rPr>
            </w:pPr>
            <w:r w:rsidRPr="006119AB">
              <w:t>Наблюдательный совет  Банка ВТБ (ПАО)  29.01.2016</w:t>
            </w:r>
          </w:p>
        </w:tc>
        <w:tc>
          <w:tcPr>
            <w:tcW w:w="3046" w:type="dxa"/>
          </w:tcPr>
          <w:p w:rsidR="0010505E" w:rsidRPr="006119AB" w:rsidRDefault="0010505E" w:rsidP="005748A3">
            <w:pPr>
              <w:rPr>
                <w:spacing w:val="-8"/>
              </w:rPr>
            </w:pPr>
            <w:r w:rsidRPr="006119AB">
              <w:rPr>
                <w:spacing w:val="-8"/>
              </w:rPr>
              <w:t>Дивидендную политику Банка</w:t>
            </w:r>
          </w:p>
        </w:tc>
      </w:tr>
      <w:tr w:rsidR="0010505E" w:rsidRPr="006119AB" w:rsidTr="005748A3">
        <w:tc>
          <w:tcPr>
            <w:tcW w:w="3172" w:type="dxa"/>
          </w:tcPr>
          <w:p w:rsidR="0010505E" w:rsidRPr="006119AB" w:rsidRDefault="0010505E" w:rsidP="005748A3">
            <w:r w:rsidRPr="006119AB">
              <w:t>Положение об информационной политике от 01.12.2017</w:t>
            </w:r>
          </w:p>
        </w:tc>
        <w:tc>
          <w:tcPr>
            <w:tcW w:w="2890" w:type="dxa"/>
          </w:tcPr>
          <w:p w:rsidR="0010505E" w:rsidRPr="006119AB" w:rsidRDefault="0010505E" w:rsidP="005748A3">
            <w:pPr>
              <w:rPr>
                <w:spacing w:val="-8"/>
              </w:rPr>
            </w:pPr>
            <w:r w:rsidRPr="006119AB">
              <w:t xml:space="preserve">Наблюдательный совет Банка ВТБ (ПАО) 01.12.2017 </w:t>
            </w:r>
          </w:p>
        </w:tc>
        <w:tc>
          <w:tcPr>
            <w:tcW w:w="3046" w:type="dxa"/>
          </w:tcPr>
          <w:p w:rsidR="0010505E" w:rsidRPr="006119AB" w:rsidRDefault="0010505E" w:rsidP="005748A3">
            <w:pPr>
              <w:rPr>
                <w:spacing w:val="-8"/>
              </w:rPr>
            </w:pPr>
            <w:r w:rsidRPr="006119AB">
              <w:t>Информационную политику Банка</w:t>
            </w:r>
          </w:p>
        </w:tc>
      </w:tr>
      <w:tr w:rsidR="0010505E" w:rsidRPr="006119AB" w:rsidTr="005748A3">
        <w:trPr>
          <w:trHeight w:val="1161"/>
        </w:trPr>
        <w:tc>
          <w:tcPr>
            <w:tcW w:w="3172" w:type="dxa"/>
          </w:tcPr>
          <w:p w:rsidR="0010505E" w:rsidRPr="006119AB" w:rsidRDefault="0010505E" w:rsidP="005748A3">
            <w:r w:rsidRPr="006119AB">
              <w:t xml:space="preserve">Положение о </w:t>
            </w:r>
            <w:proofErr w:type="gramStart"/>
            <w:r w:rsidRPr="006119AB">
              <w:t>корпоративным</w:t>
            </w:r>
            <w:proofErr w:type="gramEnd"/>
            <w:r w:rsidRPr="006119AB">
              <w:t xml:space="preserve"> секретаре Банка от 07.09.2015</w:t>
            </w:r>
          </w:p>
        </w:tc>
        <w:tc>
          <w:tcPr>
            <w:tcW w:w="2890" w:type="dxa"/>
          </w:tcPr>
          <w:p w:rsidR="0010505E" w:rsidRPr="006119AB" w:rsidRDefault="0010505E" w:rsidP="005748A3">
            <w:pPr>
              <w:rPr>
                <w:spacing w:val="-8"/>
              </w:rPr>
            </w:pPr>
            <w:r w:rsidRPr="006119AB">
              <w:t>Наблюдательный совет Банка ВТБ (ПАО) 07.09.2015</w:t>
            </w:r>
          </w:p>
        </w:tc>
        <w:tc>
          <w:tcPr>
            <w:tcW w:w="3046" w:type="dxa"/>
          </w:tcPr>
          <w:p w:rsidR="0010505E" w:rsidRPr="006119AB" w:rsidRDefault="0010505E" w:rsidP="005748A3">
            <w:pPr>
              <w:rPr>
                <w:spacing w:val="-8"/>
              </w:rPr>
            </w:pPr>
            <w:r w:rsidRPr="006119AB">
              <w:t>Порядок избрания и прекращения полномочий Корпоративного секретаря Банка, его функции, права и ответственность.</w:t>
            </w:r>
          </w:p>
        </w:tc>
      </w:tr>
      <w:tr w:rsidR="0010505E" w:rsidRPr="006119AB" w:rsidTr="005748A3">
        <w:tc>
          <w:tcPr>
            <w:tcW w:w="3172" w:type="dxa"/>
            <w:tcBorders>
              <w:bottom w:val="single" w:sz="4" w:space="0" w:color="auto"/>
            </w:tcBorders>
          </w:tcPr>
          <w:p w:rsidR="0010505E" w:rsidRPr="006119AB" w:rsidRDefault="0010505E" w:rsidP="005748A3">
            <w:pPr>
              <w:rPr>
                <w:spacing w:val="-8"/>
              </w:rPr>
            </w:pPr>
            <w:r w:rsidRPr="006119AB">
              <w:t>Положение об организации персональных данных в банке ВТБ</w:t>
            </w:r>
          </w:p>
        </w:tc>
        <w:tc>
          <w:tcPr>
            <w:tcW w:w="2890" w:type="dxa"/>
            <w:tcBorders>
              <w:bottom w:val="single" w:sz="4" w:space="0" w:color="auto"/>
            </w:tcBorders>
          </w:tcPr>
          <w:p w:rsidR="0010505E" w:rsidRPr="006119AB" w:rsidRDefault="0010505E" w:rsidP="005748A3">
            <w:pPr>
              <w:rPr>
                <w:spacing w:val="-8"/>
              </w:rPr>
            </w:pPr>
            <w:r w:rsidRPr="006119AB">
              <w:t xml:space="preserve">Наблюдательный совет Банка ВТБ  29.11.2017 </w:t>
            </w:r>
          </w:p>
        </w:tc>
        <w:tc>
          <w:tcPr>
            <w:tcW w:w="3046" w:type="dxa"/>
            <w:tcBorders>
              <w:bottom w:val="single" w:sz="4" w:space="0" w:color="auto"/>
            </w:tcBorders>
          </w:tcPr>
          <w:p w:rsidR="0010505E" w:rsidRPr="006119AB" w:rsidRDefault="0010505E" w:rsidP="005748A3">
            <w:pPr>
              <w:rPr>
                <w:spacing w:val="-8"/>
              </w:rPr>
            </w:pPr>
            <w:r w:rsidRPr="006119AB">
              <w:rPr>
                <w:spacing w:val="-8"/>
              </w:rPr>
              <w:t xml:space="preserve">Персональные данные </w:t>
            </w:r>
            <w:r w:rsidRPr="006119AB">
              <w:t xml:space="preserve"> работников Банка </w:t>
            </w:r>
          </w:p>
        </w:tc>
      </w:tr>
      <w:tr w:rsidR="0010505E" w:rsidRPr="006119AB" w:rsidTr="005748A3">
        <w:tc>
          <w:tcPr>
            <w:tcW w:w="3172" w:type="dxa"/>
            <w:tcBorders>
              <w:bottom w:val="single" w:sz="4" w:space="0" w:color="auto"/>
            </w:tcBorders>
          </w:tcPr>
          <w:p w:rsidR="0010505E" w:rsidRPr="006119AB" w:rsidRDefault="0010505E" w:rsidP="005748A3">
            <w:pPr>
              <w:rPr>
                <w:spacing w:val="-8"/>
              </w:rPr>
            </w:pPr>
            <w:r w:rsidRPr="006119AB">
              <w:rPr>
                <w:spacing w:val="-8"/>
              </w:rPr>
              <w:t>Положение о порядке признания клиентов квалифицированными инвесторами вступает в действие C 01.01.2018</w:t>
            </w:r>
          </w:p>
        </w:tc>
        <w:tc>
          <w:tcPr>
            <w:tcW w:w="2890" w:type="dxa"/>
            <w:tcBorders>
              <w:bottom w:val="single" w:sz="4" w:space="0" w:color="auto"/>
            </w:tcBorders>
          </w:tcPr>
          <w:p w:rsidR="0010505E" w:rsidRPr="006119AB" w:rsidRDefault="0010505E" w:rsidP="005748A3">
            <w:pPr>
              <w:rPr>
                <w:spacing w:val="-8"/>
              </w:rPr>
            </w:pPr>
            <w:r w:rsidRPr="006119AB">
              <w:t>Наблюдательный совет Банка ВТБ (ПАО) 01.01.2018</w:t>
            </w:r>
          </w:p>
        </w:tc>
        <w:tc>
          <w:tcPr>
            <w:tcW w:w="3046" w:type="dxa"/>
            <w:tcBorders>
              <w:bottom w:val="single" w:sz="4" w:space="0" w:color="auto"/>
            </w:tcBorders>
          </w:tcPr>
          <w:p w:rsidR="0010505E" w:rsidRPr="006119AB" w:rsidRDefault="0010505E" w:rsidP="005748A3">
            <w:pPr>
              <w:rPr>
                <w:spacing w:val="-8"/>
              </w:rPr>
            </w:pPr>
            <w:r w:rsidRPr="006119AB">
              <w:t>Порядок признания и работы с Квалифицированными инвесторами</w:t>
            </w:r>
          </w:p>
        </w:tc>
      </w:tr>
      <w:tr w:rsidR="0010505E" w:rsidRPr="006119AB" w:rsidTr="005748A3">
        <w:tc>
          <w:tcPr>
            <w:tcW w:w="9108" w:type="dxa"/>
            <w:gridSpan w:val="3"/>
            <w:tcBorders>
              <w:top w:val="nil"/>
              <w:left w:val="nil"/>
              <w:bottom w:val="nil"/>
              <w:right w:val="nil"/>
            </w:tcBorders>
          </w:tcPr>
          <w:p w:rsidR="0010505E" w:rsidRPr="006119AB" w:rsidRDefault="0010505E" w:rsidP="005748A3"/>
        </w:tc>
      </w:tr>
      <w:tr w:rsidR="0010505E" w:rsidRPr="00474D3E" w:rsidTr="005748A3">
        <w:tc>
          <w:tcPr>
            <w:tcW w:w="9108" w:type="dxa"/>
            <w:gridSpan w:val="3"/>
            <w:tcBorders>
              <w:top w:val="nil"/>
              <w:left w:val="nil"/>
              <w:bottom w:val="single" w:sz="4" w:space="0" w:color="auto"/>
              <w:right w:val="nil"/>
            </w:tcBorders>
          </w:tcPr>
          <w:p w:rsidR="0010505E" w:rsidRDefault="0010505E" w:rsidP="005748A3">
            <w:pPr>
              <w:rPr>
                <w:sz w:val="28"/>
              </w:rPr>
            </w:pPr>
          </w:p>
          <w:p w:rsidR="0010505E" w:rsidRPr="00474D3E" w:rsidRDefault="0010505E" w:rsidP="005748A3">
            <w:pPr>
              <w:rPr>
                <w:sz w:val="28"/>
              </w:rPr>
            </w:pPr>
            <w:r w:rsidRPr="00474D3E">
              <w:rPr>
                <w:sz w:val="28"/>
              </w:rPr>
              <w:t>Продолжение таблицы 1</w:t>
            </w:r>
          </w:p>
          <w:p w:rsidR="0010505E" w:rsidRPr="00474D3E" w:rsidRDefault="0010505E" w:rsidP="005748A3">
            <w:pPr>
              <w:jc w:val="right"/>
              <w:rPr>
                <w:sz w:val="28"/>
              </w:rPr>
            </w:pPr>
          </w:p>
        </w:tc>
      </w:tr>
      <w:tr w:rsidR="0010505E" w:rsidRPr="006119AB" w:rsidTr="005748A3">
        <w:tc>
          <w:tcPr>
            <w:tcW w:w="3172" w:type="dxa"/>
            <w:tcBorders>
              <w:top w:val="single" w:sz="4" w:space="0" w:color="auto"/>
            </w:tcBorders>
          </w:tcPr>
          <w:p w:rsidR="0010505E" w:rsidRPr="006119AB" w:rsidRDefault="0010505E" w:rsidP="005748A3">
            <w:r w:rsidRPr="006119AB">
              <w:t>Кодекс корпоративного управления Банка от 11.12.2015</w:t>
            </w:r>
          </w:p>
        </w:tc>
        <w:tc>
          <w:tcPr>
            <w:tcW w:w="2890" w:type="dxa"/>
            <w:tcBorders>
              <w:top w:val="single" w:sz="4" w:space="0" w:color="auto"/>
            </w:tcBorders>
          </w:tcPr>
          <w:p w:rsidR="0010505E" w:rsidRPr="006119AB" w:rsidRDefault="0010505E" w:rsidP="005748A3">
            <w:pPr>
              <w:rPr>
                <w:spacing w:val="-8"/>
              </w:rPr>
            </w:pPr>
            <w:r w:rsidRPr="006119AB">
              <w:t>Наблюдательный совет Банка ВТБ (ПАО)  11.12.2015</w:t>
            </w:r>
          </w:p>
        </w:tc>
        <w:tc>
          <w:tcPr>
            <w:tcW w:w="3046" w:type="dxa"/>
            <w:tcBorders>
              <w:top w:val="single" w:sz="4" w:space="0" w:color="auto"/>
            </w:tcBorders>
          </w:tcPr>
          <w:p w:rsidR="0010505E" w:rsidRPr="006119AB" w:rsidRDefault="0010505E" w:rsidP="005748A3">
            <w:r w:rsidRPr="006119AB">
              <w:t>Принципы и процедуры корпоративного управления Банка</w:t>
            </w:r>
          </w:p>
        </w:tc>
      </w:tr>
      <w:tr w:rsidR="0010505E" w:rsidRPr="006119AB" w:rsidTr="005748A3">
        <w:tc>
          <w:tcPr>
            <w:tcW w:w="3172" w:type="dxa"/>
          </w:tcPr>
          <w:p w:rsidR="0010505E" w:rsidRPr="006119AB" w:rsidRDefault="0010505E" w:rsidP="005748A3">
            <w:r w:rsidRPr="006119AB">
              <w:t>Этический кодекс банка от 30.06.2017</w:t>
            </w:r>
          </w:p>
          <w:p w:rsidR="0010505E" w:rsidRPr="006119AB" w:rsidRDefault="0010505E" w:rsidP="005748A3">
            <w:pPr>
              <w:rPr>
                <w:spacing w:val="-8"/>
              </w:rPr>
            </w:pPr>
          </w:p>
        </w:tc>
        <w:tc>
          <w:tcPr>
            <w:tcW w:w="2890" w:type="dxa"/>
          </w:tcPr>
          <w:p w:rsidR="0010505E" w:rsidRPr="006119AB" w:rsidRDefault="0010505E" w:rsidP="005748A3">
            <w:pPr>
              <w:rPr>
                <w:spacing w:val="-8"/>
                <w:highlight w:val="yellow"/>
              </w:rPr>
            </w:pPr>
            <w:r w:rsidRPr="006119AB">
              <w:t>Наблюдательный совет Банка ВТБ (ПАО) 30.06.2017</w:t>
            </w:r>
          </w:p>
        </w:tc>
        <w:tc>
          <w:tcPr>
            <w:tcW w:w="3046" w:type="dxa"/>
          </w:tcPr>
          <w:p w:rsidR="0010505E" w:rsidRPr="006119AB" w:rsidRDefault="0010505E" w:rsidP="005748A3">
            <w:r w:rsidRPr="006119AB">
              <w:t>Деловое поведение и этика деловых отношений Банка</w:t>
            </w:r>
          </w:p>
        </w:tc>
      </w:tr>
      <w:tr w:rsidR="0010505E" w:rsidRPr="006119AB" w:rsidTr="005748A3">
        <w:tc>
          <w:tcPr>
            <w:tcW w:w="3172" w:type="dxa"/>
          </w:tcPr>
          <w:p w:rsidR="0010505E" w:rsidRPr="006119AB" w:rsidRDefault="0010505E" w:rsidP="005748A3">
            <w:r w:rsidRPr="006119AB">
              <w:t>Политика по противодействию коррупции</w:t>
            </w:r>
          </w:p>
          <w:p w:rsidR="0010505E" w:rsidRPr="006119AB" w:rsidRDefault="0010505E" w:rsidP="005748A3">
            <w:pPr>
              <w:rPr>
                <w:spacing w:val="-8"/>
              </w:rPr>
            </w:pPr>
          </w:p>
        </w:tc>
        <w:tc>
          <w:tcPr>
            <w:tcW w:w="2890" w:type="dxa"/>
          </w:tcPr>
          <w:p w:rsidR="0010505E" w:rsidRPr="006119AB" w:rsidRDefault="0010505E" w:rsidP="005748A3">
            <w:pPr>
              <w:rPr>
                <w:spacing w:val="-8"/>
                <w:highlight w:val="yellow"/>
              </w:rPr>
            </w:pPr>
            <w:r w:rsidRPr="006119AB">
              <w:t xml:space="preserve">Правление  Банка ВТБ (ПАО)  29.03.2019 </w:t>
            </w:r>
          </w:p>
        </w:tc>
        <w:tc>
          <w:tcPr>
            <w:tcW w:w="3046" w:type="dxa"/>
          </w:tcPr>
          <w:p w:rsidR="0010505E" w:rsidRPr="006119AB" w:rsidRDefault="0010505E" w:rsidP="005748A3">
            <w:r w:rsidRPr="006119AB">
              <w:t>Антикоррупционная политика Банка</w:t>
            </w:r>
          </w:p>
        </w:tc>
      </w:tr>
      <w:tr w:rsidR="0010505E" w:rsidRPr="006119AB" w:rsidTr="005748A3">
        <w:tc>
          <w:tcPr>
            <w:tcW w:w="3172" w:type="dxa"/>
          </w:tcPr>
          <w:p w:rsidR="0010505E" w:rsidRPr="006119AB" w:rsidRDefault="0010505E" w:rsidP="005748A3">
            <w:r w:rsidRPr="006119AB">
              <w:t>Политика банка ВТБ в области КСО</w:t>
            </w:r>
          </w:p>
          <w:p w:rsidR="0010505E" w:rsidRPr="006119AB" w:rsidRDefault="0010505E" w:rsidP="005748A3">
            <w:pPr>
              <w:rPr>
                <w:rStyle w:val="a4"/>
                <w:color w:val="auto"/>
                <w:u w:val="none"/>
                <w:bdr w:val="none" w:sz="0" w:space="0" w:color="auto" w:frame="1"/>
                <w:shd w:val="clear" w:color="auto" w:fill="FFFFFF"/>
              </w:rPr>
            </w:pPr>
            <w:r w:rsidRPr="006119AB">
              <w:fldChar w:fldCharType="begin"/>
            </w:r>
            <w:r w:rsidRPr="006119AB">
              <w:instrText xml:space="preserve"> HYPERLINK "https://www.vtb.ru/-/media/Files/aktsioneram-i-investoram/raskrytie-informatsii/ustav-i-vnutrennie-dokumenty/vtb_kco_policy.doc" </w:instrText>
            </w:r>
            <w:r w:rsidRPr="006119AB">
              <w:fldChar w:fldCharType="separate"/>
            </w:r>
          </w:p>
          <w:p w:rsidR="0010505E" w:rsidRPr="006119AB" w:rsidRDefault="0010505E" w:rsidP="005748A3">
            <w:pPr>
              <w:rPr>
                <w:spacing w:val="-8"/>
              </w:rPr>
            </w:pPr>
            <w:r w:rsidRPr="006119AB">
              <w:fldChar w:fldCharType="end"/>
            </w:r>
          </w:p>
        </w:tc>
        <w:tc>
          <w:tcPr>
            <w:tcW w:w="2890" w:type="dxa"/>
          </w:tcPr>
          <w:p w:rsidR="0010505E" w:rsidRPr="006119AB" w:rsidRDefault="0010505E" w:rsidP="005748A3">
            <w:pPr>
              <w:rPr>
                <w:spacing w:val="-8"/>
                <w:highlight w:val="yellow"/>
              </w:rPr>
            </w:pPr>
            <w:r w:rsidRPr="006119AB">
              <w:t>Правление  Банка ВТБ (ПАО) 03.12.2013</w:t>
            </w:r>
          </w:p>
        </w:tc>
        <w:tc>
          <w:tcPr>
            <w:tcW w:w="3046" w:type="dxa"/>
          </w:tcPr>
          <w:p w:rsidR="0010505E" w:rsidRPr="006119AB" w:rsidRDefault="0010505E" w:rsidP="005748A3">
            <w:r w:rsidRPr="006119AB">
              <w:t>Область корпоративной социальной ответственности Банка</w:t>
            </w:r>
          </w:p>
        </w:tc>
      </w:tr>
    </w:tbl>
    <w:p w:rsidR="0010505E" w:rsidRPr="006119AB" w:rsidRDefault="0010505E" w:rsidP="0010505E">
      <w:pPr>
        <w:tabs>
          <w:tab w:val="left" w:pos="1134"/>
        </w:tabs>
        <w:spacing w:line="360" w:lineRule="auto"/>
        <w:rPr>
          <w:b/>
          <w:sz w:val="28"/>
          <w:szCs w:val="28"/>
        </w:rPr>
      </w:pPr>
    </w:p>
    <w:p w:rsidR="0010505E" w:rsidRPr="006119AB" w:rsidRDefault="0010505E" w:rsidP="0010505E">
      <w:pPr>
        <w:tabs>
          <w:tab w:val="left" w:pos="1134"/>
        </w:tabs>
        <w:spacing w:line="360" w:lineRule="auto"/>
        <w:rPr>
          <w:sz w:val="28"/>
          <w:szCs w:val="28"/>
        </w:rPr>
      </w:pPr>
      <w:r w:rsidRPr="006119AB">
        <w:rPr>
          <w:b/>
          <w:sz w:val="28"/>
          <w:szCs w:val="28"/>
        </w:rPr>
        <w:tab/>
      </w:r>
      <w:r w:rsidRPr="006119AB">
        <w:rPr>
          <w:sz w:val="28"/>
          <w:szCs w:val="28"/>
        </w:rPr>
        <w:t>Перечень продуктов Банка ВТБ (ПАО) представлен следующими продуктами:</w:t>
      </w:r>
    </w:p>
    <w:p w:rsidR="0010505E" w:rsidRPr="006119AB" w:rsidRDefault="0010505E" w:rsidP="0010505E">
      <w:pPr>
        <w:tabs>
          <w:tab w:val="left" w:pos="1134"/>
        </w:tabs>
        <w:spacing w:line="360" w:lineRule="auto"/>
        <w:ind w:firstLine="709"/>
        <w:jc w:val="both"/>
        <w:rPr>
          <w:sz w:val="28"/>
          <w:szCs w:val="28"/>
        </w:rPr>
      </w:pPr>
      <w:r w:rsidRPr="006119AB">
        <w:rPr>
          <w:sz w:val="28"/>
          <w:szCs w:val="28"/>
        </w:rPr>
        <w:t>1 Кредиты</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t>Кредитование наличными</w:t>
      </w:r>
      <w:r w:rsidRPr="006119AB">
        <w:rPr>
          <w:rFonts w:ascii="Times New Roman" w:hAnsi="Times New Roman"/>
          <w:sz w:val="28"/>
          <w:szCs w:val="28"/>
        </w:rPr>
        <w:t xml:space="preserve"> </w:t>
      </w:r>
      <w:r w:rsidRPr="006119AB">
        <w:rPr>
          <w:rFonts w:ascii="Times New Roman" w:hAnsi="Times New Roman"/>
          <w:b/>
          <w:sz w:val="28"/>
          <w:szCs w:val="28"/>
        </w:rPr>
        <w:t xml:space="preserve">- </w:t>
      </w:r>
      <w:r w:rsidRPr="006119AB">
        <w:rPr>
          <w:rFonts w:ascii="Times New Roman" w:hAnsi="Times New Roman"/>
          <w:sz w:val="28"/>
          <w:szCs w:val="28"/>
        </w:rPr>
        <w:t>одно из основных направлений деятельности ВТБ. Ассортимент кредитных предложений Банка богат разнообразными конкурентоспособными предложениями, включая размер процентной ставки, комиссии и лимита;</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t xml:space="preserve">Автокредитование. </w:t>
      </w:r>
      <w:r w:rsidRPr="006119AB">
        <w:rPr>
          <w:rFonts w:ascii="Times New Roman" w:hAnsi="Times New Roman"/>
          <w:sz w:val="28"/>
          <w:szCs w:val="28"/>
        </w:rPr>
        <w:t>Банк имеет предложения и на покупку новых автомобилей иностранного или отечественного производства, и на покупку подержанных. Банк принимает участие в программе государственного субсидирования автокредитов;</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t xml:space="preserve">Ипотека. </w:t>
      </w:r>
      <w:r w:rsidRPr="006119AB">
        <w:rPr>
          <w:rFonts w:ascii="Times New Roman" w:hAnsi="Times New Roman"/>
          <w:sz w:val="28"/>
          <w:szCs w:val="28"/>
        </w:rPr>
        <w:t xml:space="preserve">Ипотечное кредитование является актуальным направлением деятельности банка. Банк предлагает ипотеки любому клиенту  вне зависимости от гражданства и места постоянной регистрации в любом регионе присутствия банка ВТБ. Но на условия ипотечного кредитования влияют условия, которые различны для различных регионов России. Максимальный срок кредитования </w:t>
      </w:r>
      <w:r w:rsidRPr="006119AB">
        <w:rPr>
          <w:rFonts w:ascii="Times New Roman" w:hAnsi="Times New Roman"/>
          <w:bCs/>
          <w:sz w:val="28"/>
          <w:szCs w:val="28"/>
        </w:rPr>
        <w:t>50 лет</w:t>
      </w:r>
      <w:r w:rsidRPr="006119AB">
        <w:rPr>
          <w:rFonts w:ascii="Times New Roman" w:hAnsi="Times New Roman"/>
          <w:sz w:val="28"/>
          <w:szCs w:val="28"/>
        </w:rPr>
        <w:t>;</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lastRenderedPageBreak/>
        <w:t xml:space="preserve">Кредитование и обслуживание малого бизнеса. Банк </w:t>
      </w:r>
      <w:r w:rsidRPr="006119AB">
        <w:rPr>
          <w:rFonts w:ascii="Times New Roman" w:hAnsi="Times New Roman"/>
          <w:sz w:val="28"/>
          <w:szCs w:val="28"/>
        </w:rPr>
        <w:t xml:space="preserve">«Кредит на развитие бизнеса», согласно условий данного продукта предприниматель может получить </w:t>
      </w:r>
      <w:proofErr w:type="gramStart"/>
      <w:r w:rsidRPr="006119AB">
        <w:rPr>
          <w:rFonts w:ascii="Times New Roman" w:hAnsi="Times New Roman"/>
          <w:sz w:val="28"/>
          <w:szCs w:val="28"/>
        </w:rPr>
        <w:t>финансирование</w:t>
      </w:r>
      <w:proofErr w:type="gramEnd"/>
      <w:r w:rsidRPr="006119AB">
        <w:rPr>
          <w:rFonts w:ascii="Times New Roman" w:hAnsi="Times New Roman"/>
          <w:sz w:val="28"/>
          <w:szCs w:val="28"/>
        </w:rPr>
        <w:t xml:space="preserve"> начиная от 850 000 до 143 000 000 рублей сроком до 5 лет;</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t>Программа реструктуризации кредитов. Программа реструктуризации кредитов способствует погашению уже имеющегося кредита у клиента, который в связи с изменившимся финансовым положением не представляется возможным погашать</w:t>
      </w:r>
      <w:r w:rsidRPr="006119AB">
        <w:rPr>
          <w:rFonts w:ascii="Times New Roman" w:hAnsi="Times New Roman"/>
          <w:sz w:val="28"/>
          <w:szCs w:val="28"/>
        </w:rPr>
        <w:t>;</w:t>
      </w:r>
    </w:p>
    <w:p w:rsidR="0010505E" w:rsidRPr="006119AB" w:rsidRDefault="0010505E" w:rsidP="0010505E">
      <w:pPr>
        <w:pStyle w:val="a9"/>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8"/>
          <w:szCs w:val="28"/>
        </w:rPr>
      </w:pPr>
      <w:hyperlink r:id="rId10" w:history="1">
        <w:r w:rsidRPr="006119AB">
          <w:rPr>
            <w:rFonts w:ascii="Times New Roman" w:hAnsi="Times New Roman"/>
            <w:sz w:val="28"/>
            <w:szCs w:val="28"/>
            <w:lang w:eastAsia="ru-RU"/>
          </w:rPr>
          <w:t>Информация о полной стоимости кредита</w:t>
        </w:r>
      </w:hyperlink>
      <w:r w:rsidRPr="00E40581">
        <w:rPr>
          <w:rFonts w:ascii="Times New Roman" w:hAnsi="Times New Roman"/>
          <w:sz w:val="28"/>
          <w:szCs w:val="28"/>
          <w:lang w:eastAsia="ru-RU"/>
        </w:rPr>
        <w:t>[11]</w:t>
      </w:r>
      <w:r w:rsidRPr="006119AB">
        <w:rPr>
          <w:rFonts w:ascii="Times New Roman" w:hAnsi="Times New Roman"/>
          <w:sz w:val="28"/>
          <w:szCs w:val="28"/>
        </w:rPr>
        <w:t>.</w:t>
      </w:r>
    </w:p>
    <w:p w:rsidR="0010505E" w:rsidRPr="006119AB" w:rsidRDefault="0010505E" w:rsidP="0010505E">
      <w:pPr>
        <w:tabs>
          <w:tab w:val="left" w:pos="1134"/>
        </w:tabs>
        <w:spacing w:line="360" w:lineRule="auto"/>
        <w:ind w:firstLine="709"/>
        <w:jc w:val="both"/>
        <w:rPr>
          <w:sz w:val="28"/>
          <w:szCs w:val="28"/>
        </w:rPr>
      </w:pPr>
      <w:r w:rsidRPr="006119AB">
        <w:rPr>
          <w:sz w:val="28"/>
          <w:szCs w:val="28"/>
        </w:rPr>
        <w:t>2 Вклады и сбережения:</w:t>
      </w:r>
    </w:p>
    <w:p w:rsidR="0010505E" w:rsidRPr="006119AB" w:rsidRDefault="0010505E" w:rsidP="0010505E">
      <w:pPr>
        <w:pStyle w:val="a9"/>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bCs/>
          <w:sz w:val="28"/>
          <w:szCs w:val="28"/>
        </w:rPr>
        <w:t>Депозиты. Линейка вкладов Банка весьма разнообразна, к тому же Банк позволяет осуществить вклад не только непосредственно в офисе, но и посредством системы «</w:t>
      </w:r>
      <w:proofErr w:type="spellStart"/>
      <w:r w:rsidRPr="006119AB">
        <w:rPr>
          <w:rFonts w:ascii="Times New Roman" w:hAnsi="Times New Roman"/>
          <w:bCs/>
          <w:sz w:val="28"/>
          <w:szCs w:val="28"/>
        </w:rPr>
        <w:t>Телебанк</w:t>
      </w:r>
      <w:proofErr w:type="spellEnd"/>
      <w:r w:rsidRPr="006119AB">
        <w:rPr>
          <w:rFonts w:ascii="Times New Roman" w:hAnsi="Times New Roman"/>
          <w:bCs/>
          <w:sz w:val="28"/>
          <w:szCs w:val="28"/>
        </w:rPr>
        <w:t>» и через банкомат. Банк предлагает различные периоды вкладам – начиная от одного месяца и заканчивая семью годами. Дополнительно существует возможность выбора срока выплаты процентов по вкладу – ежемесячно, ежеквартально либо же в конце срока. Банк позволяет пополнять вклады, и снимать части суммы не теряя проценты;</w:t>
      </w:r>
    </w:p>
    <w:p w:rsidR="0010505E" w:rsidRPr="006119AB" w:rsidRDefault="0010505E" w:rsidP="0010505E">
      <w:pPr>
        <w:pStyle w:val="a9"/>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iCs/>
          <w:sz w:val="28"/>
          <w:szCs w:val="28"/>
        </w:rPr>
        <w:t>Индивидуальные банковские сейфы. Для хранения ценностей и документов частными лицами и юридическими лицами Банк предоставляет в аренду сейфовые ячейки;</w:t>
      </w:r>
    </w:p>
    <w:p w:rsidR="0010505E" w:rsidRPr="006119AB" w:rsidRDefault="0010505E" w:rsidP="0010505E">
      <w:pPr>
        <w:pStyle w:val="a9"/>
        <w:numPr>
          <w:ilvl w:val="0"/>
          <w:numId w:val="6"/>
        </w:numPr>
        <w:tabs>
          <w:tab w:val="left" w:pos="1134"/>
        </w:tabs>
        <w:autoSpaceDE w:val="0"/>
        <w:autoSpaceDN w:val="0"/>
        <w:adjustRightInd w:val="0"/>
        <w:spacing w:after="0" w:line="360" w:lineRule="auto"/>
        <w:ind w:left="0" w:firstLine="709"/>
        <w:jc w:val="both"/>
        <w:rPr>
          <w:rStyle w:val="li"/>
          <w:sz w:val="28"/>
          <w:szCs w:val="28"/>
        </w:rPr>
      </w:pPr>
      <w:r w:rsidRPr="006119AB">
        <w:rPr>
          <w:rFonts w:ascii="Times New Roman" w:hAnsi="Times New Roman"/>
          <w:sz w:val="28"/>
          <w:szCs w:val="28"/>
        </w:rPr>
        <w:t>Ипотечные вклады. Банк предоставляет клиентам, которые получают ипотечный кредит в ВТБ возможность сделать накопления для первоначальных взносов взноса по ипотеке и получения кредита на оптимальных условиях;</w:t>
      </w:r>
    </w:p>
    <w:p w:rsidR="0010505E" w:rsidRPr="006119AB" w:rsidRDefault="0010505E" w:rsidP="0010505E">
      <w:pPr>
        <w:pStyle w:val="a9"/>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rPr>
      </w:pPr>
      <w:hyperlink r:id="rId11" w:history="1">
        <w:r w:rsidRPr="006119AB">
          <w:rPr>
            <w:rStyle w:val="a4"/>
            <w:rFonts w:ascii="Times New Roman" w:hAnsi="Times New Roman"/>
            <w:color w:val="auto"/>
            <w:sz w:val="28"/>
            <w:szCs w:val="28"/>
            <w:u w:val="none"/>
          </w:rPr>
          <w:t>Вклады до востребования</w:t>
        </w:r>
      </w:hyperlink>
      <w:r w:rsidRPr="006119AB">
        <w:rPr>
          <w:rStyle w:val="li"/>
          <w:sz w:val="28"/>
          <w:szCs w:val="28"/>
        </w:rPr>
        <w:t xml:space="preserve">. </w:t>
      </w:r>
      <w:r w:rsidRPr="006119AB">
        <w:rPr>
          <w:rStyle w:val="li"/>
          <w:rFonts w:ascii="Times New Roman" w:hAnsi="Times New Roman"/>
          <w:sz w:val="28"/>
          <w:szCs w:val="28"/>
        </w:rPr>
        <w:t xml:space="preserve">Данный вид вклада можно размещать как </w:t>
      </w:r>
      <w:r w:rsidRPr="006119AB">
        <w:rPr>
          <w:rFonts w:ascii="Times New Roman" w:hAnsi="Times New Roman"/>
          <w:sz w:val="28"/>
          <w:szCs w:val="28"/>
        </w:rPr>
        <w:t xml:space="preserve"> в рублях, так и в иностранной валюте. Процент по вкладу начисляется ежемесячно. Клиент может распоряжаться деньгами по усмотрению. Одним из условий вклада до востребования является то, что часть или полностью вся сумма вклада выдается клиенту по его первому требованию. Распоряжаться счетом по вкладу до востребования можно лично или через представителя, </w:t>
      </w:r>
      <w:r w:rsidRPr="006119AB">
        <w:rPr>
          <w:rFonts w:ascii="Times New Roman" w:hAnsi="Times New Roman"/>
          <w:sz w:val="28"/>
          <w:szCs w:val="28"/>
        </w:rPr>
        <w:lastRenderedPageBreak/>
        <w:t>передав ему права по пользованию счетом. Информация о наличии средств на счете по вкладу и их движении всегда доступна с помощью развернутой выписки. Вклад до востребования является пополняемым, и при желании и возможности клиент может внести дополнительно желаемую сумму, при этом нет установленной минимальной суммы дополнительного взноса. Но одно из важных условий  - остаток денежных средств на счете по вкладу должен сохраняться на уровне не ниже, чем минимальный первоначальный взнос;</w:t>
      </w:r>
    </w:p>
    <w:p w:rsidR="0010505E" w:rsidRPr="006119AB" w:rsidRDefault="0010505E" w:rsidP="0010505E">
      <w:pPr>
        <w:pStyle w:val="a9"/>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iCs/>
          <w:sz w:val="28"/>
          <w:szCs w:val="28"/>
        </w:rPr>
        <w:t xml:space="preserve">Монеты из драгоценных металлов. </w:t>
      </w:r>
      <w:r w:rsidRPr="006119AB">
        <w:rPr>
          <w:rFonts w:ascii="Times New Roman" w:hAnsi="Times New Roman"/>
          <w:sz w:val="28"/>
          <w:szCs w:val="28"/>
        </w:rPr>
        <w:t>Банк ВТБ работает с российскими памятными и инвестиционными монетами</w:t>
      </w:r>
      <w:r w:rsidRPr="00E40581">
        <w:rPr>
          <w:rFonts w:ascii="Times New Roman" w:hAnsi="Times New Roman"/>
          <w:sz w:val="28"/>
          <w:szCs w:val="28"/>
        </w:rPr>
        <w:t>[11]</w:t>
      </w:r>
      <w:r w:rsidRPr="006119AB">
        <w:rPr>
          <w:rFonts w:ascii="Times New Roman" w:hAnsi="Times New Roman"/>
          <w:sz w:val="28"/>
          <w:szCs w:val="28"/>
        </w:rPr>
        <w:t xml:space="preserve">. </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rStyle w:val="li"/>
          <w:sz w:val="28"/>
          <w:szCs w:val="28"/>
        </w:rPr>
        <w:t xml:space="preserve">3. </w:t>
      </w:r>
      <w:r w:rsidRPr="006119AB">
        <w:rPr>
          <w:bCs/>
          <w:sz w:val="28"/>
          <w:szCs w:val="28"/>
        </w:rPr>
        <w:t xml:space="preserve">Банковские карты: </w:t>
      </w:r>
      <w:hyperlink r:id="rId12" w:history="1">
        <w:r w:rsidRPr="006119AB">
          <w:rPr>
            <w:rStyle w:val="a4"/>
            <w:color w:val="auto"/>
            <w:sz w:val="28"/>
            <w:szCs w:val="28"/>
            <w:u w:val="none"/>
          </w:rPr>
          <w:t>дебетовые карты</w:t>
        </w:r>
      </w:hyperlink>
      <w:r w:rsidRPr="006119AB">
        <w:rPr>
          <w:sz w:val="28"/>
          <w:szCs w:val="28"/>
        </w:rPr>
        <w:t xml:space="preserve">, </w:t>
      </w:r>
      <w:hyperlink r:id="rId13" w:history="1">
        <w:r w:rsidRPr="006119AB">
          <w:rPr>
            <w:rStyle w:val="a4"/>
            <w:color w:val="auto"/>
            <w:sz w:val="28"/>
            <w:szCs w:val="28"/>
            <w:u w:val="none"/>
          </w:rPr>
          <w:t>кредитные карты</w:t>
        </w:r>
      </w:hyperlink>
      <w:r w:rsidRPr="006119AB">
        <w:rPr>
          <w:sz w:val="28"/>
          <w:szCs w:val="28"/>
        </w:rPr>
        <w:t xml:space="preserve">, </w:t>
      </w:r>
      <w:hyperlink r:id="rId14" w:history="1">
        <w:r w:rsidRPr="006119AB">
          <w:rPr>
            <w:rStyle w:val="a4"/>
            <w:color w:val="auto"/>
            <w:sz w:val="28"/>
            <w:szCs w:val="28"/>
            <w:u w:val="none"/>
          </w:rPr>
          <w:t>зарплатные карты</w:t>
        </w:r>
      </w:hyperlink>
      <w:r w:rsidRPr="006119AB">
        <w:rPr>
          <w:sz w:val="28"/>
          <w:szCs w:val="28"/>
        </w:rPr>
        <w:t xml:space="preserve">, </w:t>
      </w:r>
      <w:hyperlink r:id="rId15" w:history="1">
        <w:r w:rsidRPr="006119AB">
          <w:rPr>
            <w:rStyle w:val="a4"/>
            <w:color w:val="auto"/>
            <w:sz w:val="28"/>
            <w:szCs w:val="28"/>
            <w:u w:val="none"/>
          </w:rPr>
          <w:t>мультивалютные карты</w:t>
        </w:r>
      </w:hyperlink>
      <w:r w:rsidRPr="006119AB">
        <w:rPr>
          <w:sz w:val="28"/>
          <w:szCs w:val="28"/>
        </w:rPr>
        <w:t xml:space="preserve">, </w:t>
      </w:r>
      <w:hyperlink r:id="rId16" w:history="1">
        <w:r w:rsidRPr="006119AB">
          <w:rPr>
            <w:rStyle w:val="a4"/>
            <w:color w:val="auto"/>
            <w:sz w:val="28"/>
            <w:szCs w:val="28"/>
            <w:u w:val="none"/>
          </w:rPr>
          <w:t>корпоративные карты</w:t>
        </w:r>
      </w:hyperlink>
      <w:r w:rsidRPr="006119AB">
        <w:rPr>
          <w:rStyle w:val="a4"/>
          <w:color w:val="auto"/>
          <w:sz w:val="28"/>
          <w:szCs w:val="28"/>
          <w:u w:val="none"/>
        </w:rPr>
        <w:t xml:space="preserve">, </w:t>
      </w:r>
      <w:hyperlink r:id="rId17" w:history="1">
        <w:r w:rsidRPr="006119AB">
          <w:rPr>
            <w:rStyle w:val="a4"/>
            <w:color w:val="auto"/>
            <w:sz w:val="28"/>
            <w:szCs w:val="28"/>
            <w:u w:val="none"/>
          </w:rPr>
          <w:t>специальные предложения</w:t>
        </w:r>
      </w:hyperlink>
      <w:r w:rsidRPr="006119AB">
        <w:rPr>
          <w:sz w:val="28"/>
          <w:szCs w:val="28"/>
        </w:rPr>
        <w:t xml:space="preserve">, </w:t>
      </w:r>
      <w:hyperlink r:id="rId18" w:history="1">
        <w:proofErr w:type="spellStart"/>
        <w:r w:rsidRPr="006119AB">
          <w:rPr>
            <w:rStyle w:val="a4"/>
            <w:color w:val="auto"/>
            <w:sz w:val="28"/>
            <w:szCs w:val="28"/>
            <w:u w:val="none"/>
          </w:rPr>
          <w:t>эквайринг</w:t>
        </w:r>
        <w:proofErr w:type="spellEnd"/>
      </w:hyperlink>
      <w:r w:rsidRPr="006119AB">
        <w:rPr>
          <w:rStyle w:val="a4"/>
          <w:color w:val="auto"/>
          <w:sz w:val="28"/>
          <w:szCs w:val="28"/>
          <w:u w:val="none"/>
        </w:rPr>
        <w:t xml:space="preserve"> и </w:t>
      </w:r>
      <w:hyperlink r:id="rId19" w:history="1">
        <w:r w:rsidRPr="006119AB">
          <w:rPr>
            <w:rStyle w:val="a4"/>
            <w:color w:val="auto"/>
            <w:sz w:val="28"/>
            <w:szCs w:val="28"/>
            <w:u w:val="none"/>
          </w:rPr>
          <w:t>безопасная оплата в интернете</w:t>
        </w:r>
      </w:hyperlink>
      <w:r w:rsidRPr="00E40581">
        <w:rPr>
          <w:rStyle w:val="a4"/>
          <w:color w:val="auto"/>
          <w:sz w:val="28"/>
          <w:szCs w:val="28"/>
          <w:u w:val="none"/>
        </w:rPr>
        <w:t>[11]</w:t>
      </w:r>
      <w:r w:rsidRPr="006119AB">
        <w:rPr>
          <w:sz w:val="28"/>
          <w:szCs w:val="28"/>
        </w:rPr>
        <w:t>.</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sz w:val="28"/>
          <w:szCs w:val="28"/>
        </w:rPr>
        <w:t>4. Банковское обслуживание:</w:t>
      </w:r>
    </w:p>
    <w:p w:rsidR="0010505E" w:rsidRPr="006119AB" w:rsidRDefault="0010505E" w:rsidP="0010505E">
      <w:pPr>
        <w:pStyle w:val="a9"/>
        <w:numPr>
          <w:ilvl w:val="0"/>
          <w:numId w:val="7"/>
        </w:numPr>
        <w:tabs>
          <w:tab w:val="left" w:pos="1134"/>
        </w:tabs>
        <w:autoSpaceDE w:val="0"/>
        <w:autoSpaceDN w:val="0"/>
        <w:adjustRightInd w:val="0"/>
        <w:spacing w:after="0" w:line="360" w:lineRule="auto"/>
        <w:ind w:left="0" w:firstLine="709"/>
        <w:jc w:val="both"/>
        <w:rPr>
          <w:rFonts w:ascii="Times New Roman" w:hAnsi="Times New Roman"/>
          <w:sz w:val="28"/>
          <w:szCs w:val="28"/>
        </w:rPr>
      </w:pPr>
      <w:hyperlink r:id="rId20" w:history="1">
        <w:r w:rsidRPr="006119AB">
          <w:rPr>
            <w:rStyle w:val="a4"/>
            <w:rFonts w:ascii="Times New Roman" w:hAnsi="Times New Roman"/>
            <w:color w:val="auto"/>
            <w:sz w:val="28"/>
            <w:szCs w:val="28"/>
            <w:u w:val="none"/>
          </w:rPr>
          <w:t>Наличная валюта и чеки</w:t>
        </w:r>
      </w:hyperlink>
      <w:r w:rsidRPr="006119AB">
        <w:rPr>
          <w:rFonts w:ascii="Times New Roman" w:hAnsi="Times New Roman"/>
          <w:sz w:val="28"/>
          <w:szCs w:val="28"/>
        </w:rPr>
        <w:t>. Банк проводит операции с наличной валютой (продажа, покупка, прием для направления на экспертизу, проверка подлинности и др.). Осуществляет операции с </w:t>
      </w:r>
      <w:hyperlink r:id="rId21" w:history="1">
        <w:r w:rsidRPr="006119AB">
          <w:rPr>
            <w:rStyle w:val="a4"/>
            <w:rFonts w:ascii="Times New Roman" w:hAnsi="Times New Roman"/>
            <w:color w:val="auto"/>
            <w:sz w:val="28"/>
            <w:szCs w:val="28"/>
            <w:u w:val="none"/>
          </w:rPr>
          <w:t>дорожными</w:t>
        </w:r>
      </w:hyperlink>
      <w:r w:rsidRPr="006119AB">
        <w:rPr>
          <w:rFonts w:ascii="Times New Roman" w:hAnsi="Times New Roman"/>
          <w:sz w:val="28"/>
          <w:szCs w:val="28"/>
        </w:rPr>
        <w:t xml:space="preserve"> и </w:t>
      </w:r>
      <w:hyperlink r:id="rId22" w:history="1">
        <w:r w:rsidRPr="006119AB">
          <w:rPr>
            <w:rStyle w:val="a4"/>
            <w:rFonts w:ascii="Times New Roman" w:hAnsi="Times New Roman"/>
            <w:color w:val="auto"/>
            <w:sz w:val="28"/>
            <w:szCs w:val="28"/>
            <w:u w:val="none"/>
          </w:rPr>
          <w:t>ордерными</w:t>
        </w:r>
      </w:hyperlink>
      <w:r w:rsidRPr="006119AB">
        <w:rPr>
          <w:rFonts w:ascii="Times New Roman" w:hAnsi="Times New Roman"/>
          <w:sz w:val="28"/>
          <w:szCs w:val="28"/>
        </w:rPr>
        <w:t xml:space="preserve"> чеками </w:t>
      </w:r>
      <w:r w:rsidRPr="006119AB">
        <w:rPr>
          <w:rFonts w:ascii="Times New Roman" w:hAnsi="Times New Roman"/>
          <w:b/>
          <w:sz w:val="28"/>
          <w:szCs w:val="28"/>
        </w:rPr>
        <w:t>-</w:t>
      </w:r>
      <w:r w:rsidRPr="006119AB">
        <w:rPr>
          <w:rFonts w:ascii="Times New Roman" w:hAnsi="Times New Roman"/>
          <w:sz w:val="28"/>
          <w:szCs w:val="28"/>
        </w:rPr>
        <w:t xml:space="preserve"> продает дорожные чеки в долларах США и евро, а также принимает к немедленной оплате дорожные чеки. Также проводится прием на инкассо ордерных чеков, выпущенных зарубежными банками. На инкассо принимаются ордерные чеки, выписанные в долларах США, евро, английских фунтах стерлингов, канадских долларах. Выплата денежных средств за сданные на инкассо чеки производится в сроки определенные банком, после зачисления средств от иностранного банка;</w:t>
      </w:r>
    </w:p>
    <w:p w:rsidR="0010505E" w:rsidRPr="006119AB" w:rsidRDefault="0010505E" w:rsidP="0010505E">
      <w:pPr>
        <w:pStyle w:val="a9"/>
        <w:numPr>
          <w:ilvl w:val="0"/>
          <w:numId w:val="7"/>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iCs/>
          <w:sz w:val="28"/>
          <w:szCs w:val="28"/>
        </w:rPr>
        <w:t xml:space="preserve">Дистанционное банковское обслуживание. </w:t>
      </w:r>
      <w:r w:rsidRPr="006119AB">
        <w:rPr>
          <w:rFonts w:ascii="Times New Roman" w:hAnsi="Times New Roman"/>
          <w:sz w:val="28"/>
          <w:szCs w:val="28"/>
        </w:rPr>
        <w:t>Значимым фактором роста комиссионных доходов и в целом одной из важнейших тенденций розничного банковского рынка в отчетном периоде стал активный рост популярности технологий дистанционного обслуживания, прежде всего, на базе сети Интернет.</w:t>
      </w:r>
    </w:p>
    <w:p w:rsidR="0010505E" w:rsidRPr="006119AB" w:rsidRDefault="0010505E" w:rsidP="0010505E">
      <w:pPr>
        <w:pStyle w:val="a9"/>
        <w:numPr>
          <w:ilvl w:val="0"/>
          <w:numId w:val="7"/>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6119AB">
        <w:rPr>
          <w:rFonts w:ascii="Times New Roman" w:hAnsi="Times New Roman"/>
          <w:iCs/>
          <w:sz w:val="28"/>
          <w:szCs w:val="28"/>
        </w:rPr>
        <w:t xml:space="preserve">Счета, платежи и переводы. </w:t>
      </w:r>
      <w:r w:rsidRPr="006119AB">
        <w:rPr>
          <w:rFonts w:ascii="Times New Roman" w:hAnsi="Times New Roman"/>
          <w:sz w:val="28"/>
          <w:szCs w:val="28"/>
        </w:rPr>
        <w:t xml:space="preserve">Банк продолжает развитие блока услуг по осуществлению платежей и переводов. Основное внимание уделялось развитию </w:t>
      </w:r>
      <w:r w:rsidRPr="006119AB">
        <w:rPr>
          <w:rFonts w:ascii="Times New Roman" w:hAnsi="Times New Roman"/>
          <w:sz w:val="28"/>
          <w:szCs w:val="28"/>
        </w:rPr>
        <w:lastRenderedPageBreak/>
        <w:t>сервисов по приему коммунальных платежей и оплате образовательных услуг</w:t>
      </w:r>
      <w:r w:rsidRPr="00E40581">
        <w:rPr>
          <w:rFonts w:ascii="Times New Roman" w:hAnsi="Times New Roman"/>
          <w:sz w:val="28"/>
          <w:szCs w:val="28"/>
        </w:rPr>
        <w:t>[11]</w:t>
      </w:r>
      <w:r w:rsidRPr="006119AB">
        <w:rPr>
          <w:rFonts w:ascii="Times New Roman" w:hAnsi="Times New Roman"/>
          <w:sz w:val="28"/>
          <w:szCs w:val="28"/>
        </w:rPr>
        <w:t>.</w:t>
      </w:r>
    </w:p>
    <w:p w:rsidR="0010505E" w:rsidRPr="006119AB" w:rsidRDefault="0010505E" w:rsidP="0010505E">
      <w:pPr>
        <w:tabs>
          <w:tab w:val="left" w:pos="1134"/>
        </w:tabs>
        <w:spacing w:line="360" w:lineRule="auto"/>
        <w:ind w:firstLine="709"/>
        <w:jc w:val="both"/>
        <w:rPr>
          <w:sz w:val="28"/>
          <w:szCs w:val="28"/>
        </w:rPr>
      </w:pPr>
      <w:r w:rsidRPr="006119AB">
        <w:rPr>
          <w:sz w:val="28"/>
          <w:szCs w:val="28"/>
        </w:rPr>
        <w:t xml:space="preserve">5. </w:t>
      </w:r>
      <w:hyperlink r:id="rId23" w:history="1">
        <w:r w:rsidRPr="006119AB">
          <w:rPr>
            <w:sz w:val="28"/>
            <w:szCs w:val="28"/>
            <w:lang w:eastAsia="ru-RU"/>
          </w:rPr>
          <w:t>Инвестиционные услуги</w:t>
        </w:r>
      </w:hyperlink>
      <w:r w:rsidRPr="006119AB">
        <w:rPr>
          <w:sz w:val="28"/>
          <w:szCs w:val="28"/>
          <w:lang w:eastAsia="ru-RU"/>
        </w:rPr>
        <w:t xml:space="preserve">. </w:t>
      </w:r>
      <w:r w:rsidRPr="006119AB">
        <w:rPr>
          <w:sz w:val="28"/>
          <w:szCs w:val="28"/>
        </w:rPr>
        <w:t>Банк оказывает корпоративным клиентам услуги в сфере высокодоходного инвестирования на российском и мировом фондовых рынках. Для этого используются современные технологии, наиболее эффективной из которых является интернет</w:t>
      </w:r>
      <w:r w:rsidRPr="006119AB">
        <w:rPr>
          <w:b/>
          <w:sz w:val="28"/>
          <w:szCs w:val="28"/>
        </w:rPr>
        <w:t>-</w:t>
      </w:r>
      <w:r w:rsidRPr="006119AB">
        <w:rPr>
          <w:sz w:val="28"/>
          <w:szCs w:val="28"/>
        </w:rPr>
        <w:t>трейдинг, который позволяет принимать решения в сфере размещения денежных средств максимально оперативно на основании последних данных о рыночной ситуации</w:t>
      </w:r>
      <w:r w:rsidRPr="00E40581">
        <w:rPr>
          <w:sz w:val="28"/>
          <w:szCs w:val="28"/>
        </w:rPr>
        <w:t>[11]</w:t>
      </w:r>
      <w:r w:rsidRPr="006119AB">
        <w:rPr>
          <w:sz w:val="28"/>
          <w:szCs w:val="28"/>
        </w:rPr>
        <w:t>.</w:t>
      </w:r>
    </w:p>
    <w:p w:rsidR="0010505E" w:rsidRPr="006119AB" w:rsidRDefault="0010505E" w:rsidP="0010505E">
      <w:pPr>
        <w:tabs>
          <w:tab w:val="left" w:pos="1134"/>
        </w:tabs>
        <w:spacing w:line="360" w:lineRule="auto"/>
        <w:ind w:firstLine="709"/>
        <w:jc w:val="both"/>
        <w:rPr>
          <w:sz w:val="28"/>
          <w:szCs w:val="28"/>
          <w:lang w:eastAsia="ru-RU"/>
        </w:rPr>
      </w:pPr>
      <w:r w:rsidRPr="006119AB">
        <w:rPr>
          <w:sz w:val="28"/>
          <w:szCs w:val="28"/>
        </w:rPr>
        <w:t xml:space="preserve">6. </w:t>
      </w:r>
      <w:hyperlink r:id="rId24" w:history="1">
        <w:r w:rsidRPr="006119AB">
          <w:rPr>
            <w:sz w:val="28"/>
            <w:szCs w:val="28"/>
            <w:lang w:eastAsia="ru-RU"/>
          </w:rPr>
          <w:t>Лизинговые услуги</w:t>
        </w:r>
      </w:hyperlink>
      <w:r w:rsidRPr="006119AB">
        <w:rPr>
          <w:sz w:val="28"/>
          <w:szCs w:val="28"/>
        </w:rPr>
        <w:t xml:space="preserve">. Предприятия малого бизнеса и частные предприниматели пользуются лизинговыми услугами Банка для расширения или </w:t>
      </w:r>
      <w:proofErr w:type="spellStart"/>
      <w:r w:rsidRPr="006119AB">
        <w:rPr>
          <w:sz w:val="28"/>
          <w:szCs w:val="28"/>
        </w:rPr>
        <w:t>модернизирования</w:t>
      </w:r>
      <w:proofErr w:type="spellEnd"/>
      <w:r w:rsidRPr="006119AB">
        <w:rPr>
          <w:sz w:val="28"/>
          <w:szCs w:val="28"/>
        </w:rPr>
        <w:t xml:space="preserve"> производства либо открытия нового бизнеса. Лизинг позволяет быстро и на выгодных условиях ввести в эксплуатацию необходимое складское, торговое и промышленное оборудование, спецтехнику, </w:t>
      </w:r>
      <w:proofErr w:type="gramStart"/>
      <w:r w:rsidRPr="006119AB">
        <w:rPr>
          <w:sz w:val="28"/>
          <w:szCs w:val="28"/>
        </w:rPr>
        <w:t>транспорт</w:t>
      </w:r>
      <w:proofErr w:type="gramEnd"/>
      <w:r w:rsidRPr="006119AB">
        <w:rPr>
          <w:sz w:val="28"/>
          <w:szCs w:val="28"/>
        </w:rPr>
        <w:t xml:space="preserve"> не отвлекая из оборота собственные ресурсы</w:t>
      </w:r>
      <w:r w:rsidRPr="00E40581">
        <w:rPr>
          <w:sz w:val="28"/>
          <w:szCs w:val="28"/>
        </w:rPr>
        <w:t>[11]</w:t>
      </w:r>
      <w:r w:rsidRPr="006119AB">
        <w:rPr>
          <w:sz w:val="28"/>
          <w:szCs w:val="28"/>
        </w:rPr>
        <w:t>.</w:t>
      </w:r>
    </w:p>
    <w:p w:rsidR="0010505E" w:rsidRPr="006119AB" w:rsidRDefault="0010505E" w:rsidP="0010505E">
      <w:pPr>
        <w:tabs>
          <w:tab w:val="left" w:pos="1134"/>
        </w:tabs>
        <w:spacing w:line="360" w:lineRule="auto"/>
        <w:ind w:firstLine="709"/>
        <w:jc w:val="both"/>
        <w:rPr>
          <w:sz w:val="28"/>
          <w:szCs w:val="28"/>
          <w:lang w:eastAsia="ru-RU"/>
        </w:rPr>
      </w:pPr>
      <w:r w:rsidRPr="006119AB">
        <w:rPr>
          <w:sz w:val="28"/>
          <w:szCs w:val="28"/>
          <w:lang w:eastAsia="ru-RU"/>
        </w:rPr>
        <w:t xml:space="preserve">7. </w:t>
      </w:r>
      <w:hyperlink r:id="rId25" w:history="1">
        <w:r w:rsidRPr="006119AB">
          <w:rPr>
            <w:sz w:val="28"/>
            <w:szCs w:val="28"/>
            <w:lang w:eastAsia="ru-RU"/>
          </w:rPr>
          <w:t>Расчетно</w:t>
        </w:r>
        <w:r w:rsidRPr="006119AB">
          <w:rPr>
            <w:b/>
            <w:sz w:val="28"/>
            <w:szCs w:val="28"/>
            <w:lang w:eastAsia="ru-RU"/>
          </w:rPr>
          <w:t>-</w:t>
        </w:r>
        <w:r w:rsidRPr="006119AB">
          <w:rPr>
            <w:sz w:val="28"/>
            <w:szCs w:val="28"/>
            <w:lang w:eastAsia="ru-RU"/>
          </w:rPr>
          <w:t>кассовое обслуживание</w:t>
        </w:r>
      </w:hyperlink>
      <w:r w:rsidRPr="006119AB">
        <w:rPr>
          <w:sz w:val="28"/>
          <w:szCs w:val="28"/>
        </w:rPr>
        <w:t>. Банк предлагает своим клиентам расчетно</w:t>
      </w:r>
      <w:r w:rsidRPr="006119AB">
        <w:rPr>
          <w:b/>
          <w:sz w:val="28"/>
          <w:szCs w:val="28"/>
        </w:rPr>
        <w:t>-</w:t>
      </w:r>
      <w:r w:rsidRPr="006119AB">
        <w:rPr>
          <w:sz w:val="28"/>
          <w:szCs w:val="28"/>
        </w:rPr>
        <w:t>кассовое обслуживание с широким спектром операций по открытию и ведению счетов, соответствующее высоким стандартам качества. Банк гарантирует высокую степень надежности</w:t>
      </w:r>
      <w:r w:rsidRPr="00C822BE">
        <w:rPr>
          <w:sz w:val="28"/>
          <w:szCs w:val="28"/>
        </w:rPr>
        <w:t>[11]</w:t>
      </w:r>
      <w:r w:rsidRPr="006119AB">
        <w:rPr>
          <w:sz w:val="28"/>
          <w:szCs w:val="28"/>
        </w:rPr>
        <w:t>.</w:t>
      </w:r>
    </w:p>
    <w:p w:rsidR="0010505E" w:rsidRPr="006119AB" w:rsidRDefault="0010505E" w:rsidP="0010505E">
      <w:pPr>
        <w:tabs>
          <w:tab w:val="left" w:pos="1134"/>
        </w:tabs>
        <w:spacing w:line="360" w:lineRule="auto"/>
        <w:ind w:firstLine="709"/>
        <w:jc w:val="both"/>
        <w:rPr>
          <w:sz w:val="28"/>
          <w:szCs w:val="28"/>
        </w:rPr>
      </w:pPr>
      <w:r w:rsidRPr="006119AB">
        <w:rPr>
          <w:sz w:val="28"/>
          <w:szCs w:val="28"/>
          <w:lang w:eastAsia="ru-RU"/>
        </w:rPr>
        <w:t>8. Корпоративные и партнерские программы</w:t>
      </w:r>
      <w:r w:rsidRPr="006119AB">
        <w:rPr>
          <w:sz w:val="28"/>
        </w:rPr>
        <w:t xml:space="preserve">. </w:t>
      </w:r>
      <w:r w:rsidRPr="006119AB">
        <w:rPr>
          <w:sz w:val="28"/>
          <w:szCs w:val="28"/>
        </w:rPr>
        <w:t xml:space="preserve">Банк предлагает компаниям корпоративные программы, которые могут быть использованы как дополнительный инструмент для мотивации персонала, а также при составлении </w:t>
      </w:r>
      <w:proofErr w:type="spellStart"/>
      <w:r w:rsidRPr="006119AB">
        <w:rPr>
          <w:sz w:val="28"/>
          <w:szCs w:val="28"/>
        </w:rPr>
        <w:t>соцпакета</w:t>
      </w:r>
      <w:proofErr w:type="spellEnd"/>
      <w:r w:rsidRPr="006119AB">
        <w:rPr>
          <w:sz w:val="28"/>
          <w:szCs w:val="28"/>
        </w:rPr>
        <w:t xml:space="preserve"> для сотрудников. В числе таких программ </w:t>
      </w:r>
      <w:r w:rsidRPr="006119AB">
        <w:rPr>
          <w:b/>
          <w:sz w:val="28"/>
          <w:szCs w:val="28"/>
        </w:rPr>
        <w:t>-</w:t>
      </w:r>
      <w:r w:rsidRPr="006119AB">
        <w:rPr>
          <w:sz w:val="28"/>
          <w:szCs w:val="28"/>
        </w:rPr>
        <w:t xml:space="preserve"> </w:t>
      </w:r>
      <w:hyperlink r:id="rId26" w:history="1">
        <w:r w:rsidRPr="006119AB">
          <w:rPr>
            <w:rStyle w:val="a4"/>
            <w:color w:val="auto"/>
            <w:sz w:val="28"/>
            <w:szCs w:val="28"/>
            <w:u w:val="none"/>
          </w:rPr>
          <w:t>зарплатные проекты</w:t>
        </w:r>
      </w:hyperlink>
      <w:r w:rsidRPr="006119AB">
        <w:rPr>
          <w:sz w:val="28"/>
          <w:szCs w:val="28"/>
        </w:rPr>
        <w:t xml:space="preserve"> и </w:t>
      </w:r>
      <w:hyperlink r:id="rId27" w:history="1">
        <w:r w:rsidRPr="006119AB">
          <w:rPr>
            <w:rStyle w:val="a4"/>
            <w:color w:val="auto"/>
            <w:sz w:val="28"/>
            <w:szCs w:val="28"/>
            <w:u w:val="none"/>
          </w:rPr>
          <w:t>кредиты наличными</w:t>
        </w:r>
      </w:hyperlink>
      <w:r w:rsidRPr="006119AB">
        <w:rPr>
          <w:sz w:val="28"/>
          <w:szCs w:val="28"/>
        </w:rPr>
        <w:t xml:space="preserve"> сотрудникам корпоративных клиентов Банка</w:t>
      </w:r>
      <w:r w:rsidRPr="00E40581">
        <w:rPr>
          <w:sz w:val="28"/>
          <w:szCs w:val="28"/>
        </w:rPr>
        <w:t>[11]</w:t>
      </w:r>
      <w:r w:rsidRPr="006119AB">
        <w:rPr>
          <w:sz w:val="28"/>
          <w:szCs w:val="28"/>
        </w:rPr>
        <w:t>.</w:t>
      </w:r>
    </w:p>
    <w:p w:rsidR="0010505E" w:rsidRPr="006119AB" w:rsidRDefault="0010505E" w:rsidP="0010505E">
      <w:pPr>
        <w:tabs>
          <w:tab w:val="left" w:pos="1134"/>
        </w:tabs>
        <w:spacing w:line="360" w:lineRule="auto"/>
        <w:ind w:firstLine="709"/>
        <w:jc w:val="both"/>
        <w:rPr>
          <w:sz w:val="28"/>
          <w:szCs w:val="28"/>
        </w:rPr>
      </w:pPr>
      <w:r w:rsidRPr="006119AB">
        <w:rPr>
          <w:sz w:val="28"/>
          <w:szCs w:val="28"/>
        </w:rPr>
        <w:t>Партнерская программа для автосалонов открывает возможности сотрудничества в сфере внесудебной реализации имущественного обеспечения по кредитным продуктам.</w:t>
      </w:r>
    </w:p>
    <w:p w:rsidR="0010505E" w:rsidRPr="006119AB" w:rsidRDefault="0010505E" w:rsidP="0010505E">
      <w:pPr>
        <w:tabs>
          <w:tab w:val="left" w:pos="1134"/>
        </w:tabs>
        <w:spacing w:line="360" w:lineRule="auto"/>
        <w:ind w:firstLine="709"/>
        <w:jc w:val="both"/>
        <w:rPr>
          <w:bCs/>
          <w:sz w:val="28"/>
          <w:szCs w:val="28"/>
          <w:lang w:eastAsia="ru-RU"/>
        </w:rPr>
      </w:pPr>
      <w:r w:rsidRPr="006119AB">
        <w:rPr>
          <w:bCs/>
          <w:sz w:val="28"/>
          <w:szCs w:val="28"/>
          <w:lang w:eastAsia="ru-RU"/>
        </w:rPr>
        <w:t xml:space="preserve">9. Услуги финансовым организациям. </w:t>
      </w:r>
      <w:r w:rsidRPr="006119AB">
        <w:rPr>
          <w:sz w:val="28"/>
          <w:szCs w:val="28"/>
          <w:lang w:eastAsia="ru-RU"/>
        </w:rPr>
        <w:t>Банк предоставляет широкий спектр услуг для банков</w:t>
      </w:r>
      <w:r w:rsidRPr="006119AB">
        <w:rPr>
          <w:b/>
          <w:sz w:val="28"/>
          <w:szCs w:val="28"/>
          <w:lang w:eastAsia="ru-RU"/>
        </w:rPr>
        <w:t>-</w:t>
      </w:r>
      <w:r w:rsidRPr="006119AB">
        <w:rPr>
          <w:sz w:val="28"/>
          <w:szCs w:val="28"/>
          <w:lang w:eastAsia="ru-RU"/>
        </w:rPr>
        <w:t xml:space="preserve">контрагентов. В их числе расчетное обслуживание в рублях и иностранной валюте, документарные операции, кассовое </w:t>
      </w:r>
      <w:r w:rsidRPr="006119AB">
        <w:rPr>
          <w:sz w:val="28"/>
          <w:szCs w:val="28"/>
          <w:lang w:eastAsia="ru-RU"/>
        </w:rPr>
        <w:lastRenderedPageBreak/>
        <w:t>и депозитарное обслуживание, работа на рынке платежных карт.</w:t>
      </w:r>
      <w:r w:rsidRPr="006119AB">
        <w:rPr>
          <w:bCs/>
          <w:sz w:val="28"/>
          <w:szCs w:val="28"/>
          <w:lang w:eastAsia="ru-RU"/>
        </w:rPr>
        <w:t xml:space="preserve"> </w:t>
      </w:r>
      <w:r w:rsidRPr="006119AB">
        <w:rPr>
          <w:sz w:val="28"/>
          <w:szCs w:val="28"/>
          <w:lang w:eastAsia="ru-RU"/>
        </w:rPr>
        <w:t>Оказываются услуги по доверительному управлению денежными средствами и помощь при проведении операций на фондовых рынках. Банкам-контрагентам также могут предоставляться консультации в рамках поддержки партнерских отношений</w:t>
      </w:r>
      <w:r w:rsidRPr="00E40581">
        <w:rPr>
          <w:sz w:val="28"/>
          <w:szCs w:val="28"/>
          <w:lang w:eastAsia="ru-RU"/>
        </w:rPr>
        <w:t>[11]</w:t>
      </w:r>
      <w:r w:rsidRPr="006119AB">
        <w:rPr>
          <w:sz w:val="28"/>
          <w:szCs w:val="28"/>
          <w:lang w:eastAsia="ru-RU"/>
        </w:rPr>
        <w:t>.</w:t>
      </w:r>
    </w:p>
    <w:p w:rsidR="0010505E" w:rsidRPr="006119AB" w:rsidRDefault="0010505E" w:rsidP="0010505E">
      <w:pPr>
        <w:tabs>
          <w:tab w:val="left" w:pos="1134"/>
        </w:tabs>
        <w:spacing w:line="360" w:lineRule="auto"/>
        <w:ind w:firstLine="709"/>
        <w:jc w:val="both"/>
        <w:rPr>
          <w:sz w:val="28"/>
          <w:szCs w:val="28"/>
          <w:lang w:eastAsia="ru-RU"/>
        </w:rPr>
      </w:pPr>
      <w:r w:rsidRPr="006119AB">
        <w:rPr>
          <w:bCs/>
          <w:sz w:val="28"/>
          <w:szCs w:val="28"/>
          <w:lang w:eastAsia="ru-RU"/>
        </w:rPr>
        <w:t xml:space="preserve">10. Оформление справок и дубликатов. Банк позволяет </w:t>
      </w:r>
      <w:r w:rsidRPr="006119AB">
        <w:rPr>
          <w:sz w:val="28"/>
          <w:szCs w:val="28"/>
          <w:lang w:eastAsia="ru-RU"/>
        </w:rPr>
        <w:t>получать различные справки и выписки: справку о наличии и состоянии счетов в Банке, справку об отсутствии выплаты заработной платы со счета, справку о наличии или отсутствии ссудной задолженности, также предоставляет услуги по получению дубликатов выписки по счету или справку для предоставления в аудиторскую фирму</w:t>
      </w:r>
      <w:r w:rsidRPr="00E40581">
        <w:rPr>
          <w:sz w:val="28"/>
          <w:szCs w:val="28"/>
          <w:lang w:eastAsia="ru-RU"/>
        </w:rPr>
        <w:t>[11]</w:t>
      </w:r>
      <w:r w:rsidRPr="006119AB">
        <w:rPr>
          <w:sz w:val="28"/>
          <w:szCs w:val="28"/>
          <w:lang w:eastAsia="ru-RU"/>
        </w:rPr>
        <w:t>.</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sz w:val="28"/>
          <w:szCs w:val="28"/>
          <w:lang w:eastAsia="ru-RU"/>
        </w:rPr>
        <w:t xml:space="preserve">11. </w:t>
      </w:r>
      <w:r w:rsidRPr="006119AB">
        <w:rPr>
          <w:bCs/>
          <w:sz w:val="28"/>
          <w:szCs w:val="28"/>
        </w:rPr>
        <w:t xml:space="preserve">Комиссионные продукты. </w:t>
      </w:r>
      <w:r w:rsidRPr="006119AB">
        <w:rPr>
          <w:sz w:val="28"/>
          <w:szCs w:val="28"/>
        </w:rPr>
        <w:t>Развитие бизнеса комиссионных продуктов - одна из ключевых задач для Банка. Данное направление показало рост доходов, в том числе за счет роста комиссии по операциям с пластиковыми картами, операциям купли-продажи иностранной валюты, операций клиентов малого бизнеса в рамках расчетно</w:t>
      </w:r>
      <w:r w:rsidRPr="006119AB">
        <w:rPr>
          <w:b/>
          <w:sz w:val="28"/>
          <w:szCs w:val="28"/>
        </w:rPr>
        <w:t>-</w:t>
      </w:r>
      <w:r w:rsidRPr="006119AB">
        <w:rPr>
          <w:sz w:val="28"/>
          <w:szCs w:val="28"/>
        </w:rPr>
        <w:t>кассового обслуживания и операциям с ценными бумагами на фоне возрастающей активности клиентов банка</w:t>
      </w:r>
      <w:r w:rsidRPr="00E40581">
        <w:rPr>
          <w:sz w:val="28"/>
          <w:szCs w:val="28"/>
        </w:rPr>
        <w:t>[11]</w:t>
      </w:r>
      <w:r w:rsidRPr="006119AB">
        <w:rPr>
          <w:sz w:val="28"/>
          <w:szCs w:val="28"/>
        </w:rPr>
        <w:t>.</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bCs/>
          <w:sz w:val="28"/>
          <w:szCs w:val="28"/>
        </w:rPr>
        <w:t xml:space="preserve">12. Услуги состоятельным клиентам. </w:t>
      </w:r>
      <w:r w:rsidRPr="006119AB">
        <w:rPr>
          <w:sz w:val="28"/>
          <w:szCs w:val="28"/>
        </w:rPr>
        <w:t>Банк использует  сегментированный подход к работе с клиентской базой и формированию адресных предложений банковских продуктов</w:t>
      </w:r>
      <w:r w:rsidRPr="00E40581">
        <w:rPr>
          <w:sz w:val="28"/>
          <w:szCs w:val="28"/>
        </w:rPr>
        <w:t>[11]</w:t>
      </w:r>
      <w:r w:rsidRPr="006119AB">
        <w:rPr>
          <w:sz w:val="28"/>
          <w:szCs w:val="28"/>
        </w:rPr>
        <w:t>.</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bCs/>
          <w:sz w:val="28"/>
          <w:szCs w:val="28"/>
        </w:rPr>
        <w:t>13.</w:t>
      </w:r>
      <w:r w:rsidRPr="006119AB">
        <w:rPr>
          <w:b/>
          <w:bCs/>
          <w:sz w:val="28"/>
          <w:szCs w:val="28"/>
        </w:rPr>
        <w:t xml:space="preserve"> </w:t>
      </w:r>
      <w:r w:rsidRPr="006119AB">
        <w:rPr>
          <w:bCs/>
          <w:sz w:val="28"/>
          <w:szCs w:val="28"/>
        </w:rPr>
        <w:t xml:space="preserve">Целевой маркетинг. </w:t>
      </w:r>
      <w:r w:rsidRPr="006119AB">
        <w:rPr>
          <w:sz w:val="28"/>
          <w:szCs w:val="28"/>
        </w:rPr>
        <w:t>Банк активно развивает направление целевого маркетинга, задачей которого является увеличение объема продаж за счет адресных предложений продуктов банка, а также выполнение задач по удержанию клиентов и повышению уровня лояльности</w:t>
      </w:r>
      <w:r w:rsidRPr="00E40581">
        <w:rPr>
          <w:sz w:val="28"/>
          <w:szCs w:val="28"/>
        </w:rPr>
        <w:t>[11]</w:t>
      </w:r>
      <w:r w:rsidRPr="006119AB">
        <w:rPr>
          <w:sz w:val="28"/>
          <w:szCs w:val="28"/>
        </w:rPr>
        <w:t>.</w:t>
      </w:r>
    </w:p>
    <w:p w:rsidR="0010505E" w:rsidRPr="006119AB" w:rsidRDefault="0010505E" w:rsidP="0010505E">
      <w:pPr>
        <w:tabs>
          <w:tab w:val="left" w:pos="1134"/>
        </w:tabs>
        <w:autoSpaceDE w:val="0"/>
        <w:autoSpaceDN w:val="0"/>
        <w:adjustRightInd w:val="0"/>
        <w:spacing w:line="360" w:lineRule="auto"/>
        <w:ind w:firstLine="709"/>
        <w:jc w:val="both"/>
        <w:rPr>
          <w:sz w:val="28"/>
          <w:szCs w:val="28"/>
        </w:rPr>
      </w:pPr>
      <w:r w:rsidRPr="006119AB">
        <w:rPr>
          <w:sz w:val="28"/>
          <w:szCs w:val="28"/>
        </w:rPr>
        <w:t>14. Банкоматы. Собственная сеть банкоматов включает около 4100 устройств по всей стране. Сеть банкоматов ВТБ представляет собой вторую по размерам среди банков РФ</w:t>
      </w:r>
      <w:r w:rsidRPr="00E40581">
        <w:rPr>
          <w:sz w:val="28"/>
          <w:szCs w:val="28"/>
        </w:rPr>
        <w:t>[11]</w:t>
      </w:r>
      <w:r w:rsidRPr="006119AB">
        <w:rPr>
          <w:sz w:val="28"/>
          <w:szCs w:val="28"/>
        </w:rPr>
        <w:t>.</w:t>
      </w:r>
    </w:p>
    <w:p w:rsidR="0010505E" w:rsidRPr="006119AB" w:rsidRDefault="0010505E" w:rsidP="0010505E">
      <w:pPr>
        <w:suppressAutoHyphens w:val="0"/>
        <w:spacing w:after="200" w:line="276" w:lineRule="auto"/>
        <w:rPr>
          <w:rFonts w:ascii="Segoe UI" w:hAnsi="Segoe UI" w:cs="Segoe UI"/>
          <w:u w:val="single"/>
          <w:shd w:val="clear" w:color="auto" w:fill="FFFFFF"/>
        </w:rPr>
      </w:pPr>
      <w:r w:rsidRPr="006119AB">
        <w:rPr>
          <w:rFonts w:ascii="Segoe UI" w:hAnsi="Segoe UI" w:cs="Segoe UI"/>
          <w:u w:val="single"/>
          <w:shd w:val="clear" w:color="auto" w:fill="FFFFFF"/>
        </w:rPr>
        <w:br w:type="page"/>
      </w:r>
    </w:p>
    <w:p w:rsidR="0010505E" w:rsidRPr="00C822BE" w:rsidRDefault="0010505E" w:rsidP="0010505E">
      <w:pPr>
        <w:spacing w:line="360" w:lineRule="auto"/>
        <w:ind w:firstLine="709"/>
        <w:rPr>
          <w:sz w:val="32"/>
          <w:szCs w:val="32"/>
          <w:shd w:val="clear" w:color="auto" w:fill="FFFFFF"/>
        </w:rPr>
      </w:pPr>
      <w:r w:rsidRPr="00C822BE">
        <w:rPr>
          <w:sz w:val="32"/>
          <w:szCs w:val="32"/>
          <w:shd w:val="clear" w:color="auto" w:fill="FFFFFF"/>
        </w:rPr>
        <w:lastRenderedPageBreak/>
        <w:t>2 Деятельность банка во внешнеэкономической сфере</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Зарубежные филиалы банка ВТБ функционируют в таких странах: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Армения;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Азербайджан;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Беларусь;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Индия;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Италия;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Казахстан;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Кипр;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Киргизская Республика;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Китай; </w:t>
      </w:r>
    </w:p>
    <w:p w:rsidR="0010505E" w:rsidRPr="006119AB" w:rsidRDefault="0010505E" w:rsidP="0010505E">
      <w:pPr>
        <w:spacing w:line="360" w:lineRule="auto"/>
        <w:ind w:left="708"/>
        <w:jc w:val="both"/>
        <w:rPr>
          <w:sz w:val="28"/>
          <w:szCs w:val="28"/>
          <w:shd w:val="clear" w:color="auto" w:fill="FFFFFF"/>
        </w:rPr>
      </w:pPr>
      <w:r w:rsidRPr="006119AB">
        <w:rPr>
          <w:sz w:val="28"/>
          <w:szCs w:val="28"/>
          <w:shd w:val="clear" w:color="auto" w:fill="FFFFFF"/>
        </w:rPr>
        <w:t xml:space="preserve">- Украина; </w:t>
      </w:r>
    </w:p>
    <w:p w:rsidR="0010505E" w:rsidRPr="006119AB" w:rsidRDefault="0010505E" w:rsidP="0010505E">
      <w:pPr>
        <w:spacing w:line="360" w:lineRule="auto"/>
        <w:ind w:firstLine="709"/>
        <w:jc w:val="both"/>
        <w:rPr>
          <w:sz w:val="28"/>
          <w:szCs w:val="28"/>
          <w:shd w:val="clear" w:color="auto" w:fill="FFFFFF"/>
        </w:rPr>
      </w:pPr>
      <w:r w:rsidRPr="006119AB">
        <w:rPr>
          <w:sz w:val="28"/>
          <w:szCs w:val="28"/>
          <w:shd w:val="clear" w:color="auto" w:fill="FFFFFF"/>
        </w:rPr>
        <w:t xml:space="preserve">- Франция. </w:t>
      </w:r>
    </w:p>
    <w:p w:rsidR="0010505E" w:rsidRPr="006119AB" w:rsidRDefault="0010505E" w:rsidP="0010505E">
      <w:pPr>
        <w:spacing w:line="360" w:lineRule="auto"/>
        <w:ind w:firstLine="709"/>
        <w:jc w:val="both"/>
        <w:rPr>
          <w:sz w:val="28"/>
          <w:szCs w:val="28"/>
          <w:shd w:val="clear" w:color="auto" w:fill="FFFFFF"/>
        </w:rPr>
      </w:pPr>
      <w:r w:rsidRPr="006119AB">
        <w:rPr>
          <w:sz w:val="28"/>
          <w:szCs w:val="28"/>
          <w:shd w:val="clear" w:color="auto" w:fill="FFFFFF"/>
        </w:rPr>
        <w:t>При этом темпы развития Банка показывают, что развитие Банка на этом не остановится.</w:t>
      </w:r>
    </w:p>
    <w:p w:rsidR="0010505E" w:rsidRPr="006119AB" w:rsidRDefault="0010505E" w:rsidP="0010505E">
      <w:pPr>
        <w:spacing w:line="360" w:lineRule="auto"/>
        <w:ind w:firstLine="708"/>
        <w:jc w:val="both"/>
        <w:rPr>
          <w:sz w:val="28"/>
          <w:szCs w:val="28"/>
          <w:shd w:val="clear" w:color="auto" w:fill="FFFFFF"/>
        </w:rPr>
      </w:pPr>
      <w:r w:rsidRPr="006119AB">
        <w:rPr>
          <w:sz w:val="28"/>
          <w:szCs w:val="28"/>
          <w:shd w:val="clear" w:color="auto" w:fill="FFFFFF"/>
        </w:rPr>
        <w:t>В период между 2002 и 2012 году компания приобрела 12 банков — четыре в России, пять в СНГ и три в Европе: Гута-Банк (он же теперь ВТБ); «</w:t>
      </w:r>
      <w:proofErr w:type="spellStart"/>
      <w:r w:rsidRPr="006119AB">
        <w:rPr>
          <w:sz w:val="28"/>
          <w:szCs w:val="28"/>
          <w:shd w:val="clear" w:color="auto" w:fill="FFFFFF"/>
        </w:rPr>
        <w:t>Армсбербанк</w:t>
      </w:r>
      <w:proofErr w:type="spellEnd"/>
      <w:r w:rsidRPr="006119AB">
        <w:rPr>
          <w:sz w:val="28"/>
          <w:szCs w:val="28"/>
          <w:shd w:val="clear" w:color="auto" w:fill="FFFFFF"/>
        </w:rPr>
        <w:t>» в Армении; Промстройбанк; «</w:t>
      </w:r>
      <w:proofErr w:type="spellStart"/>
      <w:r w:rsidRPr="006119AB">
        <w:rPr>
          <w:sz w:val="28"/>
          <w:szCs w:val="28"/>
          <w:shd w:val="clear" w:color="auto" w:fill="FFFFFF"/>
        </w:rPr>
        <w:t>Евробанк</w:t>
      </w:r>
      <w:proofErr w:type="spellEnd"/>
      <w:r w:rsidRPr="006119AB">
        <w:rPr>
          <w:sz w:val="28"/>
          <w:szCs w:val="28"/>
          <w:shd w:val="clear" w:color="auto" w:fill="FFFFFF"/>
        </w:rPr>
        <w:t>» во Франции; «</w:t>
      </w:r>
      <w:proofErr w:type="spellStart"/>
      <w:r w:rsidRPr="006119AB">
        <w:rPr>
          <w:sz w:val="28"/>
          <w:szCs w:val="28"/>
          <w:shd w:val="clear" w:color="auto" w:fill="FFFFFF"/>
        </w:rPr>
        <w:t>Моснарбанк</w:t>
      </w:r>
      <w:proofErr w:type="spellEnd"/>
      <w:r w:rsidRPr="006119AB">
        <w:rPr>
          <w:sz w:val="28"/>
          <w:szCs w:val="28"/>
          <w:shd w:val="clear" w:color="auto" w:fill="FFFFFF"/>
        </w:rPr>
        <w:t>» в Великобритании; «</w:t>
      </w:r>
      <w:proofErr w:type="spellStart"/>
      <w:r w:rsidRPr="006119AB">
        <w:rPr>
          <w:sz w:val="28"/>
          <w:szCs w:val="28"/>
          <w:shd w:val="clear" w:color="auto" w:fill="FFFFFF"/>
        </w:rPr>
        <w:t>Ost-West</w:t>
      </w:r>
      <w:proofErr w:type="spellEnd"/>
      <w:r w:rsidRPr="006119AB">
        <w:rPr>
          <w:sz w:val="28"/>
          <w:szCs w:val="28"/>
          <w:shd w:val="clear" w:color="auto" w:fill="FFFFFF"/>
        </w:rPr>
        <w:t xml:space="preserve"> </w:t>
      </w:r>
      <w:proofErr w:type="spellStart"/>
      <w:r w:rsidRPr="006119AB">
        <w:rPr>
          <w:sz w:val="28"/>
          <w:szCs w:val="28"/>
          <w:shd w:val="clear" w:color="auto" w:fill="FFFFFF"/>
        </w:rPr>
        <w:t>Handelsbank</w:t>
      </w:r>
      <w:proofErr w:type="spellEnd"/>
      <w:r w:rsidRPr="006119AB">
        <w:rPr>
          <w:sz w:val="28"/>
          <w:szCs w:val="28"/>
          <w:shd w:val="clear" w:color="auto" w:fill="FFFFFF"/>
        </w:rPr>
        <w:t xml:space="preserve"> AG» в Германии; «Объединенный грузинский банк»; «</w:t>
      </w:r>
      <w:proofErr w:type="spellStart"/>
      <w:r w:rsidRPr="006119AB">
        <w:rPr>
          <w:sz w:val="28"/>
          <w:szCs w:val="28"/>
          <w:shd w:val="clear" w:color="auto" w:fill="FFFFFF"/>
        </w:rPr>
        <w:t>Мрия</w:t>
      </w:r>
      <w:proofErr w:type="spellEnd"/>
      <w:r w:rsidRPr="006119AB">
        <w:rPr>
          <w:sz w:val="28"/>
          <w:szCs w:val="28"/>
          <w:shd w:val="clear" w:color="auto" w:fill="FFFFFF"/>
        </w:rPr>
        <w:t>» в Украине; «</w:t>
      </w:r>
      <w:proofErr w:type="spellStart"/>
      <w:r w:rsidRPr="006119AB">
        <w:rPr>
          <w:sz w:val="28"/>
          <w:szCs w:val="28"/>
          <w:shd w:val="clear" w:color="auto" w:fill="FFFFFF"/>
        </w:rPr>
        <w:t>Славнефтебанк</w:t>
      </w:r>
      <w:proofErr w:type="spellEnd"/>
      <w:r w:rsidRPr="006119AB">
        <w:rPr>
          <w:sz w:val="28"/>
          <w:szCs w:val="28"/>
          <w:shd w:val="clear" w:color="auto" w:fill="FFFFFF"/>
        </w:rPr>
        <w:t xml:space="preserve">» в Беларуси; «АФ-Банк» в Азербайджане; </w:t>
      </w:r>
      <w:proofErr w:type="spellStart"/>
      <w:r w:rsidRPr="006119AB">
        <w:rPr>
          <w:sz w:val="28"/>
          <w:szCs w:val="28"/>
          <w:shd w:val="clear" w:color="auto" w:fill="FFFFFF"/>
        </w:rPr>
        <w:t>ТрансКредитБанк</w:t>
      </w:r>
      <w:proofErr w:type="spellEnd"/>
      <w:r w:rsidRPr="006119AB">
        <w:rPr>
          <w:sz w:val="28"/>
          <w:szCs w:val="28"/>
          <w:shd w:val="clear" w:color="auto" w:fill="FFFFFF"/>
        </w:rPr>
        <w:t>. Компания делает большие ставки на развитие бренда за границей, что позитивно влияет на увеличение числа клиентов</w:t>
      </w:r>
      <w:r w:rsidRPr="00C93DB4">
        <w:rPr>
          <w:sz w:val="28"/>
          <w:szCs w:val="28"/>
          <w:shd w:val="clear" w:color="auto" w:fill="FFFFFF"/>
        </w:rPr>
        <w:t>[12]</w:t>
      </w:r>
      <w:r w:rsidRPr="006119AB">
        <w:rPr>
          <w:sz w:val="28"/>
          <w:szCs w:val="28"/>
          <w:shd w:val="clear" w:color="auto" w:fill="FFFFFF"/>
        </w:rPr>
        <w:t xml:space="preserve">. </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shd w:val="clear" w:color="auto" w:fill="FFFFFF"/>
        </w:rPr>
      </w:pPr>
      <w:r w:rsidRPr="006119AB">
        <w:rPr>
          <w:sz w:val="28"/>
          <w:szCs w:val="28"/>
          <w:shd w:val="clear" w:color="auto" w:fill="FFFFFF"/>
        </w:rPr>
        <w:t>После успешного SPO банка в мае 2013 года доля государства сократилась до 60,9% акций.</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shd w:val="clear" w:color="auto" w:fill="FFFFFF"/>
        </w:rPr>
      </w:pPr>
      <w:r w:rsidRPr="006119AB">
        <w:rPr>
          <w:sz w:val="28"/>
          <w:szCs w:val="28"/>
          <w:shd w:val="clear" w:color="auto" w:fill="FFFFFF"/>
        </w:rPr>
        <w:t xml:space="preserve">За 2017 год чистая прибыль (по МСФО) на рынке выросла и составила 120,1 </w:t>
      </w:r>
      <w:proofErr w:type="gramStart"/>
      <w:r w:rsidRPr="006119AB">
        <w:rPr>
          <w:sz w:val="28"/>
          <w:szCs w:val="28"/>
          <w:shd w:val="clear" w:color="auto" w:fill="FFFFFF"/>
        </w:rPr>
        <w:t>млрд</w:t>
      </w:r>
      <w:proofErr w:type="gramEnd"/>
      <w:r w:rsidRPr="006119AB">
        <w:rPr>
          <w:sz w:val="28"/>
          <w:szCs w:val="28"/>
          <w:shd w:val="clear" w:color="auto" w:fill="FFFFFF"/>
        </w:rPr>
        <w:t xml:space="preserve"> рублей. Этот показатель в два раза больше результатов предыдущего года. Кредитный рейтинг: по национальной шкале —</w:t>
      </w:r>
      <w:proofErr w:type="spellStart"/>
      <w:r w:rsidRPr="006119AB">
        <w:rPr>
          <w:sz w:val="28"/>
          <w:szCs w:val="28"/>
          <w:shd w:val="clear" w:color="auto" w:fill="FFFFFF"/>
        </w:rPr>
        <w:t>ruAAA</w:t>
      </w:r>
      <w:proofErr w:type="spellEnd"/>
      <w:r w:rsidRPr="006119AB">
        <w:rPr>
          <w:sz w:val="28"/>
          <w:szCs w:val="28"/>
          <w:shd w:val="clear" w:color="auto" w:fill="FFFFFF"/>
        </w:rPr>
        <w:t xml:space="preserve"> (стабильный); по международной шкале — Ba2 (позитивный). Миллионы людей доверяют данной коммерческой банковской организации. </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shd w:val="clear" w:color="auto" w:fill="FFFFFF"/>
        </w:rPr>
      </w:pPr>
      <w:r w:rsidRPr="006119AB">
        <w:rPr>
          <w:sz w:val="28"/>
          <w:szCs w:val="28"/>
          <w:shd w:val="clear" w:color="auto" w:fill="FFFFFF"/>
        </w:rPr>
        <w:lastRenderedPageBreak/>
        <w:t xml:space="preserve">ВТБ не просто позволяет осуществлять переводы денежных средств или пользоваться удобным счетом </w:t>
      </w:r>
      <w:proofErr w:type="gramStart"/>
      <w:r w:rsidRPr="006119AB">
        <w:rPr>
          <w:sz w:val="28"/>
          <w:szCs w:val="28"/>
          <w:shd w:val="clear" w:color="auto" w:fill="FFFFFF"/>
        </w:rPr>
        <w:t>ПО</w:t>
      </w:r>
      <w:proofErr w:type="gramEnd"/>
      <w:r w:rsidRPr="006119AB">
        <w:rPr>
          <w:sz w:val="28"/>
          <w:szCs w:val="28"/>
          <w:shd w:val="clear" w:color="auto" w:fill="FFFFFF"/>
        </w:rPr>
        <w:t>. Все операции реализуются за счет слаженной работы и ответственного отношения всех сторон (банк и клиенты). Если так будет продолжаться и дальше, то эта кредитная организация сможет сделать обеспеченным будущее не только для акционеров, но и для вкладчиков</w:t>
      </w:r>
      <w:r w:rsidRPr="00C93DB4">
        <w:rPr>
          <w:sz w:val="28"/>
          <w:szCs w:val="28"/>
          <w:shd w:val="clear" w:color="auto" w:fill="FFFFFF"/>
        </w:rPr>
        <w:t>[12]</w:t>
      </w:r>
      <w:r w:rsidRPr="006119AB">
        <w:rPr>
          <w:sz w:val="28"/>
          <w:szCs w:val="28"/>
          <w:shd w:val="clear" w:color="auto" w:fill="FFFFFF"/>
        </w:rPr>
        <w:t>. </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 xml:space="preserve"> Банк ВТБ </w:t>
      </w:r>
      <w:r w:rsidRPr="006119AB">
        <w:rPr>
          <w:b/>
          <w:bCs/>
          <w:sz w:val="28"/>
          <w:szCs w:val="28"/>
        </w:rPr>
        <w:t>-</w:t>
      </w:r>
      <w:r w:rsidRPr="006119AB">
        <w:rPr>
          <w:sz w:val="28"/>
          <w:szCs w:val="28"/>
        </w:rPr>
        <w:t xml:space="preserve"> один из крупнейших финансовых институтов России, </w:t>
      </w:r>
      <w:proofErr w:type="gramStart"/>
      <w:r w:rsidRPr="006119AB">
        <w:rPr>
          <w:sz w:val="28"/>
          <w:szCs w:val="28"/>
        </w:rPr>
        <w:t>предоставляющая</w:t>
      </w:r>
      <w:proofErr w:type="gramEnd"/>
      <w:r w:rsidRPr="006119AB">
        <w:rPr>
          <w:sz w:val="28"/>
          <w:szCs w:val="28"/>
        </w:rPr>
        <w:t xml:space="preserve"> широкий спектр банковских услуг в России, СНГ, странах Западной Европы, Азии и Африки.</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После ощутимого спада активности во внешнеэкономической деятельности в 2009 году статистика фиксирует в первой половине 2010 года рост объемов внешнеторговых операций российских участников ВЭД </w:t>
      </w:r>
      <w:r w:rsidRPr="006119AB">
        <w:rPr>
          <w:b/>
          <w:bCs/>
          <w:sz w:val="28"/>
          <w:szCs w:val="28"/>
        </w:rPr>
        <w:t>-</w:t>
      </w:r>
      <w:r w:rsidRPr="006119AB">
        <w:rPr>
          <w:sz w:val="28"/>
          <w:szCs w:val="28"/>
        </w:rPr>
        <w:t> на 38 % по сравнению с аналогичным периодом 2009 года. Традиционно Банк ВТБ занимает сильные позиции в этой сфере, осуществляет широкий спектр международных операций для клиентов крупного и среднего бизнеса.</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 xml:space="preserve">Сеть продаж группы ВТБ (Группа) состоит из 957 офисов в России, СНГ и Европе. За пределами России Группа осуществляет свою деятельность </w:t>
      </w:r>
      <w:proofErr w:type="gramStart"/>
      <w:r w:rsidRPr="006119AB">
        <w:rPr>
          <w:sz w:val="28"/>
          <w:szCs w:val="28"/>
        </w:rPr>
        <w:t>через</w:t>
      </w:r>
      <w:proofErr w:type="gramEnd"/>
      <w:r w:rsidRPr="006119AB">
        <w:rPr>
          <w:sz w:val="28"/>
          <w:szCs w:val="28"/>
        </w:rPr>
        <w:t>:</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proofErr w:type="gramStart"/>
      <w:r w:rsidRPr="006119AB">
        <w:rPr>
          <w:sz w:val="28"/>
          <w:szCs w:val="28"/>
        </w:rPr>
        <w:t>- 12 дочерних банков, расположенных в странах СНГ (Армения, Украина, Беларусь, Казахстан и Азербайджан), в Европе (Австрия, Кипр, Германия, Франция и Великобритания), в Грузии, в Африке (Ангола);</w:t>
      </w:r>
      <w:proofErr w:type="gramEnd"/>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 два представительства </w:t>
      </w:r>
      <w:r w:rsidRPr="006119AB">
        <w:rPr>
          <w:b/>
          <w:bCs/>
          <w:sz w:val="28"/>
          <w:szCs w:val="28"/>
        </w:rPr>
        <w:t>-</w:t>
      </w:r>
      <w:r w:rsidRPr="006119AB">
        <w:rPr>
          <w:sz w:val="28"/>
          <w:szCs w:val="28"/>
        </w:rPr>
        <w:t> в Италии, Китае;</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 два филиала ВТБ </w:t>
      </w:r>
      <w:r w:rsidRPr="006119AB">
        <w:rPr>
          <w:b/>
          <w:bCs/>
          <w:sz w:val="28"/>
          <w:szCs w:val="28"/>
        </w:rPr>
        <w:t>- </w:t>
      </w:r>
      <w:r w:rsidRPr="006119AB">
        <w:rPr>
          <w:sz w:val="28"/>
          <w:szCs w:val="28"/>
        </w:rPr>
        <w:t>в Китае, Индии;</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 xml:space="preserve">- два филиала ВТБ Капитал </w:t>
      </w:r>
      <w:proofErr w:type="spellStart"/>
      <w:r w:rsidRPr="006119AB">
        <w:rPr>
          <w:sz w:val="28"/>
          <w:szCs w:val="28"/>
        </w:rPr>
        <w:t>Плс</w:t>
      </w:r>
      <w:proofErr w:type="spellEnd"/>
      <w:r w:rsidRPr="006119AB">
        <w:rPr>
          <w:b/>
          <w:bCs/>
          <w:sz w:val="28"/>
          <w:szCs w:val="28"/>
        </w:rPr>
        <w:t> -</w:t>
      </w:r>
      <w:r w:rsidRPr="006119AB">
        <w:rPr>
          <w:sz w:val="28"/>
          <w:szCs w:val="28"/>
        </w:rPr>
        <w:t> в Сингапуре и Дубае.</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sidRPr="006119AB">
        <w:rPr>
          <w:sz w:val="28"/>
          <w:szCs w:val="28"/>
        </w:rPr>
        <w:t>Основной акционер банка ВТБ </w:t>
      </w:r>
      <w:r w:rsidRPr="006119AB">
        <w:rPr>
          <w:b/>
          <w:bCs/>
          <w:sz w:val="28"/>
          <w:szCs w:val="28"/>
        </w:rPr>
        <w:t>-</w:t>
      </w:r>
      <w:r w:rsidRPr="006119AB">
        <w:rPr>
          <w:sz w:val="28"/>
          <w:szCs w:val="28"/>
        </w:rPr>
        <w:t> Правительство РФ, которому в лице Федерального агентства по управлению государственным имуществом принадлежит 75,5% акционерного капитала</w:t>
      </w:r>
      <w:r w:rsidRPr="00C93DB4">
        <w:rPr>
          <w:sz w:val="28"/>
          <w:szCs w:val="28"/>
        </w:rPr>
        <w:t>[12]</w:t>
      </w:r>
      <w:r w:rsidRPr="006119AB">
        <w:rPr>
          <w:sz w:val="28"/>
          <w:szCs w:val="28"/>
        </w:rPr>
        <w:t>.</w:t>
      </w:r>
    </w:p>
    <w:p w:rsidR="0010505E" w:rsidRDefault="0010505E" w:rsidP="0010505E">
      <w:pPr>
        <w:spacing w:line="360" w:lineRule="auto"/>
        <w:ind w:firstLine="709"/>
        <w:jc w:val="both"/>
        <w:rPr>
          <w:sz w:val="28"/>
          <w:szCs w:val="28"/>
        </w:rPr>
      </w:pPr>
      <w:r w:rsidRPr="00CC1776">
        <w:rPr>
          <w:sz w:val="28"/>
          <w:szCs w:val="28"/>
        </w:rPr>
        <w:t>Банк ВТБ более 20 лет является ведущим банком в России в области обслуживания внешнеторговой деятельности.</w:t>
      </w:r>
    </w:p>
    <w:p w:rsidR="0010505E" w:rsidRDefault="0010505E" w:rsidP="0010505E">
      <w:pPr>
        <w:spacing w:line="360" w:lineRule="auto"/>
        <w:ind w:firstLine="709"/>
        <w:jc w:val="both"/>
        <w:rPr>
          <w:sz w:val="28"/>
          <w:szCs w:val="28"/>
        </w:rPr>
      </w:pPr>
      <w:proofErr w:type="gramStart"/>
      <w:r>
        <w:rPr>
          <w:sz w:val="28"/>
          <w:szCs w:val="28"/>
        </w:rPr>
        <w:lastRenderedPageBreak/>
        <w:t>Банк ВТБ (ПАО) предлагает своим клиентам международные банковский переводы.</w:t>
      </w:r>
      <w:proofErr w:type="gramEnd"/>
      <w:r>
        <w:rPr>
          <w:sz w:val="28"/>
          <w:szCs w:val="28"/>
        </w:rPr>
        <w:t xml:space="preserve"> Схема осуществления международного перевода приведена на рисунке 4.</w:t>
      </w:r>
    </w:p>
    <w:p w:rsidR="0010505E" w:rsidRDefault="0010505E" w:rsidP="0010505E">
      <w:pPr>
        <w:spacing w:line="360" w:lineRule="auto"/>
        <w:ind w:firstLine="709"/>
        <w:jc w:val="both"/>
        <w:rPr>
          <w:sz w:val="28"/>
          <w:szCs w:val="28"/>
        </w:rPr>
      </w:pPr>
      <w:r>
        <w:rPr>
          <w:noProof/>
          <w:sz w:val="28"/>
          <w:szCs w:val="28"/>
          <w:lang w:eastAsia="ru-RU"/>
        </w:rPr>
        <w:pict>
          <v:group id="_x0000_s1185" style="position:absolute;left:0;text-align:left;margin-left:42.35pt;margin-top:11.7pt;width:345.9pt;height:272.95pt;z-index:251801600" coordorigin="2548,2817" coordsize="6918,5459">
            <v:rect id="_x0000_s1186" style="position:absolute;left:7440;top:4478;width:570;height:379" stroked="f">
              <v:textbox>
                <w:txbxContent>
                  <w:p w:rsidR="0010505E" w:rsidRDefault="0010505E" w:rsidP="0010505E">
                    <w:r>
                      <w:t>6</w:t>
                    </w:r>
                  </w:p>
                </w:txbxContent>
              </v:textbox>
            </v:rect>
            <v:group id="_x0000_s1187" style="position:absolute;left:2548;top:2927;width:6918;height:5349" coordorigin="2548,2927" coordsize="6918,5349">
              <v:rect id="_x0000_s1188" style="position:absolute;left:2548;top:2927;width:2722;height:1282" fillcolor="white [3201]" strokecolor="#4f81bd [3204]" strokeweight="2.5pt">
                <v:shadow color="#868686"/>
                <v:textbox style="mso-next-textbox:#_x0000_s1188">
                  <w:txbxContent>
                    <w:p w:rsidR="0010505E" w:rsidRDefault="0010505E" w:rsidP="0010505E">
                      <w:pPr>
                        <w:jc w:val="center"/>
                      </w:pPr>
                      <w:r>
                        <w:t>Импортер-плательщик (перевододатель)</w:t>
                      </w:r>
                    </w:p>
                  </w:txbxContent>
                </v:textbox>
              </v:rect>
              <v:rect id="_x0000_s1189" style="position:absolute;left:6744;top:2927;width:2722;height:1282" fillcolor="white [3201]" strokecolor="#4f81bd [3204]" strokeweight="2.5pt">
                <v:shadow color="#868686"/>
                <v:textbox style="mso-next-textbox:#_x0000_s1189">
                  <w:txbxContent>
                    <w:p w:rsidR="0010505E" w:rsidRDefault="0010505E" w:rsidP="0010505E">
                      <w:pPr>
                        <w:jc w:val="center"/>
                      </w:pPr>
                      <w:r>
                        <w:t>Экспортер-переводополучатель (бенефициар)</w:t>
                      </w:r>
                    </w:p>
                  </w:txbxContent>
                </v:textbox>
              </v:rect>
              <v:rect id="_x0000_s1190" style="position:absolute;left:2548;top:4969;width:2722;height:1282" fillcolor="white [3201]" strokecolor="#4f81bd [3204]" strokeweight="2.5pt">
                <v:shadow color="#868686"/>
                <v:textbox>
                  <w:txbxContent>
                    <w:p w:rsidR="0010505E" w:rsidRDefault="0010505E" w:rsidP="0010505E">
                      <w:pPr>
                        <w:jc w:val="center"/>
                      </w:pPr>
                      <w:r>
                        <w:t>Банк покупателя</w:t>
                      </w:r>
                    </w:p>
                    <w:p w:rsidR="0010505E" w:rsidRDefault="0010505E" w:rsidP="0010505E">
                      <w:pPr>
                        <w:jc w:val="center"/>
                      </w:pPr>
                      <w:r>
                        <w:t>3</w:t>
                      </w:r>
                    </w:p>
                    <w:p w:rsidR="0010505E" w:rsidRDefault="0010505E" w:rsidP="0010505E">
                      <w:pPr>
                        <w:jc w:val="center"/>
                      </w:pPr>
                    </w:p>
                  </w:txbxContent>
                </v:textbox>
              </v:rect>
              <v:rect id="_x0000_s1191" style="position:absolute;left:6744;top:5080;width:2722;height:1282" fillcolor="white [3201]" strokecolor="#4f81bd [3204]" strokeweight="2.5pt">
                <v:shadow color="#868686"/>
                <v:textbox>
                  <w:txbxContent>
                    <w:p w:rsidR="0010505E" w:rsidRDefault="0010505E" w:rsidP="0010505E">
                      <w:pPr>
                        <w:jc w:val="center"/>
                      </w:pPr>
                      <w:r>
                        <w:t>Банк поставщика</w:t>
                      </w:r>
                    </w:p>
                    <w:p w:rsidR="0010505E" w:rsidRDefault="0010505E" w:rsidP="0010505E">
                      <w:pPr>
                        <w:jc w:val="center"/>
                      </w:pPr>
                      <w:r>
                        <w:t>5</w:t>
                      </w:r>
                    </w:p>
                  </w:txbxContent>
                </v:textbox>
              </v:rect>
              <v:rect id="_x0000_s1192" style="position:absolute;left:4718;top:6994;width:2722;height:1282" fillcolor="white [3201]" strokecolor="#4f81bd [3204]" strokeweight="2.5pt">
                <v:shadow color="#868686"/>
                <v:textbox>
                  <w:txbxContent>
                    <w:p w:rsidR="0010505E" w:rsidRDefault="0010505E" w:rsidP="0010505E">
                      <w:pPr>
                        <w:jc w:val="center"/>
                      </w:pPr>
                      <w:r>
                        <w:t>Иностранный банк-корреспондент</w:t>
                      </w:r>
                    </w:p>
                  </w:txbxContent>
                </v:textbox>
              </v:rect>
              <v:shape id="_x0000_s1193" type="#_x0000_t32" style="position:absolute;left:7105;top:5713;width:1962;height:0" o:connectortype="straight">
                <v:stroke startarrow="block" endarrow="block"/>
              </v:shape>
              <v:shape id="_x0000_s1194" type="#_x0000_t32" style="position:absolute;left:2959;top:5713;width:2041;height:0" o:connectortype="straight">
                <v:stroke startarrow="block" endarrow="block"/>
              </v:shape>
              <v:shape id="_x0000_s1195" type="#_x0000_t32" style="position:absolute;left:5270;top:3291;width:1566;height:0" o:connectortype="straight">
                <v:stroke startarrow="block" endarrow="block"/>
              </v:shape>
              <v:shape id="_x0000_s1196" type="#_x0000_t32" style="position:absolute;left:5270;top:3815;width:1474;height:0" o:connectortype="straight">
                <v:stroke startarrow="block" endarrow="block"/>
              </v:shape>
              <v:shape id="_x0000_s1197" type="#_x0000_t32" style="position:absolute;left:3829;top:4209;width:0;height:760" o:connectortype="straight">
                <v:stroke endarrow="block"/>
              </v:shape>
              <v:shape id="_x0000_s1198" type="#_x0000_t32" style="position:absolute;left:8070;top:4209;width:0;height:871;flip:y" o:connectortype="straight">
                <v:stroke endarrow="block"/>
              </v:shape>
              <v:shape id="_x0000_s1199" type="#_x0000_t32" style="position:absolute;left:8070;top:6362;width:0;height:933" o:connectortype="straight"/>
              <v:shape id="_x0000_s1200" type="#_x0000_t32" style="position:absolute;left:7440;top:7295;width:630;height:0;flip:x" o:connectortype="straight">
                <v:stroke endarrow="block"/>
              </v:shape>
              <v:shape id="_x0000_s1201" type="#_x0000_t32" style="position:absolute;left:3829;top:6251;width:0;height:917" o:connectortype="straight"/>
              <v:shape id="_x0000_s1202" type="#_x0000_t32" style="position:absolute;left:3829;top:7168;width:889;height:0" o:connectortype="straight">
                <v:stroke endarrow="block"/>
              </v:shape>
            </v:group>
            <v:group id="_x0000_s1203" style="position:absolute;left:3323;top:2817;width:4687;height:4177" coordorigin="3323,2817" coordsize="4687,4177">
              <v:group id="_x0000_s1204" style="position:absolute;left:3323;top:2817;width:3054;height:4177" coordorigin="3323,2817" coordsize="3054,4177">
                <v:group id="_x0000_s1205" style="position:absolute;left:3323;top:2817;width:3054;height:1945" coordorigin="3323,2817" coordsize="3054,1945">
                  <v:group id="_x0000_s1206" style="position:absolute;left:5807;top:2817;width:570;height:998" coordorigin="5807,2817" coordsize="570,998">
                    <v:rect id="_x0000_s1207" style="position:absolute;left:5807;top:2817;width:570;height:379" stroked="f">
                      <v:textbox style="mso-next-textbox:#_x0000_s1207">
                        <w:txbxContent>
                          <w:p w:rsidR="0010505E" w:rsidRDefault="0010505E" w:rsidP="0010505E">
                            <w:r>
                              <w:t>1</w:t>
                            </w:r>
                          </w:p>
                        </w:txbxContent>
                      </v:textbox>
                    </v:rect>
                    <v:rect id="_x0000_s1208" style="position:absolute;left:5807;top:3436;width:570;height:379" stroked="f">
                      <v:textbox style="mso-next-textbox:#_x0000_s1208">
                        <w:txbxContent>
                          <w:p w:rsidR="0010505E" w:rsidRDefault="0010505E" w:rsidP="0010505E">
                            <w:r>
                              <w:t>1а</w:t>
                            </w:r>
                          </w:p>
                        </w:txbxContent>
                      </v:textbox>
                    </v:rect>
                  </v:group>
                  <v:rect id="_x0000_s1209" style="position:absolute;left:3323;top:4383;width:381;height:379" stroked="f">
                    <v:textbox>
                      <w:txbxContent>
                        <w:p w:rsidR="0010505E" w:rsidRDefault="0010505E" w:rsidP="0010505E">
                          <w:r>
                            <w:t>2</w:t>
                          </w:r>
                        </w:p>
                        <w:p w:rsidR="0010505E" w:rsidRDefault="0010505E" w:rsidP="0010505E"/>
                      </w:txbxContent>
                    </v:textbox>
                  </v:rect>
                </v:group>
                <v:rect id="_x0000_s1210" style="position:absolute;left:3972;top:6615;width:570;height:379" stroked="f">
                  <v:textbox>
                    <w:txbxContent>
                      <w:p w:rsidR="0010505E" w:rsidRDefault="0010505E" w:rsidP="0010505E">
                        <w:r>
                          <w:t>3а</w:t>
                        </w:r>
                      </w:p>
                    </w:txbxContent>
                  </v:textbox>
                </v:rect>
              </v:group>
              <v:rect id="_x0000_s1211" style="position:absolute;left:7440;top:6615;width:570;height:379" stroked="f">
                <v:textbox>
                  <w:txbxContent>
                    <w:p w:rsidR="0010505E" w:rsidRDefault="0010505E" w:rsidP="0010505E">
                      <w:r>
                        <w:t>4</w:t>
                      </w:r>
                    </w:p>
                    <w:p w:rsidR="0010505E" w:rsidRDefault="0010505E" w:rsidP="0010505E"/>
                  </w:txbxContent>
                </v:textbox>
              </v:rect>
            </v:group>
          </v:group>
        </w:pict>
      </w:r>
    </w:p>
    <w:p w:rsidR="0010505E" w:rsidRDefault="0010505E" w:rsidP="0010505E">
      <w:pPr>
        <w:spacing w:line="360" w:lineRule="auto"/>
        <w:ind w:firstLine="709"/>
        <w:jc w:val="both"/>
        <w:rPr>
          <w:sz w:val="28"/>
          <w:szCs w:val="28"/>
        </w:rPr>
      </w:pPr>
    </w:p>
    <w:p w:rsidR="0010505E" w:rsidRDefault="0010505E" w:rsidP="0010505E">
      <w:pPr>
        <w:spacing w:line="360" w:lineRule="auto"/>
        <w:ind w:firstLine="709"/>
        <w:jc w:val="both"/>
        <w:rPr>
          <w:sz w:val="28"/>
          <w:szCs w:val="28"/>
        </w:rPr>
      </w:pPr>
    </w:p>
    <w:p w:rsidR="0010505E" w:rsidRDefault="0010505E" w:rsidP="0010505E">
      <w:pPr>
        <w:spacing w:line="360" w:lineRule="auto"/>
        <w:ind w:firstLine="709"/>
        <w:jc w:val="both"/>
        <w:rPr>
          <w:sz w:val="28"/>
          <w:szCs w:val="28"/>
        </w:rPr>
      </w:pPr>
    </w:p>
    <w:p w:rsidR="0010505E" w:rsidRPr="00CC1776" w:rsidRDefault="0010505E" w:rsidP="0010505E">
      <w:pPr>
        <w:spacing w:line="360" w:lineRule="auto"/>
        <w:ind w:firstLine="709"/>
        <w:jc w:val="both"/>
        <w:rPr>
          <w:sz w:val="28"/>
          <w:szCs w:val="28"/>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both"/>
        <w:rPr>
          <w:iCs/>
          <w:sz w:val="28"/>
          <w:szCs w:val="28"/>
          <w:lang w:eastAsia="ru-RU"/>
        </w:rPr>
      </w:pPr>
    </w:p>
    <w:p w:rsidR="0010505E" w:rsidRDefault="0010505E" w:rsidP="0010505E">
      <w:pPr>
        <w:shd w:val="clear" w:color="auto" w:fill="FFFFFF"/>
        <w:suppressAutoHyphens w:val="0"/>
        <w:spacing w:line="360" w:lineRule="auto"/>
        <w:ind w:firstLine="709"/>
        <w:jc w:val="center"/>
        <w:rPr>
          <w:iCs/>
          <w:sz w:val="28"/>
          <w:szCs w:val="28"/>
          <w:lang w:eastAsia="ru-RU"/>
        </w:rPr>
      </w:pPr>
      <w:r>
        <w:rPr>
          <w:iCs/>
          <w:sz w:val="28"/>
          <w:szCs w:val="28"/>
          <w:lang w:eastAsia="ru-RU"/>
        </w:rPr>
        <w:t xml:space="preserve">Рисунок 4 – Схема международного перевода </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Механизм международного перевода:</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1 Заключен контракт на поставку услуг, работ, товаров.</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1а Поставка услуг, работ, товаров.</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2 Заполнение заявления в трех экземплярах клиентом-перевододателем.</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3</w:t>
      </w:r>
      <w:proofErr w:type="gramStart"/>
      <w:r>
        <w:rPr>
          <w:iCs/>
          <w:sz w:val="28"/>
          <w:szCs w:val="28"/>
          <w:lang w:eastAsia="ru-RU"/>
        </w:rPr>
        <w:t xml:space="preserve"> С</w:t>
      </w:r>
      <w:proofErr w:type="gramEnd"/>
      <w:r>
        <w:rPr>
          <w:iCs/>
          <w:sz w:val="28"/>
          <w:szCs w:val="28"/>
          <w:lang w:eastAsia="ru-RU"/>
        </w:rPr>
        <w:t>о счета импортера Банком списываются средства.</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4 Банк оформляет платежное поручение иностранному банку-корреспонденту.</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 xml:space="preserve">5 Банк импортера </w:t>
      </w:r>
      <w:proofErr w:type="gramStart"/>
      <w:r>
        <w:rPr>
          <w:iCs/>
          <w:sz w:val="28"/>
          <w:szCs w:val="28"/>
          <w:lang w:eastAsia="ru-RU"/>
        </w:rPr>
        <w:t>через</w:t>
      </w:r>
      <w:proofErr w:type="gramEnd"/>
      <w:r>
        <w:rPr>
          <w:iCs/>
          <w:sz w:val="28"/>
          <w:szCs w:val="28"/>
          <w:lang w:eastAsia="ru-RU"/>
        </w:rPr>
        <w:t xml:space="preserve"> </w:t>
      </w:r>
      <w:proofErr w:type="gramStart"/>
      <w:r>
        <w:rPr>
          <w:iCs/>
          <w:sz w:val="28"/>
          <w:szCs w:val="28"/>
          <w:lang w:eastAsia="ru-RU"/>
        </w:rPr>
        <w:t>банк-корреспондент</w:t>
      </w:r>
      <w:proofErr w:type="gramEnd"/>
      <w:r>
        <w:rPr>
          <w:iCs/>
          <w:sz w:val="28"/>
          <w:szCs w:val="28"/>
          <w:lang w:eastAsia="ru-RU"/>
        </w:rPr>
        <w:t xml:space="preserve"> переводит денежную сумму в банк экспортера.</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6 Банк экспортера производит зачисление средств на расчетный счет экспортера (поставщика).</w:t>
      </w:r>
    </w:p>
    <w:p w:rsidR="0010505E" w:rsidRDefault="0010505E" w:rsidP="0010505E">
      <w:pPr>
        <w:shd w:val="clear" w:color="auto" w:fill="FFFFFF"/>
        <w:suppressAutoHyphens w:val="0"/>
        <w:spacing w:line="360" w:lineRule="auto"/>
        <w:ind w:firstLine="709"/>
        <w:jc w:val="both"/>
        <w:rPr>
          <w:iCs/>
          <w:sz w:val="28"/>
          <w:szCs w:val="28"/>
          <w:lang w:eastAsia="ru-RU"/>
        </w:rPr>
      </w:pPr>
      <w:r>
        <w:rPr>
          <w:iCs/>
          <w:sz w:val="28"/>
          <w:szCs w:val="28"/>
          <w:lang w:eastAsia="ru-RU"/>
        </w:rPr>
        <w:t>7</w:t>
      </w:r>
      <w:proofErr w:type="gramStart"/>
      <w:r>
        <w:rPr>
          <w:iCs/>
          <w:sz w:val="28"/>
          <w:szCs w:val="28"/>
          <w:lang w:eastAsia="ru-RU"/>
        </w:rPr>
        <w:t xml:space="preserve">  П</w:t>
      </w:r>
      <w:proofErr w:type="gramEnd"/>
      <w:r>
        <w:rPr>
          <w:iCs/>
          <w:sz w:val="28"/>
          <w:szCs w:val="28"/>
          <w:lang w:eastAsia="ru-RU"/>
        </w:rPr>
        <w:t>роизводится передача экспортеру банком выписки с текущего счета о зачислении денежных средств за оказанную услугу, продажу</w:t>
      </w:r>
      <w:r w:rsidRPr="00C93DB4">
        <w:rPr>
          <w:iCs/>
          <w:sz w:val="28"/>
          <w:szCs w:val="28"/>
          <w:lang w:eastAsia="ru-RU"/>
        </w:rPr>
        <w:t>[9]</w:t>
      </w:r>
      <w:r>
        <w:rPr>
          <w:iCs/>
          <w:sz w:val="28"/>
          <w:szCs w:val="28"/>
          <w:lang w:eastAsia="ru-RU"/>
        </w:rPr>
        <w:t>.</w:t>
      </w:r>
    </w:p>
    <w:p w:rsidR="0010505E" w:rsidRPr="006119AB" w:rsidRDefault="0010505E" w:rsidP="0010505E">
      <w:pPr>
        <w:pStyle w:val="a7"/>
        <w:shd w:val="clear" w:color="auto" w:fill="FFFFFF"/>
        <w:spacing w:before="0" w:beforeAutospacing="0" w:after="0" w:afterAutospacing="0" w:line="360" w:lineRule="auto"/>
        <w:ind w:firstLine="709"/>
        <w:rPr>
          <w:sz w:val="28"/>
          <w:szCs w:val="28"/>
        </w:rPr>
      </w:pPr>
      <w:r w:rsidRPr="006119AB">
        <w:rPr>
          <w:sz w:val="28"/>
          <w:szCs w:val="28"/>
        </w:rPr>
        <w:lastRenderedPageBreak/>
        <w:t xml:space="preserve">Банк </w:t>
      </w:r>
      <w:r w:rsidRPr="006119AB">
        <w:rPr>
          <w:rStyle w:val="a3"/>
          <w:i w:val="0"/>
          <w:sz w:val="28"/>
          <w:szCs w:val="28"/>
        </w:rPr>
        <w:t>предлагает своим клиентам:</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Pr>
          <w:sz w:val="28"/>
          <w:szCs w:val="28"/>
        </w:rPr>
        <w:t xml:space="preserve">1 </w:t>
      </w:r>
      <w:r w:rsidRPr="006119AB">
        <w:rPr>
          <w:sz w:val="28"/>
          <w:szCs w:val="28"/>
        </w:rPr>
        <w:t xml:space="preserve">Консультации и помощь в оформлении и заполнении документов. Специалисты </w:t>
      </w:r>
      <w:r>
        <w:rPr>
          <w:sz w:val="28"/>
          <w:szCs w:val="28"/>
        </w:rPr>
        <w:t>Банка</w:t>
      </w:r>
      <w:r w:rsidRPr="006119AB">
        <w:rPr>
          <w:sz w:val="28"/>
          <w:szCs w:val="28"/>
        </w:rPr>
        <w:t xml:space="preserve"> </w:t>
      </w:r>
      <w:r>
        <w:rPr>
          <w:sz w:val="28"/>
          <w:szCs w:val="28"/>
        </w:rPr>
        <w:t>помогают клиентам</w:t>
      </w:r>
      <w:r w:rsidRPr="006119AB">
        <w:rPr>
          <w:sz w:val="28"/>
          <w:szCs w:val="28"/>
        </w:rPr>
        <w:t xml:space="preserve"> привести документацию в соответствие с требованиями валютного законодательства.</w:t>
      </w:r>
    </w:p>
    <w:p w:rsidR="0010505E" w:rsidRPr="006119AB" w:rsidRDefault="0010505E" w:rsidP="0010505E">
      <w:pPr>
        <w:shd w:val="clear" w:color="auto" w:fill="FFFFFF"/>
        <w:spacing w:line="360" w:lineRule="auto"/>
        <w:ind w:firstLine="709"/>
        <w:jc w:val="both"/>
        <w:rPr>
          <w:sz w:val="28"/>
          <w:szCs w:val="28"/>
        </w:rPr>
      </w:pPr>
      <w:r w:rsidRPr="006119AB">
        <w:rPr>
          <w:sz w:val="28"/>
          <w:szCs w:val="28"/>
        </w:rPr>
        <w:t>2</w:t>
      </w:r>
      <w:r>
        <w:rPr>
          <w:sz w:val="28"/>
          <w:szCs w:val="28"/>
        </w:rPr>
        <w:t xml:space="preserve"> Сотрудники Банка оказывают помощь клиентам</w:t>
      </w:r>
      <w:r w:rsidRPr="006119AB">
        <w:rPr>
          <w:sz w:val="28"/>
          <w:szCs w:val="28"/>
        </w:rPr>
        <w:t xml:space="preserve"> в </w:t>
      </w:r>
      <w:hyperlink r:id="rId28" w:tgtFrame="_blank" w:history="1">
        <w:r w:rsidRPr="006119AB">
          <w:rPr>
            <w:rStyle w:val="a4"/>
            <w:color w:val="auto"/>
            <w:sz w:val="28"/>
            <w:szCs w:val="28"/>
            <w:u w:val="none"/>
          </w:rPr>
          <w:t>оформлении паспортов сделок</w:t>
        </w:r>
      </w:hyperlink>
      <w:r w:rsidRPr="006119AB">
        <w:rPr>
          <w:sz w:val="28"/>
          <w:szCs w:val="28"/>
        </w:rPr>
        <w:t>.</w:t>
      </w:r>
    </w:p>
    <w:p w:rsidR="0010505E" w:rsidRPr="006119AB" w:rsidRDefault="0010505E" w:rsidP="0010505E">
      <w:pPr>
        <w:shd w:val="clear" w:color="auto" w:fill="FFFFFF"/>
        <w:spacing w:line="360" w:lineRule="auto"/>
        <w:ind w:firstLine="709"/>
        <w:jc w:val="both"/>
        <w:rPr>
          <w:sz w:val="28"/>
          <w:szCs w:val="28"/>
        </w:rPr>
      </w:pPr>
      <w:r w:rsidRPr="006119AB">
        <w:rPr>
          <w:sz w:val="28"/>
          <w:szCs w:val="28"/>
        </w:rPr>
        <w:t>3</w:t>
      </w:r>
      <w:r>
        <w:rPr>
          <w:sz w:val="28"/>
          <w:szCs w:val="28"/>
        </w:rPr>
        <w:t xml:space="preserve"> Банк информирует</w:t>
      </w:r>
      <w:r w:rsidRPr="006119AB">
        <w:rPr>
          <w:sz w:val="28"/>
          <w:szCs w:val="28"/>
        </w:rPr>
        <w:t xml:space="preserve"> клиентов об актуальных изменениях в валютном законодательстве</w:t>
      </w:r>
      <w:r>
        <w:rPr>
          <w:sz w:val="28"/>
          <w:szCs w:val="28"/>
        </w:rPr>
        <w:t>, так во время консультации с</w:t>
      </w:r>
      <w:r w:rsidRPr="006119AB">
        <w:rPr>
          <w:sz w:val="28"/>
          <w:szCs w:val="28"/>
        </w:rPr>
        <w:t>пециалисты банка дают разъяснения касательно проведения операций в валюте.</w:t>
      </w:r>
    </w:p>
    <w:p w:rsidR="0010505E" w:rsidRPr="006119AB" w:rsidRDefault="0010505E" w:rsidP="0010505E">
      <w:pPr>
        <w:shd w:val="clear" w:color="auto" w:fill="FFFFFF"/>
        <w:spacing w:line="360" w:lineRule="auto"/>
        <w:ind w:firstLine="709"/>
        <w:jc w:val="both"/>
        <w:rPr>
          <w:sz w:val="28"/>
          <w:szCs w:val="28"/>
        </w:rPr>
      </w:pPr>
      <w:r w:rsidRPr="006119AB">
        <w:rPr>
          <w:sz w:val="28"/>
          <w:szCs w:val="28"/>
        </w:rPr>
        <w:t>4</w:t>
      </w:r>
      <w:r>
        <w:rPr>
          <w:sz w:val="28"/>
          <w:szCs w:val="28"/>
        </w:rPr>
        <w:t xml:space="preserve"> Банк организовывает семинары</w:t>
      </w:r>
      <w:r w:rsidRPr="006119AB">
        <w:rPr>
          <w:sz w:val="28"/>
          <w:szCs w:val="28"/>
        </w:rPr>
        <w:t xml:space="preserve"> и круглы</w:t>
      </w:r>
      <w:r>
        <w:rPr>
          <w:sz w:val="28"/>
          <w:szCs w:val="28"/>
        </w:rPr>
        <w:t>е столы</w:t>
      </w:r>
      <w:r w:rsidRPr="006119AB">
        <w:rPr>
          <w:sz w:val="28"/>
          <w:szCs w:val="28"/>
        </w:rPr>
        <w:t xml:space="preserve"> с клиентами финансовой организации.</w:t>
      </w:r>
    </w:p>
    <w:p w:rsidR="0010505E" w:rsidRDefault="0010505E" w:rsidP="0010505E">
      <w:pPr>
        <w:shd w:val="clear" w:color="auto" w:fill="FFFFFF"/>
        <w:spacing w:line="360" w:lineRule="auto"/>
        <w:ind w:firstLine="709"/>
        <w:rPr>
          <w:sz w:val="28"/>
          <w:szCs w:val="28"/>
        </w:rPr>
      </w:pPr>
      <w:proofErr w:type="gramStart"/>
      <w:r w:rsidRPr="006119AB">
        <w:rPr>
          <w:sz w:val="28"/>
          <w:szCs w:val="28"/>
        </w:rPr>
        <w:t>5</w:t>
      </w:r>
      <w:r>
        <w:rPr>
          <w:sz w:val="28"/>
          <w:szCs w:val="28"/>
        </w:rPr>
        <w:t xml:space="preserve"> Банк осуществляет валютные переводы по </w:t>
      </w:r>
      <w:proofErr w:type="spellStart"/>
      <w:r>
        <w:rPr>
          <w:sz w:val="28"/>
          <w:szCs w:val="28"/>
        </w:rPr>
        <w:t>свифт</w:t>
      </w:r>
      <w:proofErr w:type="spellEnd"/>
      <w:r>
        <w:rPr>
          <w:sz w:val="28"/>
          <w:szCs w:val="28"/>
        </w:rPr>
        <w:t xml:space="preserve"> - о</w:t>
      </w:r>
      <w:r w:rsidRPr="006119AB">
        <w:rPr>
          <w:sz w:val="28"/>
          <w:szCs w:val="28"/>
        </w:rPr>
        <w:t xml:space="preserve">бщество всемирных межбанковских финансовых каналов связи (от англ. </w:t>
      </w:r>
      <w:proofErr w:type="spellStart"/>
      <w:r w:rsidRPr="006119AB">
        <w:rPr>
          <w:sz w:val="28"/>
          <w:szCs w:val="28"/>
        </w:rPr>
        <w:t>Society</w:t>
      </w:r>
      <w:proofErr w:type="spellEnd"/>
      <w:r w:rsidRPr="006119AB">
        <w:rPr>
          <w:sz w:val="28"/>
          <w:szCs w:val="28"/>
        </w:rPr>
        <w:t xml:space="preserve"> </w:t>
      </w:r>
      <w:proofErr w:type="spellStart"/>
      <w:r w:rsidRPr="006119AB">
        <w:rPr>
          <w:sz w:val="28"/>
          <w:szCs w:val="28"/>
        </w:rPr>
        <w:t>for</w:t>
      </w:r>
      <w:proofErr w:type="spellEnd"/>
      <w:r w:rsidRPr="006119AB">
        <w:rPr>
          <w:sz w:val="28"/>
          <w:szCs w:val="28"/>
        </w:rPr>
        <w:t xml:space="preserve"> </w:t>
      </w:r>
      <w:proofErr w:type="spellStart"/>
      <w:r w:rsidRPr="006119AB">
        <w:rPr>
          <w:sz w:val="28"/>
          <w:szCs w:val="28"/>
        </w:rPr>
        <w:t>Worldwide</w:t>
      </w:r>
      <w:proofErr w:type="spellEnd"/>
      <w:r w:rsidRPr="006119AB">
        <w:rPr>
          <w:sz w:val="28"/>
          <w:szCs w:val="28"/>
        </w:rPr>
        <w:t xml:space="preserve"> </w:t>
      </w:r>
      <w:proofErr w:type="spellStart"/>
      <w:r w:rsidRPr="006119AB">
        <w:rPr>
          <w:sz w:val="28"/>
          <w:szCs w:val="28"/>
        </w:rPr>
        <w:t>Interbank</w:t>
      </w:r>
      <w:proofErr w:type="spellEnd"/>
      <w:r w:rsidRPr="006119AB">
        <w:rPr>
          <w:sz w:val="28"/>
          <w:szCs w:val="28"/>
        </w:rPr>
        <w:t xml:space="preserve"> </w:t>
      </w:r>
      <w:proofErr w:type="spellStart"/>
      <w:r w:rsidRPr="006119AB">
        <w:rPr>
          <w:sz w:val="28"/>
          <w:szCs w:val="28"/>
        </w:rPr>
        <w:t>Finan</w:t>
      </w:r>
      <w:r>
        <w:rPr>
          <w:sz w:val="28"/>
          <w:szCs w:val="28"/>
        </w:rPr>
        <w:t>cial</w:t>
      </w:r>
      <w:proofErr w:type="spellEnd"/>
      <w:r>
        <w:rPr>
          <w:sz w:val="28"/>
          <w:szCs w:val="28"/>
        </w:rPr>
        <w:t xml:space="preserve"> </w:t>
      </w:r>
      <w:proofErr w:type="spellStart"/>
      <w:r>
        <w:rPr>
          <w:sz w:val="28"/>
          <w:szCs w:val="28"/>
        </w:rPr>
        <w:t>Telecommunications</w:t>
      </w:r>
      <w:proofErr w:type="spellEnd"/>
      <w:r>
        <w:rPr>
          <w:sz w:val="28"/>
          <w:szCs w:val="28"/>
        </w:rPr>
        <w:t>.</w:t>
      </w:r>
      <w:proofErr w:type="gramEnd"/>
    </w:p>
    <w:p w:rsidR="0010505E" w:rsidRDefault="0010505E" w:rsidP="0010505E">
      <w:pPr>
        <w:shd w:val="clear" w:color="auto" w:fill="FFFFFF"/>
        <w:spacing w:line="360" w:lineRule="auto"/>
        <w:ind w:firstLine="709"/>
        <w:rPr>
          <w:sz w:val="28"/>
          <w:szCs w:val="28"/>
        </w:rPr>
      </w:pPr>
      <w:r>
        <w:rPr>
          <w:sz w:val="28"/>
          <w:szCs w:val="28"/>
        </w:rPr>
        <w:t xml:space="preserve"> (SWIFT) -</w:t>
      </w:r>
      <w:r w:rsidRPr="006119AB">
        <w:rPr>
          <w:sz w:val="28"/>
          <w:szCs w:val="28"/>
        </w:rPr>
        <w:t xml:space="preserve"> международная межбанковская система передачи информации и совершения платежей</w:t>
      </w:r>
      <w:r w:rsidRPr="00C93DB4">
        <w:rPr>
          <w:sz w:val="28"/>
          <w:szCs w:val="28"/>
        </w:rPr>
        <w:t>[7]</w:t>
      </w:r>
      <w:r w:rsidRPr="006119AB">
        <w:rPr>
          <w:sz w:val="28"/>
          <w:szCs w:val="28"/>
        </w:rPr>
        <w:t xml:space="preserve">. </w:t>
      </w:r>
    </w:p>
    <w:p w:rsidR="0010505E" w:rsidRPr="006119AB" w:rsidRDefault="0010505E" w:rsidP="0010505E">
      <w:pPr>
        <w:shd w:val="clear" w:color="auto" w:fill="FFFFFF"/>
        <w:spacing w:line="360" w:lineRule="auto"/>
        <w:ind w:firstLine="709"/>
        <w:rPr>
          <w:sz w:val="28"/>
          <w:szCs w:val="28"/>
        </w:rPr>
      </w:pPr>
      <w:r w:rsidRPr="006119AB">
        <w:rPr>
          <w:sz w:val="28"/>
          <w:szCs w:val="28"/>
        </w:rPr>
        <w:t>Данная система позволяет финансовым учреждениям во всем мире отправлять и получать информацию о финансовых операциях в безопасной, стандартизированной и надежной форме.</w:t>
      </w:r>
    </w:p>
    <w:p w:rsidR="0010505E" w:rsidRPr="006119AB" w:rsidRDefault="0010505E" w:rsidP="0010505E">
      <w:pPr>
        <w:pStyle w:val="a7"/>
        <w:shd w:val="clear" w:color="auto" w:fill="FFFFFF"/>
        <w:spacing w:before="0" w:beforeAutospacing="0" w:after="0" w:afterAutospacing="0" w:line="360" w:lineRule="auto"/>
        <w:ind w:firstLine="709"/>
        <w:jc w:val="both"/>
        <w:rPr>
          <w:sz w:val="28"/>
          <w:szCs w:val="28"/>
        </w:rPr>
      </w:pPr>
      <w:r>
        <w:rPr>
          <w:sz w:val="28"/>
          <w:szCs w:val="28"/>
        </w:rPr>
        <w:t xml:space="preserve">Сайт Банка дает возможности посетителям сайта Банка </w:t>
      </w:r>
      <w:proofErr w:type="gramStart"/>
      <w:r>
        <w:rPr>
          <w:sz w:val="28"/>
          <w:szCs w:val="28"/>
        </w:rPr>
        <w:t>ознакомится</w:t>
      </w:r>
      <w:proofErr w:type="gramEnd"/>
      <w:r>
        <w:rPr>
          <w:sz w:val="28"/>
          <w:szCs w:val="28"/>
        </w:rPr>
        <w:t xml:space="preserve"> </w:t>
      </w:r>
      <w:r w:rsidRPr="006119AB">
        <w:rPr>
          <w:sz w:val="28"/>
          <w:szCs w:val="28"/>
        </w:rPr>
        <w:t>с инструкциями и примерами заполнения справок валютного контроля, паспортов сделок и так далее.</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hyperlink r:id="rId29" w:tgtFrame="_blank" w:history="1">
        <w:r w:rsidRPr="002244D0">
          <w:rPr>
            <w:rStyle w:val="a4"/>
            <w:iCs/>
            <w:color w:val="auto"/>
            <w:sz w:val="28"/>
            <w:szCs w:val="28"/>
            <w:u w:val="none"/>
          </w:rPr>
          <w:t xml:space="preserve">Валютные </w:t>
        </w:r>
        <w:proofErr w:type="gramStart"/>
        <w:r w:rsidRPr="002244D0">
          <w:rPr>
            <w:rStyle w:val="a4"/>
            <w:iCs/>
            <w:color w:val="auto"/>
            <w:sz w:val="28"/>
            <w:szCs w:val="28"/>
            <w:u w:val="none"/>
          </w:rPr>
          <w:t>счета</w:t>
        </w:r>
        <w:proofErr w:type="gramEnd"/>
      </w:hyperlink>
      <w:r w:rsidRPr="00D75E2B">
        <w:rPr>
          <w:rStyle w:val="a3"/>
          <w:i w:val="0"/>
          <w:sz w:val="28"/>
          <w:szCs w:val="28"/>
        </w:rPr>
        <w:t> </w:t>
      </w:r>
      <w:r>
        <w:rPr>
          <w:rStyle w:val="a3"/>
          <w:i w:val="0"/>
          <w:sz w:val="28"/>
          <w:szCs w:val="28"/>
        </w:rPr>
        <w:t>возможно открыть в Банке</w:t>
      </w:r>
      <w:r w:rsidRPr="00D75E2B">
        <w:rPr>
          <w:rStyle w:val="a3"/>
          <w:i w:val="0"/>
          <w:sz w:val="28"/>
          <w:szCs w:val="28"/>
        </w:rPr>
        <w:t xml:space="preserve"> в нескольких видах валют:</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proofErr w:type="gramStart"/>
      <w:r w:rsidRPr="00D75E2B">
        <w:rPr>
          <w:sz w:val="28"/>
          <w:szCs w:val="28"/>
        </w:rPr>
        <w:t>долларах</w:t>
      </w:r>
      <w:proofErr w:type="gramEnd"/>
      <w:r w:rsidRPr="00D75E2B">
        <w:rPr>
          <w:sz w:val="28"/>
          <w:szCs w:val="28"/>
        </w:rPr>
        <w:t xml:space="preserve"> США;</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евро;</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швейцарских франках;</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 xml:space="preserve">английских </w:t>
      </w:r>
      <w:proofErr w:type="gramStart"/>
      <w:r w:rsidRPr="00D75E2B">
        <w:rPr>
          <w:sz w:val="28"/>
          <w:szCs w:val="28"/>
        </w:rPr>
        <w:t>фунтах</w:t>
      </w:r>
      <w:proofErr w:type="gramEnd"/>
      <w:r w:rsidRPr="00D75E2B">
        <w:rPr>
          <w:sz w:val="28"/>
          <w:szCs w:val="28"/>
        </w:rPr>
        <w:t xml:space="preserve"> стерлингов;</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 xml:space="preserve">шведских </w:t>
      </w:r>
      <w:proofErr w:type="gramStart"/>
      <w:r w:rsidRPr="00D75E2B">
        <w:rPr>
          <w:sz w:val="28"/>
          <w:szCs w:val="28"/>
        </w:rPr>
        <w:t>кронах</w:t>
      </w:r>
      <w:proofErr w:type="gramEnd"/>
      <w:r w:rsidRPr="00D75E2B">
        <w:rPr>
          <w:sz w:val="28"/>
          <w:szCs w:val="28"/>
        </w:rPr>
        <w:t>;</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японских йенах.</w:t>
      </w:r>
    </w:p>
    <w:p w:rsidR="0010505E"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sz w:val="28"/>
          <w:szCs w:val="28"/>
        </w:rPr>
        <w:lastRenderedPageBreak/>
        <w:t>Банк предоставляет услуги по проведению безналичных конверсионных операций (БКО) по поручениям клиентов на основании отдельно за</w:t>
      </w:r>
      <w:r>
        <w:rPr>
          <w:sz w:val="28"/>
          <w:szCs w:val="28"/>
        </w:rPr>
        <w:t>ключенного договора/соглашения.</w:t>
      </w:r>
    </w:p>
    <w:p w:rsidR="0010505E" w:rsidRPr="002244D0"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bCs/>
          <w:sz w:val="28"/>
          <w:szCs w:val="28"/>
        </w:rPr>
        <w:t>Банк предоставляет следующие услуги по проведению безналичных конверсионных операций (БКО):</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проведение БКО по поручениям клиентов без заключения отдельного договора/соглашения при наличии у клиента открытого в Банке счета;</w:t>
      </w:r>
    </w:p>
    <w:p w:rsidR="0010505E"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проведение БКО по поручениям клиентов, на основании отдельно заключенного договора/соглашения, вне зависимости от наличия у к</w:t>
      </w:r>
      <w:r>
        <w:rPr>
          <w:sz w:val="28"/>
          <w:szCs w:val="28"/>
        </w:rPr>
        <w:t>лиента открытого в Банке счета.</w:t>
      </w:r>
    </w:p>
    <w:p w:rsidR="0010505E" w:rsidRPr="002244D0" w:rsidRDefault="0010505E" w:rsidP="0010505E">
      <w:pPr>
        <w:shd w:val="clear" w:color="auto" w:fill="FFFFFF"/>
        <w:suppressAutoHyphens w:val="0"/>
        <w:spacing w:line="360" w:lineRule="auto"/>
        <w:ind w:firstLine="709"/>
        <w:jc w:val="both"/>
        <w:rPr>
          <w:sz w:val="28"/>
          <w:szCs w:val="28"/>
        </w:rPr>
      </w:pPr>
      <w:r w:rsidRPr="00D75E2B">
        <w:rPr>
          <w:bCs/>
          <w:sz w:val="28"/>
          <w:szCs w:val="28"/>
        </w:rPr>
        <w:t>Банк проводит следующие виды БКО:</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покупка/продажа иностранной валюты за валюту РФ со сроком расчетов «сегодня», «завтра», «послезавтра»;</w:t>
      </w:r>
    </w:p>
    <w:p w:rsidR="0010505E"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покупка/продажа иностранной валюты за другую иностранную валюту со сроком расчетов «сег</w:t>
      </w:r>
      <w:r>
        <w:rPr>
          <w:sz w:val="28"/>
          <w:szCs w:val="28"/>
        </w:rPr>
        <w:t>одня», «завтра», «послезавтра».</w:t>
      </w:r>
    </w:p>
    <w:p w:rsidR="0010505E" w:rsidRPr="002244D0" w:rsidRDefault="0010505E" w:rsidP="0010505E">
      <w:pPr>
        <w:shd w:val="clear" w:color="auto" w:fill="FFFFFF"/>
        <w:suppressAutoHyphens w:val="0"/>
        <w:spacing w:line="360" w:lineRule="auto"/>
        <w:ind w:firstLine="709"/>
        <w:jc w:val="both"/>
        <w:rPr>
          <w:sz w:val="28"/>
          <w:szCs w:val="28"/>
        </w:rPr>
      </w:pPr>
      <w:r w:rsidRPr="00D75E2B">
        <w:rPr>
          <w:bCs/>
          <w:sz w:val="28"/>
          <w:szCs w:val="28"/>
        </w:rPr>
        <w:t>Консультирование</w:t>
      </w:r>
    </w:p>
    <w:p w:rsidR="0010505E"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sz w:val="28"/>
          <w:szCs w:val="28"/>
        </w:rPr>
        <w:t>Клиенты ВТБ могут получить консультации по </w:t>
      </w:r>
      <w:r>
        <w:rPr>
          <w:sz w:val="28"/>
          <w:szCs w:val="28"/>
        </w:rPr>
        <w:t>всем вопросам, связанным с БКО.</w:t>
      </w:r>
    </w:p>
    <w:p w:rsidR="0010505E" w:rsidRPr="002244D0"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bCs/>
          <w:sz w:val="28"/>
          <w:szCs w:val="28"/>
        </w:rPr>
        <w:t>Преимущества</w:t>
      </w:r>
      <w:r>
        <w:rPr>
          <w:bCs/>
          <w:sz w:val="28"/>
          <w:szCs w:val="28"/>
        </w:rPr>
        <w:t>:</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проведение БКО в свободно конвертируемых валютах, ограниченно конвертируемых валютах, клиринговых валютах;</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специальные сервисы для дистанционного проведения операций</w:t>
      </w:r>
      <w:r w:rsidRPr="00C93DB4">
        <w:rPr>
          <w:sz w:val="28"/>
          <w:szCs w:val="28"/>
        </w:rPr>
        <w:t>[10]</w:t>
      </w:r>
      <w:r w:rsidRPr="00D75E2B">
        <w:rPr>
          <w:sz w:val="28"/>
          <w:szCs w:val="28"/>
        </w:rPr>
        <w:t>.</w:t>
      </w:r>
    </w:p>
    <w:p w:rsidR="0010505E" w:rsidRPr="00D75E2B" w:rsidRDefault="0010505E" w:rsidP="0010505E">
      <w:pPr>
        <w:suppressAutoHyphens w:val="0"/>
        <w:spacing w:line="360" w:lineRule="auto"/>
        <w:ind w:firstLine="709"/>
        <w:jc w:val="both"/>
        <w:rPr>
          <w:sz w:val="28"/>
          <w:szCs w:val="28"/>
        </w:rPr>
      </w:pPr>
      <w:r w:rsidRPr="00D75E2B">
        <w:rPr>
          <w:sz w:val="28"/>
          <w:szCs w:val="28"/>
        </w:rPr>
        <w:br w:type="page"/>
      </w:r>
    </w:p>
    <w:p w:rsidR="0010505E" w:rsidRPr="00C822BE" w:rsidRDefault="0010505E" w:rsidP="0010505E">
      <w:pPr>
        <w:spacing w:line="360" w:lineRule="auto"/>
        <w:ind w:firstLine="709"/>
        <w:jc w:val="both"/>
        <w:rPr>
          <w:sz w:val="32"/>
          <w:szCs w:val="32"/>
        </w:rPr>
      </w:pPr>
      <w:r w:rsidRPr="00C822BE">
        <w:rPr>
          <w:sz w:val="32"/>
          <w:szCs w:val="32"/>
        </w:rPr>
        <w:lastRenderedPageBreak/>
        <w:t>3 Деятельность Банка ВТБ (ПАО) как агента валютного контроля</w:t>
      </w:r>
    </w:p>
    <w:p w:rsidR="0010505E" w:rsidRDefault="0010505E" w:rsidP="0010505E">
      <w:pPr>
        <w:spacing w:line="360" w:lineRule="auto"/>
        <w:ind w:firstLine="709"/>
        <w:jc w:val="both"/>
        <w:rPr>
          <w:sz w:val="28"/>
          <w:szCs w:val="28"/>
        </w:rPr>
      </w:pPr>
      <w:r>
        <w:rPr>
          <w:sz w:val="28"/>
          <w:szCs w:val="28"/>
        </w:rPr>
        <w:t xml:space="preserve"> </w:t>
      </w:r>
      <w:proofErr w:type="gramStart"/>
      <w:r>
        <w:rPr>
          <w:sz w:val="28"/>
          <w:szCs w:val="28"/>
        </w:rPr>
        <w:t>Деятельность Банка с иностранной валютой регламентируется</w:t>
      </w:r>
      <w:r w:rsidRPr="002244D0">
        <w:rPr>
          <w:sz w:val="28"/>
          <w:szCs w:val="28"/>
        </w:rPr>
        <w:t xml:space="preserve"> Федеральн</w:t>
      </w:r>
      <w:r>
        <w:rPr>
          <w:sz w:val="28"/>
          <w:szCs w:val="28"/>
        </w:rPr>
        <w:t>ым законом Российской Федерации</w:t>
      </w:r>
      <w:r w:rsidRPr="002244D0">
        <w:rPr>
          <w:sz w:val="28"/>
          <w:szCs w:val="28"/>
        </w:rPr>
        <w:t xml:space="preserve"> от 10 декабря 2003 г. N </w:t>
      </w:r>
      <w:r>
        <w:rPr>
          <w:sz w:val="28"/>
          <w:szCs w:val="28"/>
        </w:rPr>
        <w:t>173-ФЗ «</w:t>
      </w:r>
      <w:r w:rsidRPr="002244D0">
        <w:rPr>
          <w:sz w:val="28"/>
          <w:szCs w:val="28"/>
        </w:rPr>
        <w:t xml:space="preserve">О валютном </w:t>
      </w:r>
      <w:r>
        <w:rPr>
          <w:sz w:val="28"/>
          <w:szCs w:val="28"/>
        </w:rPr>
        <w:t>регулировании и валютном контроле» Исходя из ФЗ  уполномоченными</w:t>
      </w:r>
      <w:r w:rsidRPr="002244D0">
        <w:rPr>
          <w:sz w:val="28"/>
          <w:szCs w:val="28"/>
        </w:rPr>
        <w:t xml:space="preserve"> банк</w:t>
      </w:r>
      <w:r>
        <w:rPr>
          <w:sz w:val="28"/>
          <w:szCs w:val="28"/>
        </w:rPr>
        <w:t>ами</w:t>
      </w:r>
      <w:r w:rsidRPr="002244D0">
        <w:rPr>
          <w:sz w:val="28"/>
          <w:szCs w:val="28"/>
        </w:rPr>
        <w:t xml:space="preserve"> - </w:t>
      </w:r>
      <w:r>
        <w:rPr>
          <w:sz w:val="28"/>
          <w:szCs w:val="28"/>
        </w:rPr>
        <w:t xml:space="preserve"> являются</w:t>
      </w:r>
      <w:r w:rsidRPr="002244D0">
        <w:rPr>
          <w:sz w:val="28"/>
          <w:szCs w:val="28"/>
        </w:rPr>
        <w:t xml:space="preserve"> кредитные организации, созданные в соответствии с законодательством Российской Федерации и имеющие право на основании лицензий ЦБ РФ осуществлять банковские операции со средствами в иностранной валюте, а также действующие на территории Российской</w:t>
      </w:r>
      <w:proofErr w:type="gramEnd"/>
      <w:r w:rsidRPr="002244D0">
        <w:rPr>
          <w:sz w:val="28"/>
          <w:szCs w:val="28"/>
        </w:rPr>
        <w:t xml:space="preserve"> Федерации в соответствии с лицензиями ЦБ РФ филиалы кредитных организаций, созданных в соответствии с законодательством иностранных государств, имеющие право осуществлять банковские операции со средствами в иностранной валюте</w:t>
      </w:r>
      <w:r>
        <w:rPr>
          <w:sz w:val="28"/>
          <w:szCs w:val="28"/>
        </w:rPr>
        <w:t xml:space="preserve"> </w:t>
      </w:r>
      <w:r w:rsidRPr="00AA434F">
        <w:rPr>
          <w:sz w:val="28"/>
          <w:szCs w:val="28"/>
        </w:rPr>
        <w:t>[1]</w:t>
      </w:r>
      <w:r w:rsidRPr="002244D0">
        <w:rPr>
          <w:sz w:val="28"/>
          <w:szCs w:val="28"/>
        </w:rPr>
        <w:t>.</w:t>
      </w:r>
    </w:p>
    <w:p w:rsidR="0010505E" w:rsidRPr="00AA434F" w:rsidRDefault="0010505E" w:rsidP="0010505E">
      <w:pPr>
        <w:spacing w:line="360" w:lineRule="auto"/>
        <w:ind w:firstLine="709"/>
        <w:jc w:val="both"/>
        <w:rPr>
          <w:sz w:val="28"/>
          <w:szCs w:val="28"/>
        </w:rPr>
      </w:pPr>
      <w:proofErr w:type="gramStart"/>
      <w:r>
        <w:rPr>
          <w:sz w:val="28"/>
          <w:szCs w:val="28"/>
        </w:rPr>
        <w:t>Согласно инструкции</w:t>
      </w:r>
      <w:r w:rsidRPr="002244D0">
        <w:rPr>
          <w:sz w:val="28"/>
          <w:szCs w:val="28"/>
        </w:rPr>
        <w:t xml:space="preserve"> ЦБ РФ от 14 января 2004 г. N 109-И </w:t>
      </w:r>
      <w:r>
        <w:rPr>
          <w:sz w:val="28"/>
          <w:szCs w:val="28"/>
        </w:rPr>
        <w:t>«</w:t>
      </w:r>
      <w:r w:rsidRPr="002244D0">
        <w:rPr>
          <w:sz w:val="28"/>
          <w:szCs w:val="28"/>
        </w:rPr>
        <w:t>О порядке принятия Банком России решения о государственной регистрации кредитных организаций и выдаче лицензий на ос</w:t>
      </w:r>
      <w:r>
        <w:rPr>
          <w:sz w:val="28"/>
          <w:szCs w:val="28"/>
        </w:rPr>
        <w:t>уществление банковских операций»</w:t>
      </w:r>
      <w:r w:rsidRPr="002244D0">
        <w:rPr>
          <w:sz w:val="28"/>
          <w:szCs w:val="28"/>
        </w:rPr>
        <w:t xml:space="preserve"> </w:t>
      </w:r>
      <w:r>
        <w:rPr>
          <w:sz w:val="28"/>
          <w:szCs w:val="28"/>
        </w:rPr>
        <w:t>Р</w:t>
      </w:r>
      <w:r w:rsidRPr="002244D0">
        <w:rPr>
          <w:sz w:val="28"/>
          <w:szCs w:val="28"/>
        </w:rPr>
        <w:t>оссийские коммерческие банки в случае успешного прохождения процедуры государственной регистрации и при условии подтверждения своевременной и правомерной оплаты 100% уставного капитала имеют право на получение лицензии на осуществление банковских операций со</w:t>
      </w:r>
      <w:proofErr w:type="gramEnd"/>
      <w:r w:rsidRPr="002244D0">
        <w:rPr>
          <w:sz w:val="28"/>
          <w:szCs w:val="28"/>
        </w:rPr>
        <w:t xml:space="preserve"> средствами в рублях (без права привлечения во вклады денежных средств физических лиц) или лицензии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Pr="00AA434F">
        <w:rPr>
          <w:sz w:val="28"/>
          <w:szCs w:val="28"/>
        </w:rPr>
        <w:t>[2]</w:t>
      </w:r>
    </w:p>
    <w:p w:rsidR="0010505E" w:rsidRDefault="0010505E" w:rsidP="0010505E">
      <w:pPr>
        <w:spacing w:line="360" w:lineRule="auto"/>
        <w:ind w:firstLine="709"/>
        <w:jc w:val="both"/>
        <w:rPr>
          <w:sz w:val="28"/>
          <w:szCs w:val="28"/>
        </w:rPr>
      </w:pPr>
      <w:proofErr w:type="gramStart"/>
      <w:r>
        <w:rPr>
          <w:sz w:val="28"/>
          <w:szCs w:val="28"/>
        </w:rPr>
        <w:t>Получив л</w:t>
      </w:r>
      <w:r w:rsidRPr="002244D0">
        <w:rPr>
          <w:sz w:val="28"/>
          <w:szCs w:val="28"/>
        </w:rPr>
        <w:t>ице</w:t>
      </w:r>
      <w:r>
        <w:rPr>
          <w:sz w:val="28"/>
          <w:szCs w:val="28"/>
        </w:rPr>
        <w:t>нзию</w:t>
      </w:r>
      <w:r w:rsidRPr="002244D0">
        <w:rPr>
          <w:sz w:val="28"/>
          <w:szCs w:val="28"/>
        </w:rPr>
        <w:t xml:space="preserve"> на осуществление банковских операций со средствами в рублях и иностранной валюте (без права привлечения во вклады денежных ср</w:t>
      </w:r>
      <w:r>
        <w:rPr>
          <w:sz w:val="28"/>
          <w:szCs w:val="28"/>
        </w:rPr>
        <w:t>едств физических лиц) Банк имеет</w:t>
      </w:r>
      <w:r w:rsidRPr="002244D0">
        <w:rPr>
          <w:sz w:val="28"/>
          <w:szCs w:val="28"/>
        </w:rPr>
        <w:t xml:space="preserve"> право на привлечение во вклады (до востребования и на определенный срок) денежных средств юридических лиц и их размещение от своего имени и за свой счет; на открытие </w:t>
      </w:r>
      <w:r w:rsidRPr="002244D0">
        <w:rPr>
          <w:sz w:val="28"/>
          <w:szCs w:val="28"/>
        </w:rPr>
        <w:lastRenderedPageBreak/>
        <w:t>и ведение банковских счетов юридических лиц;</w:t>
      </w:r>
      <w:proofErr w:type="gramEnd"/>
      <w:r w:rsidRPr="002244D0">
        <w:rPr>
          <w:sz w:val="28"/>
          <w:szCs w:val="28"/>
        </w:rPr>
        <w:t xml:space="preserve"> </w:t>
      </w:r>
      <w:proofErr w:type="gramStart"/>
      <w:r w:rsidRPr="002244D0">
        <w:rPr>
          <w:sz w:val="28"/>
          <w:szCs w:val="28"/>
        </w:rPr>
        <w:t>на осуществление расчетов по поручению юридических лиц, в том числе банков-корреспондентов по их банковским счетам; инкассацию денежных средств, векселей, платежных и расчетных документов и кассовое обслуживание физических и юридических лиц; куплю-продажу иностранной валюты в наличной и безналичной формах; выдачу банковских гарантий; осуществление переводов денежных средств по поручению физических лиц без открытия банковских счетов (за исключением почтовых переводов).</w:t>
      </w:r>
      <w:proofErr w:type="gramEnd"/>
      <w:r w:rsidRPr="002244D0">
        <w:rPr>
          <w:sz w:val="28"/>
          <w:szCs w:val="28"/>
        </w:rPr>
        <w:t xml:space="preserve"> </w:t>
      </w:r>
      <w:proofErr w:type="gramStart"/>
      <w:r w:rsidRPr="002244D0">
        <w:rPr>
          <w:sz w:val="28"/>
          <w:szCs w:val="28"/>
        </w:rPr>
        <w:t>Кроме того, при наличии данной лицензии банк вправе устанавливать корреспондентские отношения с неограниченным количеством иностранных банков.</w:t>
      </w:r>
      <w:r w:rsidRPr="00AA434F">
        <w:rPr>
          <w:sz w:val="28"/>
          <w:szCs w:val="28"/>
        </w:rPr>
        <w:t>[2]</w:t>
      </w:r>
      <w:r w:rsidRPr="002244D0">
        <w:rPr>
          <w:sz w:val="28"/>
          <w:szCs w:val="28"/>
        </w:rPr>
        <w:br/>
        <w:t>По истечении двух лет успешной работы на рынке банковских услуг коммерческий банк в порядке расширения своей деятельности имеет право на получение от ЦБ РФ лицензии на право привлечения во вклады денежных средств физических лиц в рублях и в иностранной валюте.</w:t>
      </w:r>
      <w:proofErr w:type="gramEnd"/>
    </w:p>
    <w:p w:rsidR="0010505E" w:rsidRDefault="0010505E" w:rsidP="0010505E">
      <w:pPr>
        <w:spacing w:line="360" w:lineRule="auto"/>
        <w:ind w:firstLine="709"/>
        <w:jc w:val="both"/>
        <w:rPr>
          <w:sz w:val="28"/>
          <w:szCs w:val="28"/>
        </w:rPr>
      </w:pPr>
      <w:r>
        <w:rPr>
          <w:sz w:val="28"/>
          <w:szCs w:val="28"/>
        </w:rPr>
        <w:t>Условия получения лицензии</w:t>
      </w:r>
      <w:r w:rsidRPr="002244D0">
        <w:rPr>
          <w:sz w:val="28"/>
          <w:szCs w:val="28"/>
        </w:rPr>
        <w:t>:</w:t>
      </w:r>
    </w:p>
    <w:p w:rsidR="0010505E" w:rsidRDefault="0010505E" w:rsidP="0010505E">
      <w:pPr>
        <w:spacing w:line="360" w:lineRule="auto"/>
        <w:ind w:firstLine="709"/>
        <w:jc w:val="both"/>
        <w:rPr>
          <w:sz w:val="28"/>
          <w:szCs w:val="28"/>
        </w:rPr>
      </w:pPr>
      <w:r>
        <w:rPr>
          <w:sz w:val="28"/>
          <w:szCs w:val="28"/>
        </w:rPr>
        <w:t xml:space="preserve">- </w:t>
      </w:r>
      <w:r w:rsidRPr="002244D0">
        <w:rPr>
          <w:sz w:val="28"/>
          <w:szCs w:val="28"/>
        </w:rPr>
        <w:t>финансов</w:t>
      </w:r>
      <w:r>
        <w:rPr>
          <w:sz w:val="28"/>
          <w:szCs w:val="28"/>
        </w:rPr>
        <w:t>ая</w:t>
      </w:r>
      <w:r w:rsidRPr="002244D0">
        <w:rPr>
          <w:sz w:val="28"/>
          <w:szCs w:val="28"/>
        </w:rPr>
        <w:t xml:space="preserve"> устойчив</w:t>
      </w:r>
      <w:r>
        <w:rPr>
          <w:sz w:val="28"/>
          <w:szCs w:val="28"/>
        </w:rPr>
        <w:t>ость</w:t>
      </w:r>
      <w:r w:rsidRPr="002244D0">
        <w:rPr>
          <w:sz w:val="28"/>
          <w:szCs w:val="28"/>
        </w:rPr>
        <w:t xml:space="preserve"> (в том числе </w:t>
      </w:r>
      <w:r>
        <w:rPr>
          <w:sz w:val="28"/>
          <w:szCs w:val="28"/>
        </w:rPr>
        <w:t>обязательно</w:t>
      </w:r>
      <w:r w:rsidRPr="002244D0">
        <w:rPr>
          <w:sz w:val="28"/>
          <w:szCs w:val="28"/>
        </w:rPr>
        <w:t>е выполн</w:t>
      </w:r>
      <w:r>
        <w:rPr>
          <w:sz w:val="28"/>
          <w:szCs w:val="28"/>
        </w:rPr>
        <w:t>ение</w:t>
      </w:r>
      <w:r w:rsidRPr="002244D0">
        <w:rPr>
          <w:sz w:val="28"/>
          <w:szCs w:val="28"/>
        </w:rPr>
        <w:t xml:space="preserve"> </w:t>
      </w:r>
      <w:r>
        <w:rPr>
          <w:sz w:val="28"/>
          <w:szCs w:val="28"/>
        </w:rPr>
        <w:t>резервных</w:t>
      </w:r>
      <w:r w:rsidRPr="002244D0">
        <w:rPr>
          <w:sz w:val="28"/>
          <w:szCs w:val="28"/>
        </w:rPr>
        <w:t xml:space="preserve"> требовани</w:t>
      </w:r>
      <w:r>
        <w:rPr>
          <w:sz w:val="28"/>
          <w:szCs w:val="28"/>
        </w:rPr>
        <w:t>й</w:t>
      </w:r>
      <w:r w:rsidRPr="002244D0">
        <w:rPr>
          <w:sz w:val="28"/>
          <w:szCs w:val="28"/>
        </w:rPr>
        <w:t xml:space="preserve"> ЦБ РФ);</w:t>
      </w:r>
    </w:p>
    <w:p w:rsidR="0010505E" w:rsidRDefault="0010505E" w:rsidP="0010505E">
      <w:pPr>
        <w:spacing w:line="360" w:lineRule="auto"/>
        <w:ind w:firstLine="709"/>
        <w:jc w:val="both"/>
        <w:rPr>
          <w:sz w:val="28"/>
          <w:szCs w:val="28"/>
        </w:rPr>
      </w:pPr>
      <w:r>
        <w:rPr>
          <w:sz w:val="28"/>
          <w:szCs w:val="28"/>
        </w:rPr>
        <w:t xml:space="preserve">- выполнение </w:t>
      </w:r>
      <w:r w:rsidRPr="002244D0">
        <w:rPr>
          <w:sz w:val="28"/>
          <w:szCs w:val="28"/>
        </w:rPr>
        <w:t>установленны</w:t>
      </w:r>
      <w:r>
        <w:rPr>
          <w:sz w:val="28"/>
          <w:szCs w:val="28"/>
        </w:rPr>
        <w:t>х</w:t>
      </w:r>
      <w:r w:rsidRPr="002244D0">
        <w:rPr>
          <w:sz w:val="28"/>
          <w:szCs w:val="28"/>
        </w:rPr>
        <w:t xml:space="preserve"> </w:t>
      </w:r>
      <w:r>
        <w:rPr>
          <w:sz w:val="28"/>
          <w:szCs w:val="28"/>
        </w:rPr>
        <w:t>Ф</w:t>
      </w:r>
      <w:r w:rsidRPr="002244D0">
        <w:rPr>
          <w:sz w:val="28"/>
          <w:szCs w:val="28"/>
        </w:rPr>
        <w:t>едеральными законами и нормативными актами ЦБ РФ требования о предоставлении информации об участниках и их группах (аффилированных лицах), позволяющей однозначно идентифицировать лиц, имеющих возможность прямо или косвенно (через третьих лиц) определять решения, принимаемые органами управления банком;</w:t>
      </w:r>
    </w:p>
    <w:p w:rsidR="0010505E" w:rsidRDefault="0010505E" w:rsidP="0010505E">
      <w:pPr>
        <w:spacing w:line="360" w:lineRule="auto"/>
        <w:ind w:firstLine="709"/>
        <w:jc w:val="both"/>
        <w:rPr>
          <w:sz w:val="28"/>
          <w:szCs w:val="28"/>
        </w:rPr>
      </w:pPr>
      <w:r>
        <w:rPr>
          <w:sz w:val="28"/>
          <w:szCs w:val="28"/>
        </w:rPr>
        <w:t>- отсутствие</w:t>
      </w:r>
      <w:r w:rsidRPr="002244D0">
        <w:rPr>
          <w:sz w:val="28"/>
          <w:szCs w:val="28"/>
        </w:rPr>
        <w:t xml:space="preserve"> задолженност</w:t>
      </w:r>
      <w:r>
        <w:rPr>
          <w:sz w:val="28"/>
          <w:szCs w:val="28"/>
        </w:rPr>
        <w:t>ей</w:t>
      </w:r>
      <w:r w:rsidRPr="002244D0">
        <w:rPr>
          <w:sz w:val="28"/>
          <w:szCs w:val="28"/>
        </w:rPr>
        <w:t xml:space="preserve"> перед федеральным бюджетом, соответствующими региональным и местным бюджетом, а также государственными внебюджетными фондами;</w:t>
      </w:r>
    </w:p>
    <w:p w:rsidR="0010505E" w:rsidRDefault="0010505E" w:rsidP="0010505E">
      <w:pPr>
        <w:spacing w:line="360" w:lineRule="auto"/>
        <w:ind w:firstLine="709"/>
        <w:jc w:val="both"/>
        <w:rPr>
          <w:sz w:val="28"/>
          <w:szCs w:val="28"/>
        </w:rPr>
      </w:pPr>
      <w:r>
        <w:rPr>
          <w:sz w:val="28"/>
          <w:szCs w:val="28"/>
        </w:rPr>
        <w:t>- наличие</w:t>
      </w:r>
      <w:r w:rsidRPr="002244D0">
        <w:rPr>
          <w:sz w:val="28"/>
          <w:szCs w:val="28"/>
        </w:rPr>
        <w:t xml:space="preserve"> организационн</w:t>
      </w:r>
      <w:r>
        <w:rPr>
          <w:sz w:val="28"/>
          <w:szCs w:val="28"/>
        </w:rPr>
        <w:t>ой</w:t>
      </w:r>
      <w:r w:rsidRPr="002244D0">
        <w:rPr>
          <w:sz w:val="28"/>
          <w:szCs w:val="28"/>
        </w:rPr>
        <w:t xml:space="preserve"> структур</w:t>
      </w:r>
      <w:r>
        <w:rPr>
          <w:sz w:val="28"/>
          <w:szCs w:val="28"/>
        </w:rPr>
        <w:t>ы</w:t>
      </w:r>
      <w:r w:rsidRPr="002244D0">
        <w:rPr>
          <w:sz w:val="28"/>
          <w:szCs w:val="28"/>
        </w:rPr>
        <w:t>, включая службу внутреннего контроля, адекватную масштабам проводимых операций и принимаемым рискам;</w:t>
      </w:r>
    </w:p>
    <w:p w:rsidR="0010505E" w:rsidRDefault="0010505E" w:rsidP="0010505E">
      <w:pPr>
        <w:spacing w:line="360" w:lineRule="auto"/>
        <w:ind w:firstLine="709"/>
        <w:jc w:val="both"/>
        <w:rPr>
          <w:sz w:val="28"/>
          <w:szCs w:val="28"/>
        </w:rPr>
      </w:pPr>
      <w:r>
        <w:rPr>
          <w:sz w:val="28"/>
          <w:szCs w:val="28"/>
        </w:rPr>
        <w:lastRenderedPageBreak/>
        <w:t>- выполнение установленных</w:t>
      </w:r>
      <w:r w:rsidRPr="002244D0">
        <w:rPr>
          <w:sz w:val="28"/>
          <w:szCs w:val="28"/>
        </w:rPr>
        <w:t xml:space="preserve"> </w:t>
      </w:r>
      <w:r>
        <w:rPr>
          <w:sz w:val="28"/>
          <w:szCs w:val="28"/>
        </w:rPr>
        <w:t>Ф</w:t>
      </w:r>
      <w:r w:rsidRPr="002244D0">
        <w:rPr>
          <w:sz w:val="28"/>
          <w:szCs w:val="28"/>
        </w:rPr>
        <w:t>едеральными законами и нормативны</w:t>
      </w:r>
      <w:r>
        <w:rPr>
          <w:sz w:val="28"/>
          <w:szCs w:val="28"/>
        </w:rPr>
        <w:t>ми актами ЦБ РФ квалификационных требований</w:t>
      </w:r>
      <w:r w:rsidRPr="002244D0">
        <w:rPr>
          <w:sz w:val="28"/>
          <w:szCs w:val="28"/>
        </w:rPr>
        <w:t xml:space="preserve"> к членам совета директоров и руководителям банка;</w:t>
      </w:r>
    </w:p>
    <w:p w:rsidR="0010505E" w:rsidRPr="00AA434F" w:rsidRDefault="0010505E" w:rsidP="0010505E">
      <w:pPr>
        <w:spacing w:line="360" w:lineRule="auto"/>
        <w:ind w:firstLine="708"/>
        <w:jc w:val="both"/>
        <w:rPr>
          <w:sz w:val="28"/>
          <w:szCs w:val="28"/>
        </w:rPr>
      </w:pPr>
      <w:r w:rsidRPr="00AA434F">
        <w:rPr>
          <w:sz w:val="28"/>
          <w:szCs w:val="28"/>
        </w:rPr>
        <w:t>- соответствие требованиям, установленным Федеральным законом «О страховании вкладов физических лиц в банках Российской Федерации».</w:t>
      </w:r>
    </w:p>
    <w:p w:rsidR="0010505E" w:rsidRDefault="0010505E" w:rsidP="0010505E">
      <w:pPr>
        <w:spacing w:line="360" w:lineRule="auto"/>
        <w:ind w:left="1" w:firstLine="707"/>
        <w:jc w:val="both"/>
        <w:rPr>
          <w:sz w:val="28"/>
          <w:szCs w:val="28"/>
        </w:rPr>
      </w:pPr>
      <w:r w:rsidRPr="00AA434F">
        <w:rPr>
          <w:sz w:val="28"/>
          <w:szCs w:val="28"/>
        </w:rPr>
        <w:t>Банк ВТБ является</w:t>
      </w:r>
      <w:r>
        <w:rPr>
          <w:sz w:val="28"/>
          <w:szCs w:val="28"/>
        </w:rPr>
        <w:t xml:space="preserve"> агентом валютного контроля, согласно ст. 22 Федерального закона «</w:t>
      </w:r>
      <w:r w:rsidRPr="002244D0">
        <w:rPr>
          <w:sz w:val="28"/>
          <w:szCs w:val="28"/>
        </w:rPr>
        <w:t>О валютном регулировании и валютном контроле</w:t>
      </w:r>
      <w:r>
        <w:rPr>
          <w:sz w:val="28"/>
          <w:szCs w:val="28"/>
        </w:rPr>
        <w:t>»</w:t>
      </w:r>
      <w:r w:rsidRPr="002244D0">
        <w:rPr>
          <w:sz w:val="28"/>
          <w:szCs w:val="28"/>
        </w:rPr>
        <w:t xml:space="preserve"> </w:t>
      </w:r>
      <w:r>
        <w:rPr>
          <w:sz w:val="28"/>
          <w:szCs w:val="28"/>
        </w:rPr>
        <w:t xml:space="preserve">все </w:t>
      </w:r>
      <w:r w:rsidRPr="002244D0">
        <w:rPr>
          <w:sz w:val="28"/>
          <w:szCs w:val="28"/>
        </w:rPr>
        <w:t>уполномоченные банки, подотчетные ЦБ РФ, а также профессиональные участники рынка ценных бумаг являют</w:t>
      </w:r>
      <w:r>
        <w:rPr>
          <w:sz w:val="28"/>
          <w:szCs w:val="28"/>
        </w:rPr>
        <w:t>ся агентами валютного контроля</w:t>
      </w:r>
      <w:r w:rsidRPr="00AA434F">
        <w:rPr>
          <w:sz w:val="28"/>
          <w:szCs w:val="28"/>
        </w:rPr>
        <w:t>[3]</w:t>
      </w:r>
      <w:r>
        <w:rPr>
          <w:sz w:val="28"/>
          <w:szCs w:val="28"/>
        </w:rPr>
        <w:t>.</w:t>
      </w:r>
    </w:p>
    <w:p w:rsidR="0010505E" w:rsidRDefault="0010505E" w:rsidP="0010505E">
      <w:pPr>
        <w:spacing w:line="360" w:lineRule="auto"/>
        <w:ind w:left="1" w:firstLine="707"/>
        <w:jc w:val="both"/>
        <w:rPr>
          <w:sz w:val="28"/>
          <w:szCs w:val="28"/>
        </w:rPr>
      </w:pPr>
      <w:r>
        <w:rPr>
          <w:sz w:val="28"/>
          <w:szCs w:val="28"/>
        </w:rPr>
        <w:t>Права  Банка ВТБ, как агента валютного контроля:</w:t>
      </w:r>
    </w:p>
    <w:p w:rsidR="0010505E" w:rsidRDefault="0010505E" w:rsidP="0010505E">
      <w:pPr>
        <w:spacing w:line="360" w:lineRule="auto"/>
        <w:ind w:left="1" w:firstLine="707"/>
        <w:jc w:val="both"/>
        <w:rPr>
          <w:sz w:val="28"/>
          <w:szCs w:val="28"/>
        </w:rPr>
      </w:pPr>
      <w:r>
        <w:rPr>
          <w:sz w:val="28"/>
          <w:szCs w:val="28"/>
        </w:rPr>
        <w:t xml:space="preserve">- </w:t>
      </w:r>
      <w:r w:rsidRPr="002244D0">
        <w:rPr>
          <w:sz w:val="28"/>
          <w:szCs w:val="28"/>
        </w:rPr>
        <w:t>проводить проверки полноты и достоверности учета и отчетности по валютным операциям резидентов и нерезидентов;</w:t>
      </w:r>
    </w:p>
    <w:p w:rsidR="0010505E" w:rsidRDefault="0010505E" w:rsidP="0010505E">
      <w:pPr>
        <w:spacing w:line="360" w:lineRule="auto"/>
        <w:ind w:left="1" w:firstLine="707"/>
        <w:jc w:val="both"/>
        <w:rPr>
          <w:sz w:val="28"/>
          <w:szCs w:val="28"/>
        </w:rPr>
      </w:pPr>
      <w:r>
        <w:rPr>
          <w:sz w:val="28"/>
          <w:szCs w:val="28"/>
        </w:rPr>
        <w:t xml:space="preserve">- </w:t>
      </w:r>
      <w:r w:rsidRPr="002244D0">
        <w:rPr>
          <w:sz w:val="28"/>
          <w:szCs w:val="28"/>
        </w:rPr>
        <w:t>проводить проверки соблюдения и несоблюдения актов валютного законодательства России и актов органов валютного регулирования;</w:t>
      </w:r>
    </w:p>
    <w:p w:rsidR="0010505E" w:rsidRDefault="0010505E" w:rsidP="0010505E">
      <w:pPr>
        <w:spacing w:line="360" w:lineRule="auto"/>
        <w:ind w:left="1" w:firstLine="707"/>
        <w:jc w:val="both"/>
        <w:rPr>
          <w:sz w:val="28"/>
          <w:szCs w:val="28"/>
        </w:rPr>
      </w:pPr>
      <w:r>
        <w:rPr>
          <w:sz w:val="28"/>
          <w:szCs w:val="28"/>
        </w:rPr>
        <w:t xml:space="preserve">- </w:t>
      </w:r>
      <w:r w:rsidRPr="002244D0">
        <w:rPr>
          <w:sz w:val="28"/>
          <w:szCs w:val="28"/>
        </w:rPr>
        <w:t>запрашивать и получать документы и информацию, связанную с проведением валютных операци</w:t>
      </w:r>
      <w:r>
        <w:rPr>
          <w:sz w:val="28"/>
          <w:szCs w:val="28"/>
        </w:rPr>
        <w:t>й, открытием и ведением счетов (</w:t>
      </w:r>
      <w:r w:rsidRPr="002244D0">
        <w:rPr>
          <w:sz w:val="28"/>
          <w:szCs w:val="28"/>
        </w:rPr>
        <w:t xml:space="preserve">срок для предоставления документов по запросам </w:t>
      </w:r>
      <w:r>
        <w:rPr>
          <w:sz w:val="28"/>
          <w:szCs w:val="28"/>
        </w:rPr>
        <w:t xml:space="preserve"> - он </w:t>
      </w:r>
      <w:r w:rsidRPr="002244D0">
        <w:rPr>
          <w:sz w:val="28"/>
          <w:szCs w:val="28"/>
        </w:rPr>
        <w:t>не может составлять менее семи рабочих дней со дня подачи запроса</w:t>
      </w:r>
      <w:r>
        <w:rPr>
          <w:sz w:val="28"/>
          <w:szCs w:val="28"/>
        </w:rPr>
        <w:t>);</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 xml:space="preserve">запрашивать и получать от резидентов и нерезидентов документы (копии документов), связанных с проведением валютных операций, открытием и ведением счетов в иностранной валюте </w:t>
      </w:r>
      <w:r>
        <w:rPr>
          <w:sz w:val="28"/>
          <w:szCs w:val="28"/>
        </w:rPr>
        <w:t>и в валюте Российской Федерации</w:t>
      </w:r>
      <w:r w:rsidRPr="00AA434F">
        <w:rPr>
          <w:sz w:val="28"/>
          <w:szCs w:val="28"/>
        </w:rPr>
        <w:t>[3]</w:t>
      </w:r>
      <w:r>
        <w:rPr>
          <w:sz w:val="28"/>
          <w:szCs w:val="28"/>
        </w:rPr>
        <w:t>.</w:t>
      </w:r>
    </w:p>
    <w:p w:rsidR="0010505E" w:rsidRDefault="0010505E" w:rsidP="0010505E">
      <w:pPr>
        <w:spacing w:line="360" w:lineRule="auto"/>
        <w:ind w:firstLine="708"/>
        <w:jc w:val="both"/>
        <w:rPr>
          <w:sz w:val="28"/>
          <w:szCs w:val="28"/>
        </w:rPr>
      </w:pPr>
      <w:r>
        <w:rPr>
          <w:sz w:val="28"/>
          <w:szCs w:val="28"/>
        </w:rPr>
        <w:t>Документы, которые Банк ВТБ имеет право требовать от резидентов и нерезидентов:</w:t>
      </w:r>
    </w:p>
    <w:p w:rsidR="0010505E" w:rsidRDefault="0010505E" w:rsidP="0010505E">
      <w:pPr>
        <w:spacing w:line="360" w:lineRule="auto"/>
        <w:ind w:firstLine="708"/>
        <w:jc w:val="both"/>
        <w:rPr>
          <w:sz w:val="28"/>
          <w:szCs w:val="28"/>
        </w:rPr>
      </w:pPr>
      <w:proofErr w:type="gramStart"/>
      <w:r>
        <w:rPr>
          <w:sz w:val="28"/>
          <w:szCs w:val="28"/>
        </w:rPr>
        <w:t xml:space="preserve">- </w:t>
      </w:r>
      <w:r w:rsidRPr="002244D0">
        <w:rPr>
          <w:sz w:val="28"/>
          <w:szCs w:val="28"/>
        </w:rPr>
        <w:t xml:space="preserve">справку об идентификации по видам валютных операций средств в иностранной валюте, поступивших на банковский счет или списываемых с банковского счета резидента, открытого в уполномоченном банке, подтверждающую </w:t>
      </w:r>
      <w:r w:rsidRPr="007D4C23">
        <w:rPr>
          <w:sz w:val="28"/>
          <w:szCs w:val="28"/>
        </w:rPr>
        <w:t>совершение валютной операции, форма и порядок составления которой определены в Приложении 1 к Инструкции ЦБ РФ от 15 июня 2004 г. N 117-И [4];</w:t>
      </w:r>
      <w:proofErr w:type="gramEnd"/>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удостоверяющие личность физического лица;</w:t>
      </w:r>
    </w:p>
    <w:p w:rsidR="0010505E" w:rsidRDefault="0010505E" w:rsidP="0010505E">
      <w:pPr>
        <w:spacing w:line="360" w:lineRule="auto"/>
        <w:ind w:firstLine="708"/>
        <w:jc w:val="both"/>
        <w:rPr>
          <w:sz w:val="28"/>
          <w:szCs w:val="28"/>
        </w:rPr>
      </w:pPr>
      <w:r>
        <w:rPr>
          <w:sz w:val="28"/>
          <w:szCs w:val="28"/>
        </w:rPr>
        <w:lastRenderedPageBreak/>
        <w:t xml:space="preserve">- </w:t>
      </w:r>
      <w:r w:rsidRPr="002244D0">
        <w:rPr>
          <w:sz w:val="28"/>
          <w:szCs w:val="28"/>
        </w:rPr>
        <w:t>документы о государственной регистрации физического лица в качестве индивидуального предпринимателя;</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удостоверяющие статус юридического лица, для нерезидентов и документы о государственной регистрации юридического лица для резидентов;</w:t>
      </w:r>
      <w:r w:rsidRPr="00BE158E">
        <w:rPr>
          <w:sz w:val="28"/>
          <w:szCs w:val="28"/>
        </w:rPr>
        <w:t xml:space="preserve"> </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удостоверяющие права лиц на недвижимое имущество;</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свидетельство о постановке на учет в налоговых органах;</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или получение такого документа (предусмотрено законодательством иностранного государства);</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уведомление налогового органа по месту учета резидента об открытии счета (вклада) в банке за пределами России;</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регистрационные документы в случаях, когда предварительная регистрация предусмотрена в соответствии с настоящим законодательством;</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(проекты документов), являющиеся основанием для проведения валютной операции, включая договоры, доверенности, выписки из протоколов общего собрания или иного органа управления юридического лица;</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содержащие сведения о результатах торгов;</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подтверждающие факт передачи товара (выполнение работ, оказание услуг), информации и результатов интеллектуальной деятельности, в том числе исключительных прав на них, акты государственных органов;</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 xml:space="preserve">документы, оформляемые и вкладываемые кредитными организациями, включая банковские выписки; </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подтверждающие совершение валютных операций;</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 xml:space="preserve">таможенные декларации; </w:t>
      </w:r>
    </w:p>
    <w:p w:rsidR="0010505E" w:rsidRDefault="0010505E" w:rsidP="0010505E">
      <w:pPr>
        <w:spacing w:line="360" w:lineRule="auto"/>
        <w:ind w:firstLine="708"/>
        <w:jc w:val="both"/>
        <w:rPr>
          <w:sz w:val="28"/>
          <w:szCs w:val="28"/>
        </w:rPr>
      </w:pPr>
      <w:r>
        <w:rPr>
          <w:sz w:val="28"/>
          <w:szCs w:val="28"/>
        </w:rPr>
        <w:t xml:space="preserve">- </w:t>
      </w:r>
      <w:r w:rsidRPr="002244D0">
        <w:rPr>
          <w:sz w:val="28"/>
          <w:szCs w:val="28"/>
        </w:rPr>
        <w:t>документы, подтверждающие ввоз в Россию валюты Российской Федерации, иностранной валюты, внешних и внутренних ценных бумаг в документарной форме;</w:t>
      </w:r>
    </w:p>
    <w:p w:rsidR="0010505E" w:rsidRDefault="0010505E" w:rsidP="0010505E">
      <w:pPr>
        <w:spacing w:line="360" w:lineRule="auto"/>
        <w:ind w:firstLine="708"/>
        <w:jc w:val="both"/>
        <w:rPr>
          <w:sz w:val="28"/>
          <w:szCs w:val="28"/>
        </w:rPr>
      </w:pPr>
      <w:r>
        <w:rPr>
          <w:sz w:val="28"/>
          <w:szCs w:val="28"/>
        </w:rPr>
        <w:lastRenderedPageBreak/>
        <w:t xml:space="preserve">- </w:t>
      </w:r>
      <w:r w:rsidRPr="002244D0">
        <w:rPr>
          <w:sz w:val="28"/>
          <w:szCs w:val="28"/>
        </w:rPr>
        <w:t>паспорт сделки</w:t>
      </w:r>
      <w:r w:rsidRPr="00C822BE">
        <w:rPr>
          <w:sz w:val="28"/>
          <w:szCs w:val="28"/>
        </w:rPr>
        <w:t xml:space="preserve"> [4]</w:t>
      </w:r>
      <w:r w:rsidRPr="002244D0">
        <w:rPr>
          <w:sz w:val="28"/>
          <w:szCs w:val="28"/>
        </w:rPr>
        <w:t>.</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iCs/>
          <w:sz w:val="28"/>
          <w:szCs w:val="28"/>
          <w:lang w:eastAsia="ru-RU"/>
        </w:rPr>
        <w:t>В области валютного контроля ВТБ Банк может предложить своим клиентам следующие преимущества:</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высокий уровень надежности банка с государственным участием;</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осуществление операций в полном соответствии с требованиями валютного законодательства;</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наличие бесплатной линии для поддержки клиентов;</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возможность заполнения всех форм и документации;</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ведение гибкой тарифной политики;</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возможность работать с персональным специалистом по валютному контролю;</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прохождение контроля без личного посещения офиса;</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проведение конверсионных операций в дистанционном режиме;</w:t>
      </w:r>
    </w:p>
    <w:p w:rsidR="0010505E" w:rsidRPr="006119AB" w:rsidRDefault="0010505E" w:rsidP="0010505E">
      <w:pPr>
        <w:shd w:val="clear" w:color="auto" w:fill="FFFFFF"/>
        <w:suppressAutoHyphens w:val="0"/>
        <w:spacing w:line="360" w:lineRule="auto"/>
        <w:ind w:firstLine="709"/>
        <w:jc w:val="both"/>
        <w:rPr>
          <w:sz w:val="28"/>
          <w:szCs w:val="28"/>
          <w:lang w:eastAsia="ru-RU"/>
        </w:rPr>
      </w:pPr>
      <w:r w:rsidRPr="006119AB">
        <w:rPr>
          <w:sz w:val="28"/>
          <w:szCs w:val="28"/>
          <w:lang w:eastAsia="ru-RU"/>
        </w:rPr>
        <w:t>- наличие возможности проводить расчеты срочно.</w:t>
      </w:r>
    </w:p>
    <w:p w:rsidR="0010505E" w:rsidRPr="006119AB" w:rsidRDefault="0010505E" w:rsidP="0010505E">
      <w:pPr>
        <w:shd w:val="clear" w:color="auto" w:fill="FFFFFF"/>
        <w:suppressAutoHyphens w:val="0"/>
        <w:spacing w:line="360" w:lineRule="auto"/>
        <w:ind w:firstLine="709"/>
        <w:jc w:val="both"/>
        <w:rPr>
          <w:sz w:val="28"/>
          <w:szCs w:val="28"/>
        </w:rPr>
      </w:pPr>
      <w:r>
        <w:rPr>
          <w:sz w:val="28"/>
          <w:szCs w:val="28"/>
          <w:lang w:eastAsia="ru-RU"/>
        </w:rPr>
        <w:t>В</w:t>
      </w:r>
      <w:r w:rsidRPr="006119AB">
        <w:rPr>
          <w:sz w:val="28"/>
          <w:szCs w:val="28"/>
          <w:lang w:eastAsia="ru-RU"/>
        </w:rPr>
        <w:t xml:space="preserve"> список преимуществ можно включить и многолетний опыт банковской</w:t>
      </w:r>
      <w:r>
        <w:rPr>
          <w:sz w:val="28"/>
          <w:szCs w:val="28"/>
          <w:lang w:eastAsia="ru-RU"/>
        </w:rPr>
        <w:t xml:space="preserve"> организации в обслуживании ВЭД. </w:t>
      </w:r>
      <w:r w:rsidRPr="006119AB">
        <w:rPr>
          <w:sz w:val="28"/>
          <w:szCs w:val="28"/>
        </w:rPr>
        <w:t>Тарифы банка и размер комиссии на валютный контроль приведены в таблице 2.</w:t>
      </w:r>
    </w:p>
    <w:p w:rsidR="0010505E" w:rsidRDefault="0010505E" w:rsidP="0010505E">
      <w:pPr>
        <w:pStyle w:val="a7"/>
        <w:shd w:val="clear" w:color="auto" w:fill="FFFFFF"/>
        <w:spacing w:before="0" w:beforeAutospacing="0" w:after="0" w:afterAutospacing="0" w:line="360" w:lineRule="auto"/>
        <w:ind w:firstLine="709"/>
        <w:rPr>
          <w:sz w:val="28"/>
          <w:szCs w:val="28"/>
        </w:rPr>
      </w:pPr>
      <w:r w:rsidRPr="006119AB">
        <w:rPr>
          <w:sz w:val="28"/>
          <w:szCs w:val="28"/>
        </w:rPr>
        <w:t xml:space="preserve">Таблица 2 – Размер комиссий и тарифных ставок </w:t>
      </w:r>
    </w:p>
    <w:p w:rsidR="0010505E" w:rsidRDefault="0010505E" w:rsidP="0010505E">
      <w:pPr>
        <w:spacing w:line="360" w:lineRule="auto"/>
        <w:jc w:val="both"/>
        <w:rPr>
          <w:sz w:val="28"/>
          <w:szCs w:val="28"/>
        </w:rPr>
      </w:pPr>
    </w:p>
    <w:tbl>
      <w:tblPr>
        <w:tblStyle w:val="ae"/>
        <w:tblW w:w="0" w:type="auto"/>
        <w:tblLook w:val="04A0" w:firstRow="1" w:lastRow="0" w:firstColumn="1" w:lastColumn="0" w:noHBand="0" w:noVBand="1"/>
      </w:tblPr>
      <w:tblGrid>
        <w:gridCol w:w="7054"/>
        <w:gridCol w:w="2517"/>
      </w:tblGrid>
      <w:tr w:rsidR="0010505E" w:rsidRPr="00CC1776" w:rsidTr="005748A3">
        <w:tc>
          <w:tcPr>
            <w:tcW w:w="7054" w:type="dxa"/>
            <w:vAlign w:val="center"/>
          </w:tcPr>
          <w:p w:rsidR="0010505E" w:rsidRPr="000D7EB3" w:rsidRDefault="0010505E" w:rsidP="005748A3">
            <w:r w:rsidRPr="000D7EB3">
              <w:t>Вид услуги</w:t>
            </w:r>
          </w:p>
        </w:tc>
        <w:tc>
          <w:tcPr>
            <w:tcW w:w="2517" w:type="dxa"/>
            <w:vAlign w:val="center"/>
          </w:tcPr>
          <w:p w:rsidR="0010505E" w:rsidRPr="000D7EB3" w:rsidRDefault="0010505E" w:rsidP="005748A3">
            <w:r w:rsidRPr="000D7EB3">
              <w:t>Стоимость</w:t>
            </w:r>
          </w:p>
        </w:tc>
      </w:tr>
      <w:tr w:rsidR="0010505E" w:rsidRPr="00CC1776" w:rsidTr="005748A3">
        <w:tc>
          <w:tcPr>
            <w:tcW w:w="7054" w:type="dxa"/>
            <w:vAlign w:val="center"/>
          </w:tcPr>
          <w:p w:rsidR="0010505E" w:rsidRPr="000D7EB3" w:rsidRDefault="0010505E" w:rsidP="005748A3">
            <w:r w:rsidRPr="000D7EB3">
              <w:t>Контроль по операциям, подразумевающих оформление паспортов сделок резидентов</w:t>
            </w:r>
          </w:p>
        </w:tc>
        <w:tc>
          <w:tcPr>
            <w:tcW w:w="2517" w:type="dxa"/>
            <w:vAlign w:val="center"/>
          </w:tcPr>
          <w:p w:rsidR="0010505E" w:rsidRPr="000D7EB3" w:rsidRDefault="0010505E" w:rsidP="005748A3">
            <w:r w:rsidRPr="000D7EB3">
              <w:t>от 0,13% от суммы операции</w:t>
            </w:r>
          </w:p>
        </w:tc>
      </w:tr>
      <w:tr w:rsidR="0010505E" w:rsidRPr="00CC1776" w:rsidTr="005748A3">
        <w:tc>
          <w:tcPr>
            <w:tcW w:w="7054" w:type="dxa"/>
            <w:vAlign w:val="center"/>
          </w:tcPr>
          <w:p w:rsidR="0010505E" w:rsidRPr="000D7EB3" w:rsidRDefault="0010505E" w:rsidP="005748A3">
            <w:r w:rsidRPr="000D7EB3">
              <w:t>Контроль по операциям, не предусматривающим оформление паспортов сделок</w:t>
            </w:r>
          </w:p>
        </w:tc>
        <w:tc>
          <w:tcPr>
            <w:tcW w:w="2517" w:type="dxa"/>
            <w:vAlign w:val="center"/>
          </w:tcPr>
          <w:p w:rsidR="0010505E" w:rsidRPr="000D7EB3" w:rsidRDefault="0010505E" w:rsidP="005748A3">
            <w:r w:rsidRPr="000D7EB3">
              <w:t>0,1% от суммы</w:t>
            </w:r>
          </w:p>
        </w:tc>
      </w:tr>
      <w:tr w:rsidR="0010505E" w:rsidRPr="00CC1776" w:rsidTr="005748A3">
        <w:tc>
          <w:tcPr>
            <w:tcW w:w="7054" w:type="dxa"/>
            <w:vAlign w:val="center"/>
          </w:tcPr>
          <w:p w:rsidR="0010505E" w:rsidRPr="000D7EB3" w:rsidRDefault="0010505E" w:rsidP="005748A3">
            <w:r w:rsidRPr="000D7EB3">
              <w:t>Срочное подписание, оформление и закрытие паспорта сделки</w:t>
            </w:r>
          </w:p>
        </w:tc>
        <w:tc>
          <w:tcPr>
            <w:tcW w:w="2517" w:type="dxa"/>
            <w:vAlign w:val="center"/>
          </w:tcPr>
          <w:p w:rsidR="0010505E" w:rsidRPr="000D7EB3" w:rsidRDefault="0010505E" w:rsidP="005748A3">
            <w:r w:rsidRPr="000D7EB3">
              <w:t>50 долларов США</w:t>
            </w:r>
          </w:p>
        </w:tc>
      </w:tr>
      <w:tr w:rsidR="0010505E" w:rsidRPr="00CC1776" w:rsidTr="005748A3">
        <w:tc>
          <w:tcPr>
            <w:tcW w:w="7054" w:type="dxa"/>
            <w:vAlign w:val="center"/>
          </w:tcPr>
          <w:p w:rsidR="0010505E" w:rsidRPr="000D7EB3" w:rsidRDefault="0010505E" w:rsidP="005748A3">
            <w:r w:rsidRPr="000D7EB3">
              <w:t>Оформление проекта паспорта</w:t>
            </w:r>
          </w:p>
        </w:tc>
        <w:tc>
          <w:tcPr>
            <w:tcW w:w="2517" w:type="dxa"/>
            <w:vAlign w:val="center"/>
          </w:tcPr>
          <w:p w:rsidR="0010505E" w:rsidRPr="000D7EB3" w:rsidRDefault="0010505E" w:rsidP="005748A3">
            <w:r w:rsidRPr="000D7EB3">
              <w:t>70 долларов США</w:t>
            </w:r>
          </w:p>
        </w:tc>
      </w:tr>
      <w:tr w:rsidR="0010505E" w:rsidRPr="00CC1776" w:rsidTr="005748A3">
        <w:tc>
          <w:tcPr>
            <w:tcW w:w="7054" w:type="dxa"/>
            <w:vAlign w:val="center"/>
          </w:tcPr>
          <w:p w:rsidR="0010505E" w:rsidRPr="000D7EB3" w:rsidRDefault="0010505E" w:rsidP="005748A3">
            <w:r w:rsidRPr="000D7EB3">
              <w:t>Срочное оформление проекта справки о валютных операциях</w:t>
            </w:r>
          </w:p>
        </w:tc>
        <w:tc>
          <w:tcPr>
            <w:tcW w:w="2517" w:type="dxa"/>
            <w:vAlign w:val="center"/>
          </w:tcPr>
          <w:p w:rsidR="0010505E" w:rsidRPr="000D7EB3" w:rsidRDefault="0010505E" w:rsidP="005748A3">
            <w:r w:rsidRPr="000D7EB3">
              <w:t>20 долларов США</w:t>
            </w:r>
          </w:p>
        </w:tc>
      </w:tr>
      <w:tr w:rsidR="0010505E" w:rsidRPr="00CC1776" w:rsidTr="005748A3">
        <w:tc>
          <w:tcPr>
            <w:tcW w:w="7054" w:type="dxa"/>
            <w:vAlign w:val="center"/>
          </w:tcPr>
          <w:p w:rsidR="0010505E" w:rsidRPr="000D7EB3" w:rsidRDefault="0010505E" w:rsidP="005748A3">
            <w:r w:rsidRPr="000D7EB3">
              <w:t>Оформление перевода паспорта сделки в другое финансовое учреждение</w:t>
            </w:r>
          </w:p>
        </w:tc>
        <w:tc>
          <w:tcPr>
            <w:tcW w:w="2517" w:type="dxa"/>
            <w:vAlign w:val="center"/>
          </w:tcPr>
          <w:p w:rsidR="0010505E" w:rsidRPr="000D7EB3" w:rsidRDefault="0010505E" w:rsidP="005748A3">
            <w:r w:rsidRPr="000D7EB3">
              <w:t>100 долларов США</w:t>
            </w:r>
          </w:p>
        </w:tc>
      </w:tr>
      <w:tr w:rsidR="0010505E" w:rsidTr="005748A3">
        <w:tc>
          <w:tcPr>
            <w:tcW w:w="7054" w:type="dxa"/>
            <w:vAlign w:val="center"/>
          </w:tcPr>
          <w:p w:rsidR="0010505E" w:rsidRPr="000D7EB3" w:rsidRDefault="0010505E" w:rsidP="005748A3">
            <w:r w:rsidRPr="000D7EB3">
              <w:t>Выдача ведомости банковского контроля</w:t>
            </w:r>
          </w:p>
        </w:tc>
        <w:tc>
          <w:tcPr>
            <w:tcW w:w="2517" w:type="dxa"/>
            <w:vAlign w:val="center"/>
          </w:tcPr>
          <w:p w:rsidR="0010505E" w:rsidRPr="000D7EB3" w:rsidRDefault="0010505E" w:rsidP="005748A3">
            <w:r w:rsidRPr="000D7EB3">
              <w:t>15 долларов США</w:t>
            </w:r>
          </w:p>
        </w:tc>
      </w:tr>
    </w:tbl>
    <w:p w:rsidR="0010505E" w:rsidRDefault="0010505E" w:rsidP="0010505E">
      <w:pPr>
        <w:spacing w:line="360" w:lineRule="auto"/>
        <w:ind w:firstLine="709"/>
        <w:jc w:val="both"/>
        <w:rPr>
          <w:sz w:val="28"/>
          <w:szCs w:val="28"/>
        </w:rPr>
      </w:pPr>
    </w:p>
    <w:p w:rsidR="0010505E" w:rsidRPr="00CC1776" w:rsidRDefault="0010505E" w:rsidP="0010505E">
      <w:pPr>
        <w:spacing w:line="360" w:lineRule="auto"/>
        <w:ind w:firstLine="709"/>
        <w:jc w:val="both"/>
        <w:rPr>
          <w:sz w:val="28"/>
          <w:szCs w:val="28"/>
        </w:rPr>
      </w:pPr>
      <w:r w:rsidRPr="00CC1776">
        <w:rPr>
          <w:sz w:val="28"/>
          <w:szCs w:val="28"/>
        </w:rPr>
        <w:t>Для всех участников ВЭД Банк ВТБ предлагает микропроцессорную пластиковую банковскую карту таможенной платежной системы «ЗЕЛЕНЫЙ КОРИДОР» для уплаты таможенных пошлин, налогов и таможенных сборов непосредственно на таможенных постах.</w:t>
      </w:r>
    </w:p>
    <w:p w:rsidR="0010505E" w:rsidRPr="00CC1776" w:rsidRDefault="0010505E" w:rsidP="0010505E">
      <w:pPr>
        <w:pStyle w:val="2"/>
        <w:shd w:val="clear" w:color="auto" w:fill="FFFFFF"/>
        <w:spacing w:before="0" w:beforeAutospacing="0" w:after="0" w:afterAutospacing="0" w:line="360" w:lineRule="auto"/>
        <w:ind w:firstLine="709"/>
        <w:jc w:val="both"/>
        <w:rPr>
          <w:b w:val="0"/>
          <w:sz w:val="28"/>
          <w:szCs w:val="28"/>
        </w:rPr>
      </w:pPr>
      <w:r w:rsidRPr="00CC1776">
        <w:rPr>
          <w:b w:val="0"/>
          <w:sz w:val="28"/>
          <w:szCs w:val="28"/>
        </w:rPr>
        <w:lastRenderedPageBreak/>
        <w:t xml:space="preserve">Банк ВТБ в рамках валютного контроля работает с индивидуальными предпринимателями в том числе. </w:t>
      </w:r>
    </w:p>
    <w:p w:rsidR="0010505E" w:rsidRDefault="0010505E" w:rsidP="0010505E">
      <w:pPr>
        <w:pStyle w:val="a7"/>
        <w:shd w:val="clear" w:color="auto" w:fill="FFFFFF"/>
        <w:spacing w:before="0" w:beforeAutospacing="0" w:after="0" w:afterAutospacing="0" w:line="360" w:lineRule="auto"/>
        <w:ind w:firstLine="709"/>
        <w:rPr>
          <w:sz w:val="28"/>
          <w:szCs w:val="28"/>
        </w:rPr>
      </w:pPr>
      <w:r w:rsidRPr="00CC1776">
        <w:rPr>
          <w:sz w:val="28"/>
          <w:szCs w:val="28"/>
        </w:rPr>
        <w:t xml:space="preserve">Индивидуальным предпринимателям услуга валютного контроля необходима в том случае, если деятельность связана с экспортом или </w:t>
      </w:r>
      <w:r>
        <w:rPr>
          <w:sz w:val="28"/>
          <w:szCs w:val="28"/>
        </w:rPr>
        <w:t xml:space="preserve">импортом каких-либо товаров. </w:t>
      </w:r>
    </w:p>
    <w:p w:rsidR="0010505E" w:rsidRDefault="0010505E" w:rsidP="0010505E">
      <w:pPr>
        <w:pStyle w:val="a7"/>
        <w:shd w:val="clear" w:color="auto" w:fill="FFFFFF"/>
        <w:spacing w:before="0" w:beforeAutospacing="0" w:after="0" w:afterAutospacing="0" w:line="360" w:lineRule="auto"/>
        <w:ind w:firstLine="709"/>
        <w:rPr>
          <w:sz w:val="28"/>
          <w:szCs w:val="28"/>
        </w:rPr>
      </w:pPr>
      <w:r>
        <w:rPr>
          <w:sz w:val="28"/>
          <w:szCs w:val="28"/>
        </w:rPr>
        <w:t>Т</w:t>
      </w:r>
      <w:r w:rsidRPr="00CC1776">
        <w:rPr>
          <w:sz w:val="28"/>
          <w:szCs w:val="28"/>
        </w:rPr>
        <w:t>ариф</w:t>
      </w:r>
      <w:r>
        <w:rPr>
          <w:sz w:val="28"/>
          <w:szCs w:val="28"/>
        </w:rPr>
        <w:t>ы</w:t>
      </w:r>
      <w:r w:rsidRPr="00CC1776">
        <w:rPr>
          <w:sz w:val="28"/>
          <w:szCs w:val="28"/>
        </w:rPr>
        <w:t xml:space="preserve"> валютного контроля для физических лиц в ВТБ </w:t>
      </w:r>
      <w:r>
        <w:rPr>
          <w:sz w:val="28"/>
          <w:szCs w:val="28"/>
        </w:rPr>
        <w:t>приведены в таблице 3</w:t>
      </w:r>
      <w:r w:rsidRPr="00CC1776">
        <w:rPr>
          <w:sz w:val="28"/>
          <w:szCs w:val="28"/>
        </w:rPr>
        <w:t>.</w:t>
      </w:r>
    </w:p>
    <w:p w:rsidR="0010505E" w:rsidRDefault="0010505E" w:rsidP="0010505E">
      <w:pPr>
        <w:pStyle w:val="a7"/>
        <w:shd w:val="clear" w:color="auto" w:fill="FFFFFF"/>
        <w:spacing w:before="0" w:beforeAutospacing="0" w:after="0" w:afterAutospacing="0" w:line="360" w:lineRule="auto"/>
        <w:ind w:firstLine="709"/>
        <w:rPr>
          <w:sz w:val="28"/>
          <w:szCs w:val="28"/>
        </w:rPr>
      </w:pPr>
      <w:r>
        <w:rPr>
          <w:sz w:val="28"/>
          <w:szCs w:val="28"/>
        </w:rPr>
        <w:t xml:space="preserve">Таблица 3 – Тарифы валютного контроля для индивидуальных предпринимателей </w:t>
      </w:r>
    </w:p>
    <w:p w:rsidR="0010505E" w:rsidRDefault="0010505E" w:rsidP="0010505E">
      <w:pPr>
        <w:pStyle w:val="a7"/>
        <w:shd w:val="clear" w:color="auto" w:fill="FFFFFF"/>
        <w:spacing w:before="0" w:beforeAutospacing="0" w:after="0" w:afterAutospacing="0" w:line="360" w:lineRule="auto"/>
        <w:ind w:firstLine="709"/>
        <w:rPr>
          <w:sz w:val="28"/>
          <w:szCs w:val="28"/>
        </w:rPr>
      </w:pPr>
    </w:p>
    <w:tbl>
      <w:tblPr>
        <w:tblStyle w:val="ae"/>
        <w:tblW w:w="0" w:type="auto"/>
        <w:tblLook w:val="04A0" w:firstRow="1" w:lastRow="0" w:firstColumn="1" w:lastColumn="0" w:noHBand="0" w:noVBand="1"/>
      </w:tblPr>
      <w:tblGrid>
        <w:gridCol w:w="7054"/>
        <w:gridCol w:w="2517"/>
      </w:tblGrid>
      <w:tr w:rsidR="0010505E" w:rsidTr="005748A3">
        <w:tc>
          <w:tcPr>
            <w:tcW w:w="7054" w:type="dxa"/>
          </w:tcPr>
          <w:p w:rsidR="0010505E" w:rsidRPr="00CC1776" w:rsidRDefault="0010505E" w:rsidP="005748A3">
            <w:pPr>
              <w:pStyle w:val="a7"/>
              <w:spacing w:before="0" w:beforeAutospacing="0" w:after="0" w:afterAutospacing="0"/>
            </w:pPr>
            <w:r w:rsidRPr="00CC1776">
              <w:t>Услуга</w:t>
            </w:r>
          </w:p>
        </w:tc>
        <w:tc>
          <w:tcPr>
            <w:tcW w:w="2517" w:type="dxa"/>
          </w:tcPr>
          <w:p w:rsidR="0010505E" w:rsidRPr="00CC1776" w:rsidRDefault="0010505E" w:rsidP="005748A3">
            <w:pPr>
              <w:pStyle w:val="a7"/>
              <w:spacing w:before="0" w:beforeAutospacing="0" w:after="0" w:afterAutospacing="0"/>
            </w:pPr>
            <w:r w:rsidRPr="00CC1776">
              <w:t>Стоимость</w:t>
            </w:r>
          </w:p>
        </w:tc>
      </w:tr>
      <w:tr w:rsidR="0010505E" w:rsidTr="005748A3">
        <w:tc>
          <w:tcPr>
            <w:tcW w:w="7054" w:type="dxa"/>
          </w:tcPr>
          <w:p w:rsidR="0010505E" w:rsidRPr="00CC1776" w:rsidRDefault="0010505E" w:rsidP="005748A3">
            <w:pPr>
              <w:pStyle w:val="a7"/>
              <w:spacing w:before="0" w:beforeAutospacing="0" w:after="0" w:afterAutospacing="0"/>
            </w:pPr>
            <w:r w:rsidRPr="00CC1776">
              <w:t>Открытие расчетного счета в иностранной валюте</w:t>
            </w:r>
          </w:p>
        </w:tc>
        <w:tc>
          <w:tcPr>
            <w:tcW w:w="2517" w:type="dxa"/>
          </w:tcPr>
          <w:p w:rsidR="0010505E" w:rsidRPr="00CC1776" w:rsidRDefault="0010505E" w:rsidP="005748A3">
            <w:pPr>
              <w:pStyle w:val="a7"/>
              <w:spacing w:before="0" w:beforeAutospacing="0" w:after="0" w:afterAutospacing="0"/>
            </w:pPr>
            <w:r w:rsidRPr="00CC1776">
              <w:t>35 долларов США</w:t>
            </w:r>
          </w:p>
        </w:tc>
      </w:tr>
      <w:tr w:rsidR="0010505E" w:rsidTr="005748A3">
        <w:tc>
          <w:tcPr>
            <w:tcW w:w="7054" w:type="dxa"/>
          </w:tcPr>
          <w:p w:rsidR="0010505E" w:rsidRPr="00CC1776" w:rsidRDefault="0010505E" w:rsidP="005748A3">
            <w:pPr>
              <w:pStyle w:val="a7"/>
              <w:spacing w:before="0" w:beforeAutospacing="0" w:after="0" w:afterAutospacing="0"/>
            </w:pPr>
            <w:r>
              <w:t>Дополнительная плата за срочность при открытии расчетного счета в иностранной валюте</w:t>
            </w:r>
          </w:p>
        </w:tc>
        <w:tc>
          <w:tcPr>
            <w:tcW w:w="2517" w:type="dxa"/>
          </w:tcPr>
          <w:p w:rsidR="0010505E" w:rsidRPr="00CC1776" w:rsidRDefault="0010505E" w:rsidP="005748A3">
            <w:pPr>
              <w:pStyle w:val="a7"/>
              <w:spacing w:before="0" w:beforeAutospacing="0" w:after="0" w:afterAutospacing="0"/>
            </w:pPr>
            <w:r>
              <w:t xml:space="preserve">100 </w:t>
            </w:r>
            <w:r w:rsidRPr="00CC1776">
              <w:t>долларов США</w:t>
            </w:r>
          </w:p>
        </w:tc>
      </w:tr>
      <w:tr w:rsidR="0010505E" w:rsidTr="005748A3">
        <w:tc>
          <w:tcPr>
            <w:tcW w:w="7054" w:type="dxa"/>
          </w:tcPr>
          <w:p w:rsidR="0010505E" w:rsidRPr="00CC1776" w:rsidRDefault="0010505E" w:rsidP="005748A3">
            <w:pPr>
              <w:pStyle w:val="a7"/>
              <w:spacing w:before="0" w:beforeAutospacing="0" w:after="0" w:afterAutospacing="0"/>
            </w:pPr>
            <w:r>
              <w:t>Ведение расчетного счета в иностранной валюте с использованием систем дистанционного обслуживания</w:t>
            </w:r>
          </w:p>
        </w:tc>
        <w:tc>
          <w:tcPr>
            <w:tcW w:w="2517" w:type="dxa"/>
          </w:tcPr>
          <w:p w:rsidR="0010505E" w:rsidRPr="00CC1776" w:rsidRDefault="0010505E" w:rsidP="005748A3">
            <w:pPr>
              <w:pStyle w:val="a7"/>
              <w:spacing w:before="0" w:beforeAutospacing="0" w:after="0" w:afterAutospacing="0"/>
            </w:pPr>
            <w:r>
              <w:t>Бесплатно</w:t>
            </w:r>
          </w:p>
        </w:tc>
      </w:tr>
      <w:tr w:rsidR="0010505E" w:rsidTr="005748A3">
        <w:tc>
          <w:tcPr>
            <w:tcW w:w="7054" w:type="dxa"/>
          </w:tcPr>
          <w:p w:rsidR="0010505E" w:rsidRPr="00CC1776" w:rsidRDefault="0010505E" w:rsidP="005748A3">
            <w:pPr>
              <w:pStyle w:val="a7"/>
              <w:spacing w:before="0" w:beforeAutospacing="0" w:after="0" w:afterAutospacing="0"/>
            </w:pPr>
            <w:r>
              <w:t>Ведение расчетного счета в иностранной валюте без использования систем дистанционного обслуживания</w:t>
            </w:r>
          </w:p>
        </w:tc>
        <w:tc>
          <w:tcPr>
            <w:tcW w:w="2517" w:type="dxa"/>
          </w:tcPr>
          <w:p w:rsidR="0010505E" w:rsidRPr="00CC1776" w:rsidRDefault="0010505E" w:rsidP="005748A3">
            <w:pPr>
              <w:pStyle w:val="a7"/>
              <w:spacing w:before="0" w:beforeAutospacing="0" w:after="0" w:afterAutospacing="0"/>
            </w:pPr>
            <w:r>
              <w:t xml:space="preserve">10 </w:t>
            </w:r>
            <w:r w:rsidRPr="00CC1776">
              <w:t>долларов США</w:t>
            </w:r>
          </w:p>
        </w:tc>
      </w:tr>
      <w:tr w:rsidR="0010505E" w:rsidTr="005748A3">
        <w:tc>
          <w:tcPr>
            <w:tcW w:w="7054" w:type="dxa"/>
          </w:tcPr>
          <w:p w:rsidR="0010505E" w:rsidRPr="00CC1776" w:rsidRDefault="0010505E" w:rsidP="005748A3">
            <w:pPr>
              <w:pStyle w:val="a7"/>
              <w:spacing w:before="0" w:beforeAutospacing="0" w:after="0" w:afterAutospacing="0"/>
            </w:pPr>
            <w:r>
              <w:t>Выдача выписок по счету по мере совершения операций</w:t>
            </w:r>
          </w:p>
        </w:tc>
        <w:tc>
          <w:tcPr>
            <w:tcW w:w="2517" w:type="dxa"/>
          </w:tcPr>
          <w:p w:rsidR="0010505E" w:rsidRPr="00CC1776" w:rsidRDefault="0010505E" w:rsidP="005748A3">
            <w:pPr>
              <w:pStyle w:val="a7"/>
              <w:spacing w:before="0" w:beforeAutospacing="0" w:after="0" w:afterAutospacing="0"/>
            </w:pPr>
            <w:r>
              <w:t xml:space="preserve">Бесплатно </w:t>
            </w:r>
          </w:p>
        </w:tc>
      </w:tr>
      <w:tr w:rsidR="0010505E" w:rsidTr="005748A3">
        <w:tc>
          <w:tcPr>
            <w:tcW w:w="7054" w:type="dxa"/>
          </w:tcPr>
          <w:p w:rsidR="0010505E" w:rsidRPr="00CC1776" w:rsidRDefault="0010505E" w:rsidP="005748A3">
            <w:pPr>
              <w:pStyle w:val="a7"/>
              <w:spacing w:before="0" w:beforeAutospacing="0" w:after="0" w:afterAutospacing="0"/>
            </w:pPr>
            <w:r>
              <w:t>Внутрибанковский переводы иностранной валюты</w:t>
            </w:r>
          </w:p>
        </w:tc>
        <w:tc>
          <w:tcPr>
            <w:tcW w:w="2517" w:type="dxa"/>
          </w:tcPr>
          <w:p w:rsidR="0010505E" w:rsidRPr="00CC1776" w:rsidRDefault="0010505E" w:rsidP="005748A3">
            <w:pPr>
              <w:pStyle w:val="a7"/>
              <w:spacing w:before="0" w:beforeAutospacing="0" w:after="0" w:afterAutospacing="0"/>
            </w:pPr>
            <w:r>
              <w:t xml:space="preserve">Бесплатно </w:t>
            </w:r>
          </w:p>
        </w:tc>
      </w:tr>
      <w:tr w:rsidR="0010505E" w:rsidTr="005748A3">
        <w:tc>
          <w:tcPr>
            <w:tcW w:w="7054" w:type="dxa"/>
          </w:tcPr>
          <w:p w:rsidR="0010505E" w:rsidRDefault="0010505E" w:rsidP="005748A3">
            <w:pPr>
              <w:pStyle w:val="a7"/>
              <w:spacing w:before="0" w:beforeAutospacing="0" w:after="0" w:afterAutospacing="0"/>
            </w:pPr>
            <w:r>
              <w:t>Перевод иностранной валюты в другие банки</w:t>
            </w:r>
          </w:p>
        </w:tc>
        <w:tc>
          <w:tcPr>
            <w:tcW w:w="2517" w:type="dxa"/>
          </w:tcPr>
          <w:p w:rsidR="0010505E" w:rsidRDefault="0010505E" w:rsidP="005748A3">
            <w:pPr>
              <w:pStyle w:val="a7"/>
              <w:spacing w:before="0" w:beforeAutospacing="0" w:after="0" w:afterAutospacing="0"/>
            </w:pPr>
            <w:r>
              <w:t xml:space="preserve">0,2% от суммы перевода (минимум 25 </w:t>
            </w:r>
            <w:r w:rsidRPr="00CC1776">
              <w:t>долларов США</w:t>
            </w:r>
            <w:r>
              <w:t xml:space="preserve">, максимум </w:t>
            </w:r>
            <w:r w:rsidRPr="00CC1776">
              <w:t>долларов США</w:t>
            </w:r>
            <w:r>
              <w:t>)</w:t>
            </w:r>
          </w:p>
        </w:tc>
      </w:tr>
      <w:tr w:rsidR="0010505E" w:rsidTr="005748A3">
        <w:tc>
          <w:tcPr>
            <w:tcW w:w="7054" w:type="dxa"/>
          </w:tcPr>
          <w:p w:rsidR="0010505E" w:rsidRDefault="0010505E" w:rsidP="005748A3">
            <w:pPr>
              <w:pStyle w:val="a7"/>
              <w:spacing w:before="0" w:beforeAutospacing="0" w:after="0" w:afterAutospacing="0"/>
            </w:pPr>
            <w:r>
              <w:t>Уточнение платежных инструкций, отмена/возврат перевода</w:t>
            </w:r>
          </w:p>
        </w:tc>
        <w:tc>
          <w:tcPr>
            <w:tcW w:w="2517" w:type="dxa"/>
          </w:tcPr>
          <w:p w:rsidR="0010505E" w:rsidRDefault="0010505E" w:rsidP="005748A3">
            <w:pPr>
              <w:pStyle w:val="a7"/>
              <w:spacing w:before="0" w:beforeAutospacing="0" w:after="0" w:afterAutospacing="0"/>
            </w:pPr>
            <w:r>
              <w:t xml:space="preserve">25 </w:t>
            </w:r>
            <w:r w:rsidRPr="00CC1776">
              <w:t>долларов США</w:t>
            </w:r>
          </w:p>
        </w:tc>
      </w:tr>
      <w:tr w:rsidR="0010505E" w:rsidTr="005748A3">
        <w:tc>
          <w:tcPr>
            <w:tcW w:w="7054" w:type="dxa"/>
          </w:tcPr>
          <w:p w:rsidR="0010505E" w:rsidRDefault="0010505E" w:rsidP="005748A3">
            <w:pPr>
              <w:pStyle w:val="a7"/>
              <w:spacing w:before="0" w:beforeAutospacing="0" w:after="0" w:afterAutospacing="0"/>
            </w:pPr>
            <w:r>
              <w:t>Запросы в банки о переводах по просьбе клиентов</w:t>
            </w:r>
          </w:p>
        </w:tc>
        <w:tc>
          <w:tcPr>
            <w:tcW w:w="2517" w:type="dxa"/>
          </w:tcPr>
          <w:p w:rsidR="0010505E" w:rsidRDefault="0010505E" w:rsidP="005748A3">
            <w:pPr>
              <w:pStyle w:val="a7"/>
              <w:spacing w:before="0" w:beforeAutospacing="0" w:after="0" w:afterAutospacing="0"/>
            </w:pPr>
            <w:r>
              <w:t xml:space="preserve">60 </w:t>
            </w:r>
            <w:r w:rsidRPr="00CC1776">
              <w:t>долларов США</w:t>
            </w:r>
            <w:r>
              <w:t xml:space="preserve"> за запрос</w:t>
            </w:r>
          </w:p>
        </w:tc>
      </w:tr>
      <w:tr w:rsidR="0010505E" w:rsidTr="005748A3">
        <w:tc>
          <w:tcPr>
            <w:tcW w:w="7054" w:type="dxa"/>
          </w:tcPr>
          <w:p w:rsidR="0010505E" w:rsidRDefault="0010505E" w:rsidP="005748A3">
            <w:pPr>
              <w:pStyle w:val="a7"/>
              <w:spacing w:before="0" w:beforeAutospacing="0" w:after="0" w:afterAutospacing="0"/>
            </w:pPr>
            <w:r>
              <w:t>Прием наличной иностранной валюты</w:t>
            </w:r>
          </w:p>
        </w:tc>
        <w:tc>
          <w:tcPr>
            <w:tcW w:w="2517" w:type="dxa"/>
          </w:tcPr>
          <w:p w:rsidR="0010505E" w:rsidRDefault="0010505E" w:rsidP="005748A3">
            <w:pPr>
              <w:pStyle w:val="a7"/>
              <w:spacing w:before="0" w:beforeAutospacing="0" w:after="0" w:afterAutospacing="0"/>
            </w:pPr>
            <w:r>
              <w:t>Бесплатно</w:t>
            </w:r>
          </w:p>
        </w:tc>
      </w:tr>
      <w:tr w:rsidR="0010505E" w:rsidTr="005748A3">
        <w:tc>
          <w:tcPr>
            <w:tcW w:w="7054" w:type="dxa"/>
          </w:tcPr>
          <w:p w:rsidR="0010505E" w:rsidRDefault="0010505E" w:rsidP="005748A3">
            <w:pPr>
              <w:pStyle w:val="a7"/>
              <w:spacing w:before="0" w:beforeAutospacing="0" w:after="0" w:afterAutospacing="0"/>
            </w:pPr>
            <w:r>
              <w:t>Выдача наличных денежных средств со счетов в иностранной валюте</w:t>
            </w:r>
          </w:p>
        </w:tc>
        <w:tc>
          <w:tcPr>
            <w:tcW w:w="2517" w:type="dxa"/>
          </w:tcPr>
          <w:p w:rsidR="0010505E" w:rsidRDefault="0010505E" w:rsidP="005748A3">
            <w:pPr>
              <w:pStyle w:val="a7"/>
              <w:spacing w:before="0" w:beforeAutospacing="0" w:after="0" w:afterAutospacing="0"/>
            </w:pPr>
            <w:r>
              <w:t>1,5 % от суммы</w:t>
            </w:r>
          </w:p>
        </w:tc>
      </w:tr>
      <w:tr w:rsidR="0010505E" w:rsidTr="005748A3">
        <w:tc>
          <w:tcPr>
            <w:tcW w:w="7054" w:type="dxa"/>
          </w:tcPr>
          <w:p w:rsidR="0010505E" w:rsidRDefault="0010505E" w:rsidP="005748A3">
            <w:pPr>
              <w:pStyle w:val="a7"/>
              <w:spacing w:before="0" w:beforeAutospacing="0" w:after="0" w:afterAutospacing="0"/>
            </w:pPr>
            <w:r>
              <w:t>Покупка/продажа иностранной валюты за рубли по заявкам клиента</w:t>
            </w:r>
          </w:p>
        </w:tc>
        <w:tc>
          <w:tcPr>
            <w:tcW w:w="2517" w:type="dxa"/>
          </w:tcPr>
          <w:p w:rsidR="0010505E" w:rsidRDefault="0010505E" w:rsidP="005748A3">
            <w:pPr>
              <w:pStyle w:val="a7"/>
              <w:spacing w:before="0" w:beforeAutospacing="0" w:after="0" w:afterAutospacing="0"/>
            </w:pPr>
            <w:r>
              <w:t>По курсу банка, установленному на момент проведения операции</w:t>
            </w:r>
          </w:p>
        </w:tc>
      </w:tr>
      <w:tr w:rsidR="0010505E" w:rsidTr="005748A3">
        <w:tc>
          <w:tcPr>
            <w:tcW w:w="7054" w:type="dxa"/>
          </w:tcPr>
          <w:p w:rsidR="0010505E" w:rsidRDefault="0010505E" w:rsidP="005748A3">
            <w:pPr>
              <w:pStyle w:val="a7"/>
              <w:spacing w:before="0" w:beforeAutospacing="0" w:after="0" w:afterAutospacing="0"/>
            </w:pPr>
            <w:r>
              <w:t>Конверсия одной безналичной иностранной валюты в другую</w:t>
            </w:r>
          </w:p>
        </w:tc>
        <w:tc>
          <w:tcPr>
            <w:tcW w:w="2517" w:type="dxa"/>
          </w:tcPr>
          <w:p w:rsidR="0010505E" w:rsidRDefault="0010505E" w:rsidP="005748A3">
            <w:pPr>
              <w:pStyle w:val="a7"/>
              <w:spacing w:before="0" w:beforeAutospacing="0" w:after="0" w:afterAutospacing="0"/>
            </w:pPr>
            <w:r>
              <w:t>По курсу банка, установленному на день проведения операции</w:t>
            </w:r>
          </w:p>
        </w:tc>
      </w:tr>
    </w:tbl>
    <w:p w:rsidR="0010505E" w:rsidRDefault="0010505E" w:rsidP="0010505E">
      <w:pPr>
        <w:pStyle w:val="a7"/>
        <w:shd w:val="clear" w:color="auto" w:fill="FFFFFF"/>
        <w:spacing w:before="0" w:beforeAutospacing="0" w:after="0" w:afterAutospacing="0" w:line="360" w:lineRule="auto"/>
        <w:ind w:firstLine="709"/>
        <w:rPr>
          <w:sz w:val="28"/>
          <w:szCs w:val="28"/>
        </w:rPr>
      </w:pP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sz w:val="28"/>
          <w:szCs w:val="28"/>
        </w:rPr>
        <w:t>Сумма сделки с нерезидентом составляет менее 1000 долларов США, то подтверждающую документацию по такой сделке предоставлять в Банк не нужно.</w:t>
      </w:r>
    </w:p>
    <w:p w:rsidR="0010505E" w:rsidRPr="00D75E2B" w:rsidRDefault="0010505E" w:rsidP="0010505E">
      <w:pPr>
        <w:pStyle w:val="2"/>
        <w:shd w:val="clear" w:color="auto" w:fill="FFFFFF"/>
        <w:spacing w:before="0" w:beforeAutospacing="0" w:after="0" w:afterAutospacing="0" w:line="360" w:lineRule="auto"/>
        <w:ind w:firstLine="709"/>
        <w:jc w:val="both"/>
        <w:rPr>
          <w:b w:val="0"/>
          <w:sz w:val="28"/>
          <w:szCs w:val="28"/>
        </w:rPr>
      </w:pPr>
      <w:r w:rsidRPr="00D75E2B">
        <w:rPr>
          <w:b w:val="0"/>
          <w:sz w:val="28"/>
          <w:szCs w:val="28"/>
        </w:rPr>
        <w:lastRenderedPageBreak/>
        <w:t>Банк ВТБ предоставляет валютный контроль для юридических лиц</w:t>
      </w:r>
      <w:r>
        <w:rPr>
          <w:b w:val="0"/>
          <w:sz w:val="28"/>
          <w:szCs w:val="28"/>
        </w:rPr>
        <w:t>, о</w:t>
      </w:r>
      <w:r w:rsidRPr="00D75E2B">
        <w:rPr>
          <w:b w:val="0"/>
          <w:sz w:val="28"/>
          <w:szCs w:val="28"/>
        </w:rPr>
        <w:t>дной из особенностей валютного контроля для средних и крупных компаний является то, что им приходится собирать и предоставлять в банковскую организацию более широкий перечень документации, нежели ИП.</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rStyle w:val="a3"/>
          <w:i w:val="0"/>
          <w:sz w:val="28"/>
          <w:szCs w:val="28"/>
        </w:rPr>
        <w:t>Кроме того, даже когда валютный счет будет открыт, пользоваться им можно, соблюдая определенные требования:</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Pr>
          <w:sz w:val="28"/>
          <w:szCs w:val="28"/>
        </w:rPr>
        <w:t xml:space="preserve">1 </w:t>
      </w:r>
      <w:r w:rsidRPr="00D75E2B">
        <w:rPr>
          <w:sz w:val="28"/>
          <w:szCs w:val="28"/>
        </w:rPr>
        <w:t>предоставлять банку-агенту ориентировочные данные о поступлении валюты на счет;</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Pr>
          <w:sz w:val="28"/>
          <w:szCs w:val="28"/>
        </w:rPr>
        <w:t xml:space="preserve">2 </w:t>
      </w:r>
      <w:r w:rsidRPr="00D75E2B">
        <w:rPr>
          <w:sz w:val="28"/>
          <w:szCs w:val="28"/>
        </w:rPr>
        <w:t>при работе с нерезидентом резидент обеспечивает возврат средств, если вторая сторона не исполнит обязательства;</w:t>
      </w:r>
    </w:p>
    <w:p w:rsidR="0010505E" w:rsidRPr="00E40581" w:rsidRDefault="0010505E" w:rsidP="0010505E">
      <w:pPr>
        <w:pStyle w:val="a7"/>
        <w:shd w:val="clear" w:color="auto" w:fill="FFFFFF"/>
        <w:spacing w:before="0" w:beforeAutospacing="0" w:after="0" w:afterAutospacing="0" w:line="360" w:lineRule="auto"/>
        <w:ind w:firstLine="709"/>
        <w:jc w:val="both"/>
        <w:rPr>
          <w:sz w:val="28"/>
          <w:szCs w:val="28"/>
        </w:rPr>
      </w:pPr>
      <w:r w:rsidRPr="00E40581">
        <w:rPr>
          <w:sz w:val="28"/>
          <w:szCs w:val="28"/>
        </w:rPr>
        <w:t>3 чтобы перевести деньги на открытый за рубежом собственный счет, нужно предоставить отправленное ФНС уведомление о его открытии [6].</w:t>
      </w:r>
    </w:p>
    <w:p w:rsidR="0010505E" w:rsidRPr="00E40581" w:rsidRDefault="0010505E" w:rsidP="0010505E">
      <w:pPr>
        <w:pStyle w:val="a7"/>
        <w:shd w:val="clear" w:color="auto" w:fill="FFFFFF"/>
        <w:spacing w:before="0" w:beforeAutospacing="0" w:after="0" w:afterAutospacing="0" w:line="360" w:lineRule="auto"/>
        <w:ind w:firstLine="709"/>
        <w:jc w:val="both"/>
        <w:rPr>
          <w:sz w:val="28"/>
          <w:szCs w:val="28"/>
        </w:rPr>
      </w:pPr>
      <w:r w:rsidRPr="00E40581">
        <w:rPr>
          <w:sz w:val="28"/>
          <w:szCs w:val="28"/>
        </w:rPr>
        <w:t>Что касается тарифов на валютный контроль для юридических лиц в банке ВТБ, то они в полном объеме зафиксированы в сборнике на официальном сайте учреждения [6].</w:t>
      </w:r>
    </w:p>
    <w:p w:rsidR="0010505E" w:rsidRPr="00D75E2B" w:rsidRDefault="0010505E" w:rsidP="0010505E">
      <w:pPr>
        <w:pStyle w:val="2"/>
        <w:shd w:val="clear" w:color="auto" w:fill="FFFFFF"/>
        <w:spacing w:before="0" w:beforeAutospacing="0" w:after="0" w:afterAutospacing="0" w:line="360" w:lineRule="auto"/>
        <w:ind w:firstLine="709"/>
        <w:jc w:val="both"/>
        <w:rPr>
          <w:b w:val="0"/>
          <w:sz w:val="28"/>
          <w:szCs w:val="28"/>
        </w:rPr>
      </w:pPr>
      <w:r w:rsidRPr="00E40581">
        <w:rPr>
          <w:b w:val="0"/>
          <w:sz w:val="28"/>
          <w:szCs w:val="28"/>
        </w:rPr>
        <w:t>Для открытия валютного</w:t>
      </w:r>
      <w:r w:rsidRPr="00D75E2B">
        <w:rPr>
          <w:b w:val="0"/>
          <w:sz w:val="28"/>
          <w:szCs w:val="28"/>
        </w:rPr>
        <w:t xml:space="preserve"> счета Банку необходимо представить комплект документов.</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rStyle w:val="a3"/>
          <w:i w:val="0"/>
          <w:sz w:val="28"/>
          <w:szCs w:val="28"/>
        </w:rPr>
        <w:t>Индивидуальным предпринимателям необходимо предоставить:</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заявление на открытие счета, подписанное самими предпринимателем либо его представителем по доверенности;</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договор банковского счета -</w:t>
      </w:r>
      <w:r w:rsidRPr="00D75E2B">
        <w:rPr>
          <w:sz w:val="28"/>
          <w:szCs w:val="28"/>
        </w:rPr>
        <w:t xml:space="preserve"> 2 экземпляра;</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анкета ИП с заполненными полями;</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оригинал либо нотариально заверенная копия свидетельства о гос. регистрации в качестве ИП (адвокаты и нотариусы не предоставляют);</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свидетельство о внесении в ЕГРИП;</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ИНН;</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карточка с образцами подписей и оттиска печати;</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паспорт предпринимателя и лиц, указанных в карточке;</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 xml:space="preserve">все лицензии и разрешения (если того требует сфера </w:t>
      </w:r>
      <w:proofErr w:type="spellStart"/>
      <w:r>
        <w:rPr>
          <w:sz w:val="28"/>
          <w:szCs w:val="28"/>
        </w:rPr>
        <w:t>клиентоского</w:t>
      </w:r>
      <w:proofErr w:type="spellEnd"/>
      <w:r w:rsidRPr="00D75E2B">
        <w:rPr>
          <w:sz w:val="28"/>
          <w:szCs w:val="28"/>
        </w:rPr>
        <w:t xml:space="preserve"> бизнеса)</w:t>
      </w:r>
      <w:r w:rsidRPr="00E40581">
        <w:rPr>
          <w:sz w:val="28"/>
          <w:szCs w:val="28"/>
        </w:rPr>
        <w:t xml:space="preserve"> [5]</w:t>
      </w:r>
      <w:r w:rsidRPr="00D75E2B">
        <w:rPr>
          <w:sz w:val="28"/>
          <w:szCs w:val="28"/>
        </w:rPr>
        <w:t>.</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sidRPr="00D75E2B">
        <w:rPr>
          <w:sz w:val="28"/>
          <w:szCs w:val="28"/>
        </w:rPr>
        <w:lastRenderedPageBreak/>
        <w:t>Нотариусы и адвокаты предоставляют бумаги, подтверждающие наделение их соответствующими полномочиями. Кроме того, адвокатам необходимо вложить в пакет документов выписку, подтверждающую учреждение адвокатского кабинета.</w:t>
      </w:r>
    </w:p>
    <w:p w:rsidR="0010505E" w:rsidRPr="00D75E2B" w:rsidRDefault="0010505E" w:rsidP="0010505E">
      <w:pPr>
        <w:pStyle w:val="a7"/>
        <w:shd w:val="clear" w:color="auto" w:fill="FFFFFF"/>
        <w:spacing w:before="0" w:beforeAutospacing="0" w:after="0" w:afterAutospacing="0" w:line="360" w:lineRule="auto"/>
        <w:ind w:firstLine="709"/>
        <w:jc w:val="both"/>
        <w:rPr>
          <w:sz w:val="28"/>
          <w:szCs w:val="28"/>
        </w:rPr>
      </w:pPr>
      <w:r>
        <w:rPr>
          <w:rStyle w:val="a3"/>
          <w:i w:val="0"/>
          <w:sz w:val="28"/>
          <w:szCs w:val="28"/>
        </w:rPr>
        <w:t>Уполномоченным</w:t>
      </w:r>
      <w:r w:rsidRPr="00D75E2B">
        <w:rPr>
          <w:rStyle w:val="a3"/>
          <w:i w:val="0"/>
          <w:sz w:val="28"/>
          <w:szCs w:val="28"/>
        </w:rPr>
        <w:t xml:space="preserve"> представител</w:t>
      </w:r>
      <w:r>
        <w:rPr>
          <w:rStyle w:val="a3"/>
          <w:i w:val="0"/>
          <w:sz w:val="28"/>
          <w:szCs w:val="28"/>
        </w:rPr>
        <w:t>ям</w:t>
      </w:r>
      <w:r w:rsidRPr="00D75E2B">
        <w:rPr>
          <w:rStyle w:val="a3"/>
          <w:i w:val="0"/>
          <w:sz w:val="28"/>
          <w:szCs w:val="28"/>
        </w:rPr>
        <w:t xml:space="preserve"> юридических лиц </w:t>
      </w:r>
      <w:r>
        <w:rPr>
          <w:rStyle w:val="a3"/>
          <w:i w:val="0"/>
          <w:sz w:val="28"/>
          <w:szCs w:val="28"/>
        </w:rPr>
        <w:t>необходимо предоставить комплект документов</w:t>
      </w:r>
      <w:r w:rsidRPr="00D75E2B">
        <w:rPr>
          <w:rStyle w:val="a3"/>
          <w:i w:val="0"/>
          <w:sz w:val="28"/>
          <w:szCs w:val="28"/>
        </w:rPr>
        <w:t>:</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заявление, подписанное руководителем компании;</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договор банковского счета в 2 экземплярах;</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заполненный полностью бланк анкеты юридического лица;</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ИНН (подлинник или копию, заверенную нотариусом);</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если компания зарегистрирована до 01.07.2002 — свидетельство о внесении записи в ЕГРЮЛ;</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Устав и учредительный договор (если они есть);</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выписку из ЕГРЮЛ;</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карточку с образцами подписей и оттиска печати;</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документ, на основании которого назначен руководитель фирмы;</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подлинник или нотариально заверенную копию трудового договора с руководителем;</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приказ о наделении других лиц правом подписывать банковские документы;</w:t>
      </w:r>
    </w:p>
    <w:p w:rsidR="0010505E" w:rsidRPr="00D75E2B" w:rsidRDefault="0010505E" w:rsidP="0010505E">
      <w:pPr>
        <w:shd w:val="clear" w:color="auto" w:fill="FFFFFF"/>
        <w:suppressAutoHyphens w:val="0"/>
        <w:spacing w:line="360" w:lineRule="auto"/>
        <w:ind w:firstLine="709"/>
        <w:jc w:val="both"/>
        <w:rPr>
          <w:sz w:val="28"/>
          <w:szCs w:val="28"/>
        </w:rPr>
      </w:pPr>
      <w:r>
        <w:rPr>
          <w:sz w:val="28"/>
          <w:szCs w:val="28"/>
        </w:rPr>
        <w:t xml:space="preserve">- </w:t>
      </w:r>
      <w:r w:rsidRPr="00D75E2B">
        <w:rPr>
          <w:sz w:val="28"/>
          <w:szCs w:val="28"/>
        </w:rPr>
        <w:t>паспорт руководителя и всех, кто указан в карточке с образцами подписей</w:t>
      </w:r>
      <w:r w:rsidRPr="00E40581">
        <w:rPr>
          <w:sz w:val="28"/>
          <w:szCs w:val="28"/>
        </w:rPr>
        <w:t xml:space="preserve"> [5]</w:t>
      </w:r>
      <w:r w:rsidRPr="00D75E2B">
        <w:rPr>
          <w:sz w:val="28"/>
          <w:szCs w:val="28"/>
        </w:rPr>
        <w:t>.</w:t>
      </w:r>
    </w:p>
    <w:p w:rsidR="0010505E" w:rsidRPr="002244D0" w:rsidRDefault="0010505E" w:rsidP="0010505E">
      <w:pPr>
        <w:spacing w:line="360" w:lineRule="auto"/>
        <w:ind w:firstLine="709"/>
        <w:jc w:val="both"/>
        <w:rPr>
          <w:sz w:val="28"/>
          <w:szCs w:val="28"/>
        </w:rPr>
      </w:pPr>
      <w:r w:rsidRPr="002244D0">
        <w:rPr>
          <w:sz w:val="28"/>
          <w:szCs w:val="28"/>
        </w:rPr>
        <w:t>Что касается справки из Росстата, то ее можно не предоставлять, если информация о компании размещена на официальном сайте Росстата в интернете. В такой ситуации справка просто распечатывается с этого сайта.</w:t>
      </w:r>
    </w:p>
    <w:p w:rsidR="0010505E" w:rsidRDefault="0010505E" w:rsidP="0010505E">
      <w:pPr>
        <w:spacing w:line="360" w:lineRule="auto"/>
        <w:ind w:firstLine="708"/>
        <w:jc w:val="both"/>
        <w:rPr>
          <w:sz w:val="28"/>
          <w:szCs w:val="28"/>
        </w:rPr>
      </w:pPr>
      <w:proofErr w:type="gramStart"/>
      <w:r w:rsidRPr="002244D0">
        <w:rPr>
          <w:sz w:val="28"/>
          <w:szCs w:val="28"/>
        </w:rPr>
        <w:t xml:space="preserve">При осуществлении валютных операций в валюте Российской Федерации резиденты (за исключением кредитных организаций) и нерезиденты представляют в </w:t>
      </w:r>
      <w:r>
        <w:rPr>
          <w:sz w:val="28"/>
          <w:szCs w:val="28"/>
        </w:rPr>
        <w:t>Банк</w:t>
      </w:r>
      <w:r w:rsidRPr="002244D0">
        <w:rPr>
          <w:sz w:val="28"/>
          <w:szCs w:val="28"/>
        </w:rPr>
        <w:t xml:space="preserve"> наряду с вышеуказанными документами расчетный документ, оформленный в соответствии с требованиями Инструкции ЦБ РФ от 15 июня 2004 </w:t>
      </w:r>
      <w:r w:rsidRPr="00E40581">
        <w:rPr>
          <w:sz w:val="28"/>
          <w:szCs w:val="28"/>
        </w:rPr>
        <w:t xml:space="preserve">г. N 117-И, который наряду с необходимыми реквизитами должен </w:t>
      </w:r>
      <w:r w:rsidRPr="00E40581">
        <w:rPr>
          <w:sz w:val="28"/>
          <w:szCs w:val="28"/>
        </w:rPr>
        <w:lastRenderedPageBreak/>
        <w:t>содержать код вида валютной операции и номер паспорта сделки (ПС) (в случае осуществления валютной операции</w:t>
      </w:r>
      <w:proofErr w:type="gramEnd"/>
      <w:r w:rsidRPr="00E40581">
        <w:rPr>
          <w:sz w:val="28"/>
          <w:szCs w:val="28"/>
        </w:rPr>
        <w:t xml:space="preserve">, </w:t>
      </w:r>
      <w:proofErr w:type="gramStart"/>
      <w:r w:rsidRPr="00E40581">
        <w:rPr>
          <w:sz w:val="28"/>
          <w:szCs w:val="28"/>
        </w:rPr>
        <w:t>по которой предусмотрено оформление ПС, за исключением</w:t>
      </w:r>
      <w:r w:rsidRPr="002244D0">
        <w:rPr>
          <w:sz w:val="28"/>
          <w:szCs w:val="28"/>
        </w:rPr>
        <w:t xml:space="preserve"> случаев, когда расчетный документ представляется нерезидентом)</w:t>
      </w:r>
      <w:r w:rsidRPr="00E40581">
        <w:rPr>
          <w:sz w:val="28"/>
          <w:szCs w:val="28"/>
        </w:rPr>
        <w:t xml:space="preserve"> [4]</w:t>
      </w:r>
      <w:r w:rsidRPr="002244D0">
        <w:rPr>
          <w:sz w:val="28"/>
          <w:szCs w:val="28"/>
        </w:rPr>
        <w:t>.</w:t>
      </w:r>
      <w:proofErr w:type="gramEnd"/>
    </w:p>
    <w:p w:rsidR="0010505E" w:rsidRDefault="0010505E" w:rsidP="0010505E">
      <w:pPr>
        <w:spacing w:line="360" w:lineRule="auto"/>
        <w:ind w:firstLine="708"/>
        <w:jc w:val="both"/>
        <w:rPr>
          <w:sz w:val="28"/>
          <w:szCs w:val="28"/>
        </w:rPr>
      </w:pPr>
      <w:proofErr w:type="gramStart"/>
      <w:r w:rsidRPr="002244D0">
        <w:rPr>
          <w:sz w:val="28"/>
          <w:szCs w:val="28"/>
        </w:rPr>
        <w:t>При осуществлении валютных операций, связанных с расчетами и переводами при предоставлении резидентами займов в иностранной валюте и в валюте Российской Федерации нерезидентам, а также при получении резидентами кредитов и займов в иностранной валюте и в валюте Российской Федерации от нерезидентов по кредитным договорам и договорам займа, заключенным между резидентом и нерезидентом, наряду с перечисленными документами в уполномоченный банк, в котором</w:t>
      </w:r>
      <w:proofErr w:type="gramEnd"/>
      <w:r w:rsidRPr="002244D0">
        <w:rPr>
          <w:sz w:val="28"/>
          <w:szCs w:val="28"/>
        </w:rPr>
        <w:t xml:space="preserve"> резидентом </w:t>
      </w:r>
      <w:proofErr w:type="gramStart"/>
      <w:r w:rsidRPr="002244D0">
        <w:rPr>
          <w:sz w:val="28"/>
          <w:szCs w:val="28"/>
        </w:rPr>
        <w:t>оформлен</w:t>
      </w:r>
      <w:proofErr w:type="gramEnd"/>
      <w:r w:rsidRPr="002244D0">
        <w:rPr>
          <w:sz w:val="28"/>
          <w:szCs w:val="28"/>
        </w:rPr>
        <w:t xml:space="preserve"> или переоформлен ПС, предоставляют:</w:t>
      </w:r>
    </w:p>
    <w:p w:rsidR="0010505E" w:rsidRDefault="0010505E" w:rsidP="0010505E">
      <w:pPr>
        <w:spacing w:line="360" w:lineRule="auto"/>
        <w:ind w:firstLine="709"/>
        <w:jc w:val="both"/>
        <w:rPr>
          <w:sz w:val="28"/>
          <w:szCs w:val="28"/>
        </w:rPr>
      </w:pPr>
      <w:r>
        <w:rPr>
          <w:sz w:val="28"/>
          <w:szCs w:val="28"/>
        </w:rPr>
        <w:t xml:space="preserve">- </w:t>
      </w:r>
      <w:r w:rsidRPr="002244D0">
        <w:rPr>
          <w:sz w:val="28"/>
          <w:szCs w:val="28"/>
        </w:rPr>
        <w:t>справку о расчетах через счета за рубежом по кредитным договорам - при осуществлении валютных операций по кредитному до</w:t>
      </w:r>
      <w:r>
        <w:rPr>
          <w:sz w:val="28"/>
          <w:szCs w:val="28"/>
        </w:rPr>
        <w:t>говору через счета, открытые в Б</w:t>
      </w:r>
      <w:r w:rsidRPr="002244D0">
        <w:rPr>
          <w:sz w:val="28"/>
          <w:szCs w:val="28"/>
        </w:rPr>
        <w:t xml:space="preserve">анке, расположенном на территории иностранного государства, либо в случаях, предусмотренных актами валютного законодательства Российской Федерации или актами </w:t>
      </w:r>
      <w:r>
        <w:rPr>
          <w:sz w:val="28"/>
          <w:szCs w:val="28"/>
        </w:rPr>
        <w:t>органов валютного регулирования.</w:t>
      </w:r>
    </w:p>
    <w:p w:rsidR="0010505E" w:rsidRDefault="0010505E" w:rsidP="0010505E">
      <w:pPr>
        <w:spacing w:line="360" w:lineRule="auto"/>
        <w:ind w:firstLine="709"/>
        <w:jc w:val="both"/>
        <w:rPr>
          <w:sz w:val="28"/>
          <w:szCs w:val="28"/>
        </w:rPr>
      </w:pPr>
      <w:r>
        <w:rPr>
          <w:sz w:val="28"/>
          <w:szCs w:val="28"/>
        </w:rPr>
        <w:t xml:space="preserve">Технология обмена информацией между Банком ВТБ и  органами валютного контроля регламентирована ЦБ РФ и строится на электронном документообороте, в установленный законом срок (не более 3 рабочих дней, </w:t>
      </w:r>
      <w:proofErr w:type="gramStart"/>
      <w:r>
        <w:rPr>
          <w:sz w:val="28"/>
          <w:szCs w:val="28"/>
        </w:rPr>
        <w:t>с</w:t>
      </w:r>
      <w:proofErr w:type="gramEnd"/>
      <w:r>
        <w:rPr>
          <w:sz w:val="28"/>
          <w:szCs w:val="28"/>
        </w:rPr>
        <w:t xml:space="preserve"> дня оформления паспорта) ВТБ передает оформленные паспорта сделок в электронном виде органам валютного контроля</w:t>
      </w:r>
      <w:r w:rsidRPr="00E40581">
        <w:rPr>
          <w:sz w:val="28"/>
          <w:szCs w:val="28"/>
        </w:rPr>
        <w:t xml:space="preserve"> [5]</w:t>
      </w:r>
      <w:r>
        <w:rPr>
          <w:sz w:val="28"/>
          <w:szCs w:val="28"/>
        </w:rPr>
        <w:t>.</w:t>
      </w:r>
    </w:p>
    <w:p w:rsidR="0010505E" w:rsidRDefault="0010505E" w:rsidP="0010505E">
      <w:pPr>
        <w:spacing w:line="360" w:lineRule="auto"/>
        <w:ind w:firstLine="709"/>
        <w:jc w:val="both"/>
        <w:rPr>
          <w:sz w:val="28"/>
          <w:szCs w:val="28"/>
        </w:rPr>
      </w:pPr>
      <w:r>
        <w:rPr>
          <w:sz w:val="28"/>
          <w:szCs w:val="28"/>
        </w:rPr>
        <w:t>Порядок оформления паспорта сделки.</w:t>
      </w:r>
    </w:p>
    <w:p w:rsidR="0010505E" w:rsidRDefault="0010505E" w:rsidP="0010505E">
      <w:pPr>
        <w:spacing w:line="360" w:lineRule="auto"/>
        <w:ind w:firstLine="709"/>
        <w:jc w:val="both"/>
        <w:rPr>
          <w:sz w:val="28"/>
          <w:szCs w:val="28"/>
        </w:rPr>
      </w:pPr>
      <w:r>
        <w:rPr>
          <w:sz w:val="28"/>
          <w:szCs w:val="28"/>
        </w:rPr>
        <w:t>Заключив международный договор с контрагентом, в уполномоченной банке необходимо оформить паспорт сделки. На один внешнеторговый контракт накладывается только один паспорт сделки, в целях создания прозрачности. Если же резидент захочет произвести операцию в ином банке, (не в том, где открывался паспорт сделки), то по данному нарушению предусмотрен административный штраф от 40 000 до 50 000 рублей, для юридического лица, согласно ч. 6 ст. 15.25 КоАП РФ</w:t>
      </w:r>
      <w:r w:rsidRPr="00E40581">
        <w:rPr>
          <w:sz w:val="28"/>
          <w:szCs w:val="28"/>
        </w:rPr>
        <w:t xml:space="preserve"> [6]</w:t>
      </w:r>
      <w:r>
        <w:rPr>
          <w:sz w:val="28"/>
          <w:szCs w:val="28"/>
        </w:rPr>
        <w:t>.</w:t>
      </w:r>
    </w:p>
    <w:p w:rsidR="0010505E" w:rsidRDefault="0010505E" w:rsidP="0010505E">
      <w:pPr>
        <w:spacing w:line="360" w:lineRule="auto"/>
        <w:ind w:firstLine="709"/>
        <w:jc w:val="both"/>
        <w:rPr>
          <w:sz w:val="28"/>
          <w:szCs w:val="28"/>
        </w:rPr>
      </w:pPr>
      <w:r>
        <w:rPr>
          <w:sz w:val="28"/>
          <w:szCs w:val="28"/>
        </w:rPr>
        <w:lastRenderedPageBreak/>
        <w:t>Обязательные данные, указываемые в паспорте сделки:</w:t>
      </w:r>
    </w:p>
    <w:p w:rsidR="0010505E" w:rsidRDefault="0010505E" w:rsidP="0010505E">
      <w:pPr>
        <w:spacing w:line="360" w:lineRule="auto"/>
        <w:ind w:firstLine="709"/>
        <w:jc w:val="both"/>
        <w:rPr>
          <w:sz w:val="28"/>
          <w:szCs w:val="28"/>
        </w:rPr>
      </w:pPr>
      <w:r>
        <w:rPr>
          <w:sz w:val="28"/>
          <w:szCs w:val="28"/>
        </w:rPr>
        <w:t>- реквизиты сторон;</w:t>
      </w:r>
    </w:p>
    <w:p w:rsidR="0010505E" w:rsidRDefault="0010505E" w:rsidP="0010505E">
      <w:pPr>
        <w:spacing w:line="360" w:lineRule="auto"/>
        <w:ind w:firstLine="709"/>
        <w:jc w:val="both"/>
        <w:rPr>
          <w:sz w:val="28"/>
          <w:szCs w:val="28"/>
        </w:rPr>
      </w:pPr>
      <w:r>
        <w:rPr>
          <w:sz w:val="28"/>
          <w:szCs w:val="28"/>
        </w:rPr>
        <w:t>- валюта платежа;</w:t>
      </w:r>
    </w:p>
    <w:p w:rsidR="0010505E" w:rsidRDefault="0010505E" w:rsidP="0010505E">
      <w:pPr>
        <w:spacing w:line="360" w:lineRule="auto"/>
        <w:ind w:firstLine="709"/>
        <w:jc w:val="both"/>
        <w:rPr>
          <w:sz w:val="28"/>
          <w:szCs w:val="28"/>
        </w:rPr>
      </w:pPr>
      <w:r>
        <w:rPr>
          <w:sz w:val="28"/>
          <w:szCs w:val="28"/>
        </w:rPr>
        <w:t>- валюта контракта;</w:t>
      </w:r>
    </w:p>
    <w:p w:rsidR="0010505E" w:rsidRDefault="0010505E" w:rsidP="0010505E">
      <w:pPr>
        <w:spacing w:line="360" w:lineRule="auto"/>
        <w:ind w:firstLine="709"/>
        <w:jc w:val="both"/>
        <w:rPr>
          <w:sz w:val="28"/>
          <w:szCs w:val="28"/>
        </w:rPr>
      </w:pPr>
      <w:r>
        <w:rPr>
          <w:sz w:val="28"/>
          <w:szCs w:val="28"/>
        </w:rPr>
        <w:t>- номер, дата и сумма контракта;</w:t>
      </w:r>
    </w:p>
    <w:p w:rsidR="0010505E" w:rsidRDefault="0010505E" w:rsidP="0010505E">
      <w:pPr>
        <w:spacing w:line="360" w:lineRule="auto"/>
        <w:ind w:firstLine="709"/>
        <w:jc w:val="both"/>
        <w:rPr>
          <w:sz w:val="28"/>
          <w:szCs w:val="28"/>
        </w:rPr>
      </w:pPr>
      <w:r>
        <w:rPr>
          <w:sz w:val="28"/>
          <w:szCs w:val="28"/>
        </w:rPr>
        <w:t>- форма расчета</w:t>
      </w:r>
      <w:r w:rsidRPr="00C822BE">
        <w:rPr>
          <w:sz w:val="28"/>
          <w:szCs w:val="28"/>
        </w:rPr>
        <w:t xml:space="preserve"> [5]</w:t>
      </w:r>
      <w:r>
        <w:rPr>
          <w:sz w:val="28"/>
          <w:szCs w:val="28"/>
        </w:rPr>
        <w:t>.</w:t>
      </w:r>
    </w:p>
    <w:p w:rsidR="0010505E" w:rsidRDefault="0010505E" w:rsidP="0010505E">
      <w:pPr>
        <w:spacing w:line="360" w:lineRule="auto"/>
        <w:ind w:firstLine="709"/>
        <w:jc w:val="both"/>
        <w:rPr>
          <w:sz w:val="28"/>
          <w:szCs w:val="28"/>
        </w:rPr>
      </w:pPr>
      <w:r>
        <w:rPr>
          <w:sz w:val="28"/>
          <w:szCs w:val="28"/>
        </w:rPr>
        <w:t>Паспорт сделки должен иметь две подписи (лица, наделенные правом первой и второй подписи, как правило, руководитель организации и главный бухгалтер), подписи должны быть заявлены в банковской карточке и заверены печатью организации. В случае если юридическое лицо не имеет главного бухгалтера, паспорт подписывает только руководитель организации и заверяет его печатью юридического лица.</w:t>
      </w:r>
    </w:p>
    <w:p w:rsidR="0010505E" w:rsidRDefault="0010505E" w:rsidP="0010505E">
      <w:pPr>
        <w:spacing w:line="360" w:lineRule="auto"/>
        <w:ind w:firstLine="709"/>
        <w:jc w:val="both"/>
        <w:rPr>
          <w:sz w:val="28"/>
          <w:szCs w:val="28"/>
        </w:rPr>
      </w:pPr>
      <w:r>
        <w:rPr>
          <w:sz w:val="28"/>
          <w:szCs w:val="28"/>
        </w:rPr>
        <w:t>Банку юридическое лицо предъявляет следующие документы, для оформления паспорта:</w:t>
      </w:r>
    </w:p>
    <w:p w:rsidR="0010505E" w:rsidRDefault="0010505E" w:rsidP="0010505E">
      <w:pPr>
        <w:spacing w:line="360" w:lineRule="auto"/>
        <w:ind w:firstLine="709"/>
        <w:jc w:val="both"/>
        <w:rPr>
          <w:sz w:val="28"/>
          <w:szCs w:val="28"/>
        </w:rPr>
      </w:pPr>
      <w:r>
        <w:rPr>
          <w:sz w:val="28"/>
          <w:szCs w:val="28"/>
        </w:rPr>
        <w:t xml:space="preserve">- Паспорт </w:t>
      </w:r>
      <w:r w:rsidRPr="00E40581">
        <w:rPr>
          <w:sz w:val="28"/>
          <w:szCs w:val="28"/>
        </w:rPr>
        <w:t>сделки, заполненный согласно инструкции ЦБ РФ от 15.06.2004 № 117-И (2 экземпляра) [4];</w:t>
      </w:r>
    </w:p>
    <w:p w:rsidR="0010505E" w:rsidRDefault="0010505E" w:rsidP="0010505E">
      <w:pPr>
        <w:spacing w:line="360" w:lineRule="auto"/>
        <w:ind w:firstLine="709"/>
        <w:jc w:val="both"/>
        <w:rPr>
          <w:sz w:val="28"/>
          <w:szCs w:val="28"/>
        </w:rPr>
      </w:pPr>
      <w:r>
        <w:rPr>
          <w:sz w:val="28"/>
          <w:szCs w:val="28"/>
        </w:rPr>
        <w:t>- Контракт (договор), который является основанием для проведения валютной операции по договору (кредитному договору);</w:t>
      </w:r>
    </w:p>
    <w:p w:rsidR="0010505E" w:rsidRDefault="0010505E" w:rsidP="0010505E">
      <w:pPr>
        <w:spacing w:line="360" w:lineRule="auto"/>
        <w:ind w:firstLine="709"/>
        <w:jc w:val="both"/>
        <w:rPr>
          <w:sz w:val="28"/>
          <w:szCs w:val="28"/>
        </w:rPr>
      </w:pPr>
      <w:r>
        <w:rPr>
          <w:sz w:val="28"/>
          <w:szCs w:val="28"/>
        </w:rPr>
        <w:t>- Разрешение органа валютного контроля на осуществление валютных операций по договору, в том числе разрешение на открытие резидентом счета в банке нерезиденте;</w:t>
      </w:r>
    </w:p>
    <w:p w:rsidR="0010505E" w:rsidRDefault="0010505E" w:rsidP="0010505E">
      <w:pPr>
        <w:spacing w:line="360" w:lineRule="auto"/>
        <w:ind w:firstLine="709"/>
        <w:jc w:val="both"/>
        <w:rPr>
          <w:sz w:val="28"/>
          <w:szCs w:val="28"/>
        </w:rPr>
      </w:pPr>
      <w:r>
        <w:rPr>
          <w:sz w:val="28"/>
          <w:szCs w:val="28"/>
        </w:rPr>
        <w:t xml:space="preserve">- Прочие документы, согласно ч. 4 </w:t>
      </w:r>
      <w:r w:rsidRPr="00E40581">
        <w:rPr>
          <w:sz w:val="28"/>
          <w:szCs w:val="28"/>
        </w:rPr>
        <w:t>ст. 23 ФЗ «О валютном регулировании и валютном контроле» [1].</w:t>
      </w:r>
    </w:p>
    <w:p w:rsidR="0010505E" w:rsidRDefault="0010505E" w:rsidP="0010505E">
      <w:pPr>
        <w:suppressAutoHyphens w:val="0"/>
        <w:spacing w:after="200" w:line="276" w:lineRule="auto"/>
        <w:rPr>
          <w:sz w:val="28"/>
          <w:szCs w:val="28"/>
        </w:rPr>
      </w:pPr>
      <w:r>
        <w:rPr>
          <w:sz w:val="28"/>
          <w:szCs w:val="28"/>
        </w:rPr>
        <w:br w:type="page"/>
      </w:r>
    </w:p>
    <w:p w:rsidR="0010505E" w:rsidRDefault="0010505E" w:rsidP="0010505E">
      <w:pPr>
        <w:spacing w:line="360" w:lineRule="auto"/>
        <w:ind w:firstLine="709"/>
        <w:jc w:val="both"/>
        <w:rPr>
          <w:sz w:val="32"/>
          <w:szCs w:val="32"/>
        </w:rPr>
      </w:pPr>
      <w:r>
        <w:rPr>
          <w:sz w:val="32"/>
          <w:szCs w:val="32"/>
        </w:rPr>
        <w:lastRenderedPageBreak/>
        <w:t>4 Индивидуальное задание от научного руководителя</w:t>
      </w:r>
    </w:p>
    <w:p w:rsidR="0010505E" w:rsidRPr="00632F84" w:rsidRDefault="0010505E" w:rsidP="0010505E">
      <w:pPr>
        <w:spacing w:line="360" w:lineRule="auto"/>
        <w:ind w:firstLine="709"/>
        <w:jc w:val="both"/>
        <w:rPr>
          <w:sz w:val="28"/>
          <w:szCs w:val="28"/>
        </w:rPr>
      </w:pPr>
      <w:r w:rsidRPr="00632F84">
        <w:rPr>
          <w:sz w:val="28"/>
          <w:szCs w:val="28"/>
        </w:rPr>
        <w:t>4</w:t>
      </w:r>
      <w:r>
        <w:rPr>
          <w:sz w:val="28"/>
          <w:szCs w:val="28"/>
        </w:rPr>
        <w:t>.1</w:t>
      </w:r>
      <w:r w:rsidRPr="00632F84">
        <w:rPr>
          <w:sz w:val="28"/>
          <w:szCs w:val="28"/>
        </w:rPr>
        <w:t xml:space="preserve"> </w:t>
      </w:r>
      <w:r w:rsidRPr="00632F84">
        <w:rPr>
          <w:sz w:val="28"/>
          <w:szCs w:val="28"/>
          <w:lang w:val="en-US"/>
        </w:rPr>
        <w:t>SWOT</w:t>
      </w:r>
      <w:r w:rsidRPr="00632F84">
        <w:rPr>
          <w:sz w:val="28"/>
          <w:szCs w:val="28"/>
        </w:rPr>
        <w:t>-анализ деятельности Банка ВТБ</w:t>
      </w:r>
    </w:p>
    <w:p w:rsidR="0010505E" w:rsidRDefault="0010505E" w:rsidP="0010505E">
      <w:pPr>
        <w:spacing w:line="360" w:lineRule="auto"/>
        <w:ind w:firstLine="709"/>
        <w:jc w:val="both"/>
        <w:rPr>
          <w:color w:val="000000"/>
          <w:sz w:val="28"/>
          <w:szCs w:val="28"/>
          <w:shd w:val="clear" w:color="auto" w:fill="FFFFFF"/>
        </w:rPr>
      </w:pPr>
      <w:r>
        <w:rPr>
          <w:color w:val="000000"/>
          <w:sz w:val="28"/>
          <w:szCs w:val="28"/>
          <w:shd w:val="clear" w:color="auto" w:fill="FFFFFF"/>
        </w:rPr>
        <w:t>Анализ</w:t>
      </w:r>
      <w:r w:rsidRPr="007F00D6">
        <w:rPr>
          <w:color w:val="000000"/>
          <w:sz w:val="28"/>
          <w:szCs w:val="28"/>
          <w:shd w:val="clear" w:color="auto" w:fill="FFFFFF"/>
        </w:rPr>
        <w:t xml:space="preserve"> </w:t>
      </w:r>
      <w:r>
        <w:rPr>
          <w:color w:val="000000"/>
          <w:sz w:val="28"/>
          <w:szCs w:val="28"/>
          <w:shd w:val="clear" w:color="auto" w:fill="FFFFFF"/>
        </w:rPr>
        <w:t>деятельности</w:t>
      </w:r>
      <w:r w:rsidRPr="007F00D6">
        <w:rPr>
          <w:color w:val="000000"/>
          <w:sz w:val="28"/>
          <w:szCs w:val="28"/>
          <w:shd w:val="clear" w:color="auto" w:fill="FFFFFF"/>
        </w:rPr>
        <w:t xml:space="preserve"> </w:t>
      </w:r>
      <w:r>
        <w:rPr>
          <w:color w:val="000000"/>
          <w:sz w:val="28"/>
          <w:szCs w:val="28"/>
          <w:shd w:val="clear" w:color="auto" w:fill="FFFFFF"/>
        </w:rPr>
        <w:t>Банка</w:t>
      </w:r>
      <w:r w:rsidRPr="007F00D6">
        <w:rPr>
          <w:color w:val="000000"/>
          <w:sz w:val="28"/>
          <w:szCs w:val="28"/>
          <w:shd w:val="clear" w:color="auto" w:fill="FFFFFF"/>
        </w:rPr>
        <w:t xml:space="preserve"> </w:t>
      </w:r>
      <w:r>
        <w:rPr>
          <w:color w:val="000000"/>
          <w:sz w:val="28"/>
          <w:szCs w:val="28"/>
          <w:shd w:val="clear" w:color="auto" w:fill="FFFFFF"/>
        </w:rPr>
        <w:t>ВТБ</w:t>
      </w:r>
      <w:r w:rsidRPr="007F00D6">
        <w:rPr>
          <w:color w:val="000000"/>
          <w:sz w:val="28"/>
          <w:szCs w:val="28"/>
          <w:shd w:val="clear" w:color="auto" w:fill="FFFFFF"/>
        </w:rPr>
        <w:t xml:space="preserve"> </w:t>
      </w:r>
      <w:r>
        <w:rPr>
          <w:color w:val="000000"/>
          <w:sz w:val="28"/>
          <w:szCs w:val="28"/>
          <w:shd w:val="clear" w:color="auto" w:fill="FFFFFF"/>
        </w:rPr>
        <w:t>по</w:t>
      </w:r>
      <w:r w:rsidRPr="007F00D6">
        <w:rPr>
          <w:color w:val="000000"/>
          <w:sz w:val="28"/>
          <w:szCs w:val="28"/>
          <w:shd w:val="clear" w:color="auto" w:fill="FFFFFF"/>
        </w:rPr>
        <w:t xml:space="preserve"> </w:t>
      </w:r>
      <w:r>
        <w:rPr>
          <w:color w:val="000000"/>
          <w:sz w:val="28"/>
          <w:szCs w:val="28"/>
          <w:shd w:val="clear" w:color="auto" w:fill="FFFFFF"/>
        </w:rPr>
        <w:t>методу</w:t>
      </w:r>
      <w:r w:rsidRPr="007F00D6">
        <w:rPr>
          <w:color w:val="000000"/>
          <w:sz w:val="28"/>
          <w:szCs w:val="28"/>
          <w:shd w:val="clear" w:color="auto" w:fill="FFFFFF"/>
        </w:rPr>
        <w:t xml:space="preserve"> </w:t>
      </w:r>
      <w:r>
        <w:rPr>
          <w:color w:val="000000"/>
          <w:sz w:val="28"/>
          <w:szCs w:val="28"/>
          <w:shd w:val="clear" w:color="auto" w:fill="FFFFFF"/>
          <w:lang w:val="en-US"/>
        </w:rPr>
        <w:t>SWOT</w:t>
      </w:r>
      <w:r w:rsidRPr="007F00D6">
        <w:rPr>
          <w:color w:val="000000"/>
          <w:sz w:val="28"/>
          <w:szCs w:val="28"/>
          <w:shd w:val="clear" w:color="auto" w:fill="FFFFFF"/>
        </w:rPr>
        <w:t>-</w:t>
      </w:r>
      <w:r>
        <w:rPr>
          <w:color w:val="000000"/>
          <w:sz w:val="28"/>
          <w:szCs w:val="28"/>
          <w:shd w:val="clear" w:color="auto" w:fill="FFFFFF"/>
        </w:rPr>
        <w:t>анализа производится путем нахождения</w:t>
      </w:r>
      <w:r w:rsidRPr="007F00D6">
        <w:rPr>
          <w:color w:val="000000"/>
          <w:sz w:val="28"/>
          <w:szCs w:val="28"/>
          <w:shd w:val="clear" w:color="auto" w:fill="FFFFFF"/>
        </w:rPr>
        <w:t xml:space="preserve"> сил</w:t>
      </w:r>
      <w:r>
        <w:rPr>
          <w:color w:val="000000"/>
          <w:sz w:val="28"/>
          <w:szCs w:val="28"/>
          <w:shd w:val="clear" w:color="auto" w:fill="FFFFFF"/>
        </w:rPr>
        <w:t>ьных и</w:t>
      </w:r>
      <w:r w:rsidRPr="007F00D6">
        <w:rPr>
          <w:color w:val="000000"/>
          <w:sz w:val="28"/>
          <w:szCs w:val="28"/>
          <w:shd w:val="clear" w:color="auto" w:fill="FFFFFF"/>
        </w:rPr>
        <w:t xml:space="preserve"> слаб</w:t>
      </w:r>
      <w:r>
        <w:rPr>
          <w:color w:val="000000"/>
          <w:sz w:val="28"/>
          <w:szCs w:val="28"/>
          <w:shd w:val="clear" w:color="auto" w:fill="FFFFFF"/>
        </w:rPr>
        <w:t>ых сторон</w:t>
      </w:r>
      <w:r w:rsidRPr="007F00D6">
        <w:rPr>
          <w:color w:val="000000"/>
          <w:sz w:val="28"/>
          <w:szCs w:val="28"/>
          <w:shd w:val="clear" w:color="auto" w:fill="FFFFFF"/>
        </w:rPr>
        <w:t xml:space="preserve">, </w:t>
      </w:r>
      <w:r>
        <w:rPr>
          <w:color w:val="000000"/>
          <w:sz w:val="28"/>
          <w:szCs w:val="28"/>
          <w:shd w:val="clear" w:color="auto" w:fill="FFFFFF"/>
        </w:rPr>
        <w:t>возможностей и</w:t>
      </w:r>
      <w:r w:rsidRPr="007F00D6">
        <w:rPr>
          <w:color w:val="000000"/>
          <w:sz w:val="28"/>
          <w:szCs w:val="28"/>
          <w:shd w:val="clear" w:color="auto" w:fill="FFFFFF"/>
        </w:rPr>
        <w:t xml:space="preserve"> </w:t>
      </w:r>
      <w:r>
        <w:rPr>
          <w:color w:val="000000"/>
          <w:sz w:val="28"/>
          <w:szCs w:val="28"/>
          <w:shd w:val="clear" w:color="auto" w:fill="FFFFFF"/>
        </w:rPr>
        <w:t>угроз для развития, таблица 4.</w:t>
      </w:r>
    </w:p>
    <w:p w:rsidR="0010505E" w:rsidRPr="00632F84" w:rsidRDefault="0010505E" w:rsidP="0010505E">
      <w:pPr>
        <w:spacing w:line="360" w:lineRule="auto"/>
        <w:ind w:firstLine="709"/>
        <w:jc w:val="both"/>
        <w:rPr>
          <w:color w:val="000000"/>
          <w:sz w:val="28"/>
          <w:szCs w:val="28"/>
          <w:shd w:val="clear" w:color="auto" w:fill="FFFFFF"/>
        </w:rPr>
      </w:pPr>
      <w:r w:rsidRPr="007F00D6">
        <w:rPr>
          <w:color w:val="000000"/>
          <w:sz w:val="28"/>
          <w:szCs w:val="28"/>
          <w:shd w:val="clear" w:color="auto" w:fill="FFFFFF"/>
        </w:rPr>
        <w:t xml:space="preserve"> </w:t>
      </w:r>
      <w:r>
        <w:rPr>
          <w:color w:val="000000"/>
          <w:sz w:val="28"/>
          <w:szCs w:val="28"/>
          <w:shd w:val="clear" w:color="auto" w:fill="FFFFFF"/>
        </w:rPr>
        <w:t xml:space="preserve">Таблица 4 - </w:t>
      </w:r>
      <w:r>
        <w:rPr>
          <w:sz w:val="28"/>
          <w:szCs w:val="28"/>
          <w:lang w:val="en-US"/>
        </w:rPr>
        <w:t>SWOT</w:t>
      </w:r>
      <w:r w:rsidRPr="00474D3E">
        <w:rPr>
          <w:sz w:val="28"/>
          <w:szCs w:val="28"/>
        </w:rPr>
        <w:t>-</w:t>
      </w:r>
      <w:r>
        <w:rPr>
          <w:sz w:val="28"/>
          <w:szCs w:val="28"/>
        </w:rPr>
        <w:t>анализ деятельности Банка ВТБ</w:t>
      </w:r>
    </w:p>
    <w:tbl>
      <w:tblPr>
        <w:tblStyle w:val="ae"/>
        <w:tblW w:w="0" w:type="auto"/>
        <w:tblLook w:val="04A0" w:firstRow="1" w:lastRow="0" w:firstColumn="1" w:lastColumn="0" w:noHBand="0" w:noVBand="1"/>
      </w:tblPr>
      <w:tblGrid>
        <w:gridCol w:w="4785"/>
        <w:gridCol w:w="4786"/>
      </w:tblGrid>
      <w:tr w:rsidR="0010505E" w:rsidTr="005748A3">
        <w:tc>
          <w:tcPr>
            <w:tcW w:w="4785" w:type="dxa"/>
          </w:tcPr>
          <w:p w:rsidR="0010505E" w:rsidRPr="00474D3E" w:rsidRDefault="0010505E" w:rsidP="005748A3">
            <w:pPr>
              <w:suppressAutoHyphens w:val="0"/>
              <w:jc w:val="both"/>
              <w:rPr>
                <w:color w:val="000000"/>
                <w:sz w:val="24"/>
                <w:szCs w:val="24"/>
                <w:lang w:val="en-US" w:eastAsia="ru-RU"/>
              </w:rPr>
            </w:pPr>
            <w:r w:rsidRPr="00474D3E">
              <w:rPr>
                <w:color w:val="000000"/>
                <w:sz w:val="24"/>
                <w:szCs w:val="24"/>
                <w:lang w:eastAsia="ru-RU"/>
              </w:rPr>
              <w:t>СИЛЬНЫЕ СТОРОНЫ</w:t>
            </w:r>
            <w:r w:rsidRPr="00474D3E">
              <w:rPr>
                <w:color w:val="000000"/>
                <w:sz w:val="24"/>
                <w:szCs w:val="24"/>
                <w:lang w:val="en-US" w:eastAsia="ru-RU"/>
              </w:rPr>
              <w:t xml:space="preserve"> (S)</w:t>
            </w:r>
          </w:p>
        </w:tc>
        <w:tc>
          <w:tcPr>
            <w:tcW w:w="4786" w:type="dxa"/>
          </w:tcPr>
          <w:p w:rsidR="0010505E" w:rsidRPr="00474D3E" w:rsidRDefault="0010505E" w:rsidP="005748A3">
            <w:pPr>
              <w:suppressAutoHyphens w:val="0"/>
              <w:jc w:val="both"/>
              <w:rPr>
                <w:color w:val="000000"/>
                <w:sz w:val="24"/>
                <w:szCs w:val="24"/>
                <w:lang w:val="en-US" w:eastAsia="ru-RU"/>
              </w:rPr>
            </w:pPr>
            <w:r w:rsidRPr="00474D3E">
              <w:rPr>
                <w:color w:val="000000"/>
                <w:sz w:val="24"/>
                <w:szCs w:val="24"/>
                <w:lang w:eastAsia="ru-RU"/>
              </w:rPr>
              <w:t>СЛАБЫЕ СТОРОНЫ (</w:t>
            </w:r>
            <w:r w:rsidRPr="00474D3E">
              <w:rPr>
                <w:color w:val="000000"/>
                <w:sz w:val="24"/>
                <w:szCs w:val="24"/>
                <w:lang w:val="en-US" w:eastAsia="ru-RU"/>
              </w:rPr>
              <w:t>W)</w:t>
            </w:r>
          </w:p>
        </w:tc>
      </w:tr>
      <w:tr w:rsidR="0010505E" w:rsidTr="005748A3">
        <w:tc>
          <w:tcPr>
            <w:tcW w:w="4785" w:type="dxa"/>
          </w:tcPr>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Надежность банка;</w:t>
            </w:r>
          </w:p>
          <w:p w:rsidR="0010505E" w:rsidRPr="00474D3E" w:rsidRDefault="0010505E" w:rsidP="005748A3">
            <w:pPr>
              <w:shd w:val="clear" w:color="auto" w:fill="FFFFFF"/>
              <w:suppressAutoHyphens w:val="0"/>
              <w:jc w:val="both"/>
              <w:rPr>
                <w:color w:val="000000"/>
                <w:sz w:val="24"/>
                <w:szCs w:val="24"/>
                <w:lang w:eastAsia="ru-RU"/>
              </w:rPr>
            </w:pPr>
            <w:r>
              <w:rPr>
                <w:color w:val="000000"/>
                <w:sz w:val="24"/>
                <w:szCs w:val="24"/>
                <w:lang w:eastAsia="ru-RU"/>
              </w:rPr>
              <w:t>П</w:t>
            </w:r>
            <w:r w:rsidRPr="00474D3E">
              <w:rPr>
                <w:color w:val="000000"/>
                <w:sz w:val="24"/>
                <w:szCs w:val="24"/>
                <w:lang w:eastAsia="ru-RU"/>
              </w:rPr>
              <w:t>остоянное расширение и ориентация на нужды и потребности клиентов;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Стабильный рост финансовых показателей;</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Большой запас ликвидности активов банка;</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Территориальная распространённость офисов банка;</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Доступ к «длинным» денежным ресурсам;</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Опыт привлечения и удержания клиентов, индивидуальное обслуживание клиентов;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Динамичное реагирование на рыночные изменения;</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Передовые информационные технологии и высокое качество обслуживания;</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Профессиональный персонал и высокопрофессиональная система управления;</w:t>
            </w:r>
          </w:p>
          <w:p w:rsidR="0010505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Эффективная связь с местными органами власти;</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Чёткое отслеживание конкурентов.</w:t>
            </w:r>
          </w:p>
          <w:p w:rsidR="0010505E" w:rsidRPr="00474D3E" w:rsidRDefault="0010505E" w:rsidP="005748A3">
            <w:pPr>
              <w:suppressAutoHyphens w:val="0"/>
              <w:jc w:val="both"/>
              <w:rPr>
                <w:color w:val="000000"/>
                <w:sz w:val="24"/>
                <w:szCs w:val="24"/>
                <w:lang w:eastAsia="ru-RU"/>
              </w:rPr>
            </w:pPr>
          </w:p>
        </w:tc>
        <w:tc>
          <w:tcPr>
            <w:tcW w:w="4786" w:type="dxa"/>
          </w:tcPr>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Относительно высокая стоимость фондирования по сравнению с западными конкурентами, связ</w:t>
            </w:r>
            <w:r>
              <w:rPr>
                <w:color w:val="000000"/>
                <w:sz w:val="24"/>
                <w:szCs w:val="24"/>
                <w:lang w:eastAsia="ru-RU"/>
              </w:rPr>
              <w:t>анная с преобладанием наиболее «</w:t>
            </w:r>
            <w:r w:rsidRPr="00474D3E">
              <w:rPr>
                <w:color w:val="000000"/>
                <w:sz w:val="24"/>
                <w:szCs w:val="24"/>
                <w:lang w:eastAsia="ru-RU"/>
              </w:rPr>
              <w:t>дорогих</w:t>
            </w:r>
            <w:r>
              <w:rPr>
                <w:color w:val="000000"/>
                <w:sz w:val="24"/>
                <w:szCs w:val="24"/>
                <w:lang w:eastAsia="ru-RU"/>
              </w:rPr>
              <w:t>»</w:t>
            </w:r>
            <w:r w:rsidRPr="00474D3E">
              <w:rPr>
                <w:color w:val="000000"/>
                <w:sz w:val="24"/>
                <w:szCs w:val="24"/>
                <w:lang w:eastAsia="ru-RU"/>
              </w:rPr>
              <w:t xml:space="preserve"> срочных частных вкладов в структуре пассивов банка;</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Высокая конкуренция в сфере банковских услуг;</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Нестабильность экономики РФ;</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Недостаточные маркетинговые услуги по продвижению бренда.</w:t>
            </w:r>
          </w:p>
          <w:p w:rsidR="0010505E" w:rsidRPr="00474D3E" w:rsidRDefault="0010505E" w:rsidP="005748A3">
            <w:pPr>
              <w:shd w:val="clear" w:color="auto" w:fill="FFFFFF"/>
              <w:suppressAutoHyphens w:val="0"/>
              <w:ind w:firstLine="225"/>
              <w:jc w:val="both"/>
              <w:rPr>
                <w:color w:val="000000"/>
                <w:sz w:val="24"/>
                <w:szCs w:val="24"/>
                <w:lang w:eastAsia="ru-RU"/>
              </w:rPr>
            </w:pPr>
          </w:p>
        </w:tc>
      </w:tr>
      <w:tr w:rsidR="0010505E" w:rsidTr="005748A3">
        <w:tc>
          <w:tcPr>
            <w:tcW w:w="4785" w:type="dxa"/>
          </w:tcPr>
          <w:p w:rsidR="0010505E" w:rsidRPr="00474D3E" w:rsidRDefault="0010505E" w:rsidP="005748A3">
            <w:pPr>
              <w:suppressAutoHyphens w:val="0"/>
              <w:jc w:val="both"/>
              <w:rPr>
                <w:color w:val="000000"/>
                <w:sz w:val="24"/>
                <w:szCs w:val="24"/>
                <w:lang w:val="en-US" w:eastAsia="ru-RU"/>
              </w:rPr>
            </w:pPr>
            <w:r w:rsidRPr="00474D3E">
              <w:rPr>
                <w:color w:val="000000"/>
                <w:sz w:val="24"/>
                <w:szCs w:val="24"/>
                <w:lang w:eastAsia="ru-RU"/>
              </w:rPr>
              <w:t xml:space="preserve">ВОЗМОЖНОСТИ </w:t>
            </w:r>
            <w:r w:rsidRPr="00474D3E">
              <w:rPr>
                <w:color w:val="000000"/>
                <w:sz w:val="24"/>
                <w:szCs w:val="24"/>
                <w:lang w:val="en-US" w:eastAsia="ru-RU"/>
              </w:rPr>
              <w:t>(O)</w:t>
            </w:r>
          </w:p>
        </w:tc>
        <w:tc>
          <w:tcPr>
            <w:tcW w:w="4786" w:type="dxa"/>
          </w:tcPr>
          <w:p w:rsidR="0010505E" w:rsidRPr="00474D3E" w:rsidRDefault="0010505E" w:rsidP="005748A3">
            <w:pPr>
              <w:suppressAutoHyphens w:val="0"/>
              <w:jc w:val="both"/>
              <w:rPr>
                <w:color w:val="000000"/>
                <w:sz w:val="24"/>
                <w:szCs w:val="24"/>
                <w:lang w:val="en-US" w:eastAsia="ru-RU"/>
              </w:rPr>
            </w:pPr>
            <w:r w:rsidRPr="00474D3E">
              <w:rPr>
                <w:color w:val="000000"/>
                <w:sz w:val="24"/>
                <w:szCs w:val="24"/>
                <w:lang w:eastAsia="ru-RU"/>
              </w:rPr>
              <w:t xml:space="preserve">УГРОЗЫ </w:t>
            </w:r>
            <w:r w:rsidRPr="00474D3E">
              <w:rPr>
                <w:color w:val="000000"/>
                <w:sz w:val="24"/>
                <w:szCs w:val="24"/>
                <w:lang w:val="en-US" w:eastAsia="ru-RU"/>
              </w:rPr>
              <w:t>(T)</w:t>
            </w:r>
          </w:p>
        </w:tc>
      </w:tr>
      <w:tr w:rsidR="0010505E" w:rsidTr="005748A3">
        <w:tc>
          <w:tcPr>
            <w:tcW w:w="4785" w:type="dxa"/>
          </w:tcPr>
          <w:p w:rsidR="0010505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Улучшение инвестиционного климата в регионе и по всей России, рост доходов населения;</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Укрепление курса рубля;</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Снижение инфляции;</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Ро</w:t>
            </w:r>
            <w:proofErr w:type="gramStart"/>
            <w:r w:rsidRPr="00474D3E">
              <w:rPr>
                <w:color w:val="000000"/>
                <w:sz w:val="24"/>
                <w:szCs w:val="24"/>
                <w:lang w:eastAsia="ru-RU"/>
              </w:rPr>
              <w:t>ст спр</w:t>
            </w:r>
            <w:proofErr w:type="gramEnd"/>
            <w:r w:rsidRPr="00474D3E">
              <w:rPr>
                <w:color w:val="000000"/>
                <w:sz w:val="24"/>
                <w:szCs w:val="24"/>
                <w:lang w:eastAsia="ru-RU"/>
              </w:rPr>
              <w:t>оса на отдельные виды банковских услуг и продуктов;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Разработка новых маркетинговых стратегий;</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Разработка</w:t>
            </w:r>
            <w:r>
              <w:rPr>
                <w:color w:val="000000"/>
                <w:sz w:val="24"/>
                <w:szCs w:val="24"/>
                <w:lang w:eastAsia="ru-RU"/>
              </w:rPr>
              <w:t xml:space="preserve"> системы</w:t>
            </w:r>
            <w:r w:rsidRPr="00474D3E">
              <w:rPr>
                <w:color w:val="000000"/>
                <w:sz w:val="24"/>
                <w:szCs w:val="24"/>
                <w:lang w:eastAsia="ru-RU"/>
              </w:rPr>
              <w:t xml:space="preserve"> мотивации персонала;</w:t>
            </w:r>
          </w:p>
          <w:p w:rsidR="0010505E" w:rsidRPr="00474D3E" w:rsidRDefault="0010505E" w:rsidP="005748A3">
            <w:pPr>
              <w:shd w:val="clear" w:color="auto" w:fill="FFFFFF"/>
              <w:suppressAutoHyphens w:val="0"/>
              <w:jc w:val="both"/>
              <w:rPr>
                <w:color w:val="000000"/>
                <w:sz w:val="24"/>
                <w:szCs w:val="24"/>
                <w:lang w:eastAsia="ru-RU"/>
              </w:rPr>
            </w:pPr>
            <w:r>
              <w:rPr>
                <w:color w:val="000000"/>
                <w:sz w:val="24"/>
                <w:szCs w:val="24"/>
                <w:lang w:eastAsia="ru-RU"/>
              </w:rPr>
              <w:t>Развитие новых видов услуг;</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Увеличение количества предприятий, сотрудничающих с банком;</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Предложение долгосрочных отношений с добросовестными клиентами;</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Наличие большой клиентской базы.</w:t>
            </w:r>
          </w:p>
          <w:p w:rsidR="0010505E" w:rsidRPr="00474D3E" w:rsidRDefault="0010505E" w:rsidP="005748A3">
            <w:pPr>
              <w:suppressAutoHyphens w:val="0"/>
              <w:jc w:val="both"/>
              <w:rPr>
                <w:color w:val="000000"/>
                <w:sz w:val="24"/>
                <w:szCs w:val="24"/>
                <w:lang w:eastAsia="ru-RU"/>
              </w:rPr>
            </w:pPr>
          </w:p>
        </w:tc>
        <w:tc>
          <w:tcPr>
            <w:tcW w:w="4786" w:type="dxa"/>
          </w:tcPr>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Сложность возврата просроченных кредитов;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Насыщенность рынка услугами кредитования;</w:t>
            </w:r>
          </w:p>
          <w:p w:rsidR="0010505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Минимальное время оформления кредита и минимальный пакет документов для оформления кредита у конкурентов;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Нехватка качественных заемщиков;</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Наличие неплательщиков, затраты на судебные предоставления кредита (комиссии, проценты);</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Региональная экспансия</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Большое количество предприятий, на которых люди работают за «черную» зарплату;</w:t>
            </w:r>
          </w:p>
          <w:p w:rsidR="0010505E" w:rsidRDefault="0010505E" w:rsidP="005748A3">
            <w:pPr>
              <w:shd w:val="clear" w:color="auto" w:fill="FFFFFF"/>
              <w:suppressAutoHyphens w:val="0"/>
              <w:jc w:val="both"/>
              <w:rPr>
                <w:color w:val="000000"/>
                <w:sz w:val="24"/>
                <w:szCs w:val="24"/>
                <w:lang w:eastAsia="ru-RU"/>
              </w:rPr>
            </w:pPr>
            <w:r>
              <w:rPr>
                <w:color w:val="000000"/>
                <w:sz w:val="24"/>
                <w:szCs w:val="24"/>
                <w:lang w:eastAsia="ru-RU"/>
              </w:rPr>
              <w:t>Ужесточение политики ЦБ;</w:t>
            </w:r>
          </w:p>
          <w:p w:rsidR="0010505E" w:rsidRPr="00474D3E" w:rsidRDefault="0010505E" w:rsidP="005748A3">
            <w:pPr>
              <w:shd w:val="clear" w:color="auto" w:fill="FFFFFF"/>
              <w:suppressAutoHyphens w:val="0"/>
              <w:jc w:val="both"/>
              <w:rPr>
                <w:color w:val="000000"/>
                <w:sz w:val="24"/>
                <w:szCs w:val="24"/>
                <w:lang w:eastAsia="ru-RU"/>
              </w:rPr>
            </w:pPr>
            <w:r w:rsidRPr="00474D3E">
              <w:rPr>
                <w:color w:val="000000"/>
                <w:sz w:val="24"/>
                <w:szCs w:val="24"/>
                <w:lang w:eastAsia="ru-RU"/>
              </w:rPr>
              <w:t>Изменение предпочтений клиентов.</w:t>
            </w:r>
          </w:p>
          <w:p w:rsidR="0010505E" w:rsidRPr="00474D3E" w:rsidRDefault="0010505E" w:rsidP="005748A3">
            <w:pPr>
              <w:suppressAutoHyphens w:val="0"/>
              <w:jc w:val="both"/>
              <w:rPr>
                <w:color w:val="000000"/>
                <w:sz w:val="24"/>
                <w:szCs w:val="24"/>
                <w:lang w:eastAsia="ru-RU"/>
              </w:rPr>
            </w:pPr>
          </w:p>
        </w:tc>
      </w:tr>
    </w:tbl>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Pr>
          <w:color w:val="000000"/>
          <w:sz w:val="28"/>
          <w:szCs w:val="28"/>
          <w:lang w:eastAsia="ru-RU"/>
        </w:rPr>
        <w:lastRenderedPageBreak/>
        <w:t xml:space="preserve">По итогам </w:t>
      </w:r>
      <w:proofErr w:type="gramStart"/>
      <w:r>
        <w:rPr>
          <w:color w:val="000000"/>
          <w:sz w:val="28"/>
          <w:szCs w:val="28"/>
          <w:lang w:val="en-US" w:eastAsia="ru-RU"/>
        </w:rPr>
        <w:t>c</w:t>
      </w:r>
      <w:proofErr w:type="spellStart"/>
      <w:proofErr w:type="gramEnd"/>
      <w:r w:rsidRPr="007F00D6">
        <w:rPr>
          <w:color w:val="000000"/>
          <w:sz w:val="28"/>
          <w:szCs w:val="28"/>
          <w:lang w:eastAsia="ru-RU"/>
        </w:rPr>
        <w:t>опоставим</w:t>
      </w:r>
      <w:proofErr w:type="spellEnd"/>
      <w:r w:rsidRPr="007F00D6">
        <w:rPr>
          <w:color w:val="000000"/>
          <w:sz w:val="28"/>
          <w:szCs w:val="28"/>
          <w:lang w:eastAsia="ru-RU"/>
        </w:rPr>
        <w:t xml:space="preserve"> </w:t>
      </w:r>
      <w:r>
        <w:rPr>
          <w:color w:val="000000"/>
          <w:sz w:val="28"/>
          <w:szCs w:val="28"/>
          <w:lang w:eastAsia="ru-RU"/>
        </w:rPr>
        <w:t xml:space="preserve">сильные и слабые стороны Банка </w:t>
      </w:r>
      <w:r>
        <w:rPr>
          <w:color w:val="000000"/>
          <w:sz w:val="28"/>
          <w:szCs w:val="28"/>
          <w:lang w:val="en-US" w:eastAsia="ru-RU"/>
        </w:rPr>
        <w:t>c</w:t>
      </w:r>
      <w:r w:rsidRPr="007F00D6">
        <w:rPr>
          <w:color w:val="000000"/>
          <w:sz w:val="28"/>
          <w:szCs w:val="28"/>
          <w:lang w:eastAsia="ru-RU"/>
        </w:rPr>
        <w:t xml:space="preserve"> возможностями и угрозами рынка:</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7F00D6">
        <w:rPr>
          <w:color w:val="000000"/>
          <w:sz w:val="28"/>
          <w:szCs w:val="28"/>
          <w:lang w:eastAsia="ru-RU"/>
        </w:rPr>
        <w:t>1. Как воспользоваться открывающимися возможностями, используя сильные стороны?</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Передовые информационные технологии позволят расширить круг потенциальных клиентов среди молодежи и офисных работников;</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Расширение и повышение эффективности региональной сети - открытие дополнительных офисов банка, установка банкоматов в каждом районе города;</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Контроль над издержками банка и их рациональное сокращение;</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Увеличение ассортимента банковских услуг, предлагаемых непосредственно одному клиенту;</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Информирование клиентов о новых продуктах банка посредством информационных технологий.</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7F00D6">
        <w:rPr>
          <w:color w:val="000000"/>
          <w:sz w:val="28"/>
          <w:szCs w:val="28"/>
          <w:lang w:eastAsia="ru-RU"/>
        </w:rPr>
        <w:t xml:space="preserve">2. За </w:t>
      </w:r>
      <w:proofErr w:type="gramStart"/>
      <w:r w:rsidRPr="007F00D6">
        <w:rPr>
          <w:color w:val="000000"/>
          <w:sz w:val="28"/>
          <w:szCs w:val="28"/>
          <w:lang w:eastAsia="ru-RU"/>
        </w:rPr>
        <w:t>счёт</w:t>
      </w:r>
      <w:proofErr w:type="gramEnd"/>
      <w:r w:rsidRPr="007F00D6">
        <w:rPr>
          <w:color w:val="000000"/>
          <w:sz w:val="28"/>
          <w:szCs w:val="28"/>
          <w:lang w:eastAsia="ru-RU"/>
        </w:rPr>
        <w:t xml:space="preserve"> каких сильных сторон можно нейтрализовать существующие угрозы?</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Отслеживать предпочтения клиентов поможет внедрение </w:t>
      </w:r>
      <w:proofErr w:type="spellStart"/>
      <w:r w:rsidRPr="007F00D6">
        <w:rPr>
          <w:color w:val="000000"/>
          <w:sz w:val="28"/>
          <w:szCs w:val="28"/>
          <w:lang w:eastAsia="ru-RU"/>
        </w:rPr>
        <w:t>клиентоориентированной</w:t>
      </w:r>
      <w:proofErr w:type="spellEnd"/>
      <w:r w:rsidRPr="007F00D6">
        <w:rPr>
          <w:color w:val="000000"/>
          <w:sz w:val="28"/>
          <w:szCs w:val="28"/>
          <w:lang w:eastAsia="ru-RU"/>
        </w:rPr>
        <w:t xml:space="preserve"> стратегии и структуры (усиление маркетингового подразделения, постоянный мониторинг рынков, анализ клиентской базы, анализ предпочтений клиентов, планов их развития);</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Усиление работ по созданию привлекательности образа банка - за счет узнаваемости бренда выделяется на фоне других банков, тем самым, привлекая потенциальных клиентов;</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Разработка и внедрение системы обучения и мотивации персонала;</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Возрастающий уровень образованности клиентов приводит к тому, что клиенты перестанут брать кредиты «вслепую».</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7F00D6">
        <w:rPr>
          <w:color w:val="000000"/>
          <w:sz w:val="28"/>
          <w:szCs w:val="28"/>
          <w:lang w:eastAsia="ru-RU"/>
        </w:rPr>
        <w:t>3. Какие слабые стороны могут помешать воспользоваться возможностями?</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В результате отсутствия информации о конкурентах и их предложений возникает возможность потери клиентов;</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lastRenderedPageBreak/>
        <w:t>-</w:t>
      </w:r>
      <w:r w:rsidRPr="007F00D6">
        <w:rPr>
          <w:color w:val="000000"/>
          <w:sz w:val="28"/>
          <w:szCs w:val="28"/>
          <w:lang w:eastAsia="ru-RU"/>
        </w:rPr>
        <w:t xml:space="preserve"> Низкая квалификация персонала снизит качество и количество предлагаемых услуг.</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7F00D6">
        <w:rPr>
          <w:color w:val="000000"/>
          <w:sz w:val="28"/>
          <w:szCs w:val="28"/>
          <w:lang w:eastAsia="ru-RU"/>
        </w:rPr>
        <w:t>4. Каких угроз, усугубленных слабыми сторонами, нужно больше всего опасаться?</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Появление большого количества новых банков может повлечь за собой полный пересмотр ценовой политики и снижение стоимости услуг, что приведет к финансовым потерям;</w:t>
      </w:r>
    </w:p>
    <w:p w:rsidR="0010505E" w:rsidRPr="007F00D6" w:rsidRDefault="0010505E" w:rsidP="0010505E">
      <w:pPr>
        <w:shd w:val="clear" w:color="auto" w:fill="FFFFFF"/>
        <w:suppressAutoHyphens w:val="0"/>
        <w:spacing w:line="360" w:lineRule="auto"/>
        <w:ind w:firstLine="708"/>
        <w:jc w:val="both"/>
        <w:rPr>
          <w:color w:val="000000"/>
          <w:sz w:val="28"/>
          <w:szCs w:val="28"/>
          <w:lang w:eastAsia="ru-RU"/>
        </w:rPr>
      </w:pPr>
      <w:r w:rsidRPr="00B83766">
        <w:rPr>
          <w:color w:val="000000"/>
          <w:sz w:val="28"/>
          <w:szCs w:val="28"/>
          <w:lang w:eastAsia="ru-RU"/>
        </w:rPr>
        <w:t>-</w:t>
      </w:r>
      <w:r w:rsidRPr="007F00D6">
        <w:rPr>
          <w:color w:val="000000"/>
          <w:sz w:val="28"/>
          <w:szCs w:val="28"/>
          <w:lang w:eastAsia="ru-RU"/>
        </w:rPr>
        <w:t xml:space="preserve"> Нехватка качественных заемщиков влечет за собой высокий процент не возврата.</w:t>
      </w:r>
    </w:p>
    <w:p w:rsidR="0010505E" w:rsidRPr="007F00D6" w:rsidRDefault="0010505E" w:rsidP="0010505E">
      <w:pPr>
        <w:shd w:val="clear" w:color="auto" w:fill="FFFFFF"/>
        <w:suppressAutoHyphens w:val="0"/>
        <w:spacing w:line="360" w:lineRule="auto"/>
        <w:ind w:firstLine="709"/>
        <w:jc w:val="both"/>
        <w:rPr>
          <w:color w:val="000000"/>
          <w:sz w:val="28"/>
          <w:szCs w:val="28"/>
          <w:lang w:eastAsia="ru-RU"/>
        </w:rPr>
      </w:pPr>
      <w:r>
        <w:rPr>
          <w:color w:val="000000"/>
          <w:sz w:val="28"/>
          <w:szCs w:val="28"/>
          <w:lang w:eastAsia="ru-RU"/>
        </w:rPr>
        <w:t xml:space="preserve">Банк ВТБ </w:t>
      </w:r>
      <w:r w:rsidRPr="007F00D6">
        <w:rPr>
          <w:color w:val="000000"/>
          <w:sz w:val="28"/>
          <w:szCs w:val="28"/>
          <w:lang w:eastAsia="ru-RU"/>
        </w:rPr>
        <w:t xml:space="preserve">успешно и хорошо внедряет новые технологии, создает новые продукты, такие как банковские карты зарубежного образца, интернет - банкинг, </w:t>
      </w:r>
      <w:proofErr w:type="spellStart"/>
      <w:r w:rsidRPr="007F00D6">
        <w:rPr>
          <w:color w:val="000000"/>
          <w:sz w:val="28"/>
          <w:szCs w:val="28"/>
          <w:lang w:eastAsia="ru-RU"/>
        </w:rPr>
        <w:t>Телебанк</w:t>
      </w:r>
      <w:proofErr w:type="spellEnd"/>
      <w:r w:rsidRPr="007F00D6">
        <w:rPr>
          <w:color w:val="000000"/>
          <w:sz w:val="28"/>
          <w:szCs w:val="28"/>
          <w:lang w:eastAsia="ru-RU"/>
        </w:rPr>
        <w:t xml:space="preserve"> потребительское авт</w:t>
      </w:r>
      <w:proofErr w:type="gramStart"/>
      <w:r w:rsidRPr="007F00D6">
        <w:rPr>
          <w:color w:val="000000"/>
          <w:sz w:val="28"/>
          <w:szCs w:val="28"/>
          <w:lang w:eastAsia="ru-RU"/>
        </w:rPr>
        <w:t>о-</w:t>
      </w:r>
      <w:proofErr w:type="gramEnd"/>
      <w:r w:rsidRPr="007F00D6">
        <w:rPr>
          <w:color w:val="000000"/>
          <w:sz w:val="28"/>
          <w:szCs w:val="28"/>
          <w:lang w:eastAsia="ru-RU"/>
        </w:rPr>
        <w:t xml:space="preserve">, и ипотечное кредитование. Опираясь </w:t>
      </w:r>
      <w:r>
        <w:rPr>
          <w:color w:val="000000"/>
          <w:sz w:val="28"/>
          <w:szCs w:val="28"/>
          <w:lang w:eastAsia="ru-RU"/>
        </w:rPr>
        <w:t xml:space="preserve">на данную информацию, Банк ВТБ </w:t>
      </w:r>
      <w:r w:rsidRPr="007F00D6">
        <w:rPr>
          <w:color w:val="000000"/>
          <w:sz w:val="28"/>
          <w:szCs w:val="28"/>
          <w:lang w:eastAsia="ru-RU"/>
        </w:rPr>
        <w:t>может диверсифицировать свою политику в соответствии с расширяющимися возможностями и делать ставку на свои сильные позиции. Предложенные мероприятия позволят Банку укрепить позиции на российском рынке банковских услуг и достичь финансовых и операционных показателей, соответствующих уровню высококлассных универсальных мировых финансовых институтов.</w:t>
      </w:r>
    </w:p>
    <w:p w:rsidR="0010505E" w:rsidRPr="00474D3E" w:rsidRDefault="0010505E" w:rsidP="0010505E">
      <w:pPr>
        <w:spacing w:line="360" w:lineRule="auto"/>
        <w:ind w:firstLine="709"/>
        <w:jc w:val="both"/>
        <w:rPr>
          <w:sz w:val="28"/>
          <w:szCs w:val="28"/>
        </w:rPr>
      </w:pPr>
    </w:p>
    <w:p w:rsidR="0010505E" w:rsidRPr="00080578" w:rsidRDefault="0010505E" w:rsidP="0010505E">
      <w:pPr>
        <w:spacing w:line="360" w:lineRule="auto"/>
        <w:ind w:firstLine="709"/>
        <w:rPr>
          <w:sz w:val="28"/>
          <w:szCs w:val="28"/>
        </w:rPr>
      </w:pPr>
    </w:p>
    <w:p w:rsidR="0010505E" w:rsidRDefault="0010505E" w:rsidP="0010505E">
      <w:pPr>
        <w:suppressAutoHyphens w:val="0"/>
        <w:spacing w:line="360" w:lineRule="auto"/>
        <w:ind w:firstLine="709"/>
        <w:rPr>
          <w:sz w:val="28"/>
          <w:szCs w:val="28"/>
        </w:rPr>
      </w:pPr>
      <w:r>
        <w:rPr>
          <w:sz w:val="28"/>
          <w:szCs w:val="28"/>
        </w:rPr>
        <w:br w:type="page"/>
      </w:r>
    </w:p>
    <w:p w:rsidR="0010505E" w:rsidRPr="00C822BE" w:rsidRDefault="0010505E" w:rsidP="0010505E">
      <w:pPr>
        <w:spacing w:line="360" w:lineRule="auto"/>
        <w:ind w:firstLine="709"/>
        <w:jc w:val="center"/>
        <w:rPr>
          <w:sz w:val="32"/>
          <w:szCs w:val="32"/>
        </w:rPr>
      </w:pPr>
      <w:r w:rsidRPr="00C822BE">
        <w:rPr>
          <w:sz w:val="32"/>
          <w:szCs w:val="32"/>
        </w:rPr>
        <w:lastRenderedPageBreak/>
        <w:t>ЗАКЛЮЧЕНИЕ</w:t>
      </w:r>
    </w:p>
    <w:p w:rsidR="0010505E" w:rsidRDefault="0010505E" w:rsidP="0010505E">
      <w:pPr>
        <w:shd w:val="clear" w:color="auto" w:fill="FFFFFF"/>
        <w:suppressAutoHyphens w:val="0"/>
        <w:spacing w:line="360" w:lineRule="auto"/>
        <w:ind w:firstLine="709"/>
        <w:jc w:val="both"/>
        <w:rPr>
          <w:sz w:val="28"/>
          <w:szCs w:val="28"/>
          <w:shd w:val="clear" w:color="auto" w:fill="FFFFFF"/>
        </w:rPr>
      </w:pPr>
      <w:r>
        <w:rPr>
          <w:sz w:val="28"/>
          <w:szCs w:val="28"/>
          <w:shd w:val="clear" w:color="auto" w:fill="FFFFFF"/>
        </w:rPr>
        <w:t>В результате прохождения производственной практики:</w:t>
      </w:r>
    </w:p>
    <w:p w:rsidR="0010505E" w:rsidRDefault="0010505E" w:rsidP="0010505E">
      <w:pPr>
        <w:shd w:val="clear" w:color="auto" w:fill="FFFFFF"/>
        <w:suppressAutoHyphens w:val="0"/>
        <w:spacing w:line="360" w:lineRule="auto"/>
        <w:ind w:firstLine="709"/>
        <w:jc w:val="both"/>
        <w:rPr>
          <w:sz w:val="28"/>
          <w:szCs w:val="28"/>
          <w:shd w:val="clear" w:color="auto" w:fill="FFFFFF"/>
        </w:rPr>
      </w:pPr>
      <w:r>
        <w:rPr>
          <w:sz w:val="28"/>
          <w:szCs w:val="28"/>
          <w:shd w:val="clear" w:color="auto" w:fill="FFFFFF"/>
        </w:rPr>
        <w:t>- мною были получены новые знания;</w:t>
      </w:r>
    </w:p>
    <w:p w:rsidR="0010505E" w:rsidRDefault="0010505E" w:rsidP="0010505E">
      <w:pPr>
        <w:shd w:val="clear" w:color="auto" w:fill="FFFFFF"/>
        <w:suppressAutoHyphens w:val="0"/>
        <w:spacing w:line="360" w:lineRule="auto"/>
        <w:ind w:firstLine="709"/>
        <w:jc w:val="both"/>
        <w:rPr>
          <w:sz w:val="28"/>
          <w:szCs w:val="28"/>
          <w:shd w:val="clear" w:color="auto" w:fill="FFFFFF"/>
        </w:rPr>
      </w:pPr>
      <w:r>
        <w:rPr>
          <w:sz w:val="28"/>
          <w:szCs w:val="28"/>
          <w:shd w:val="clear" w:color="auto" w:fill="FFFFFF"/>
        </w:rPr>
        <w:t>- развиты практические навыки работы в банковской сфере</w:t>
      </w:r>
    </w:p>
    <w:p w:rsidR="0010505E" w:rsidRPr="006119AB" w:rsidRDefault="0010505E" w:rsidP="0010505E">
      <w:pPr>
        <w:shd w:val="clear" w:color="auto" w:fill="FFFFFF"/>
        <w:suppressAutoHyphens w:val="0"/>
        <w:spacing w:line="360" w:lineRule="auto"/>
        <w:ind w:firstLine="709"/>
        <w:jc w:val="both"/>
        <w:rPr>
          <w:sz w:val="28"/>
          <w:szCs w:val="28"/>
          <w:lang w:eastAsia="ru-RU"/>
        </w:rPr>
      </w:pPr>
      <w:r>
        <w:rPr>
          <w:sz w:val="28"/>
          <w:szCs w:val="28"/>
          <w:shd w:val="clear" w:color="auto" w:fill="FFFFFF"/>
        </w:rPr>
        <w:t xml:space="preserve">- </w:t>
      </w:r>
      <w:r>
        <w:rPr>
          <w:sz w:val="28"/>
          <w:szCs w:val="28"/>
          <w:lang w:eastAsia="ru-RU"/>
        </w:rPr>
        <w:t>закреплены знания</w:t>
      </w:r>
      <w:r w:rsidRPr="006119AB">
        <w:rPr>
          <w:sz w:val="28"/>
          <w:szCs w:val="28"/>
          <w:lang w:eastAsia="ru-RU"/>
        </w:rPr>
        <w:t>, полученны</w:t>
      </w:r>
      <w:r>
        <w:rPr>
          <w:sz w:val="28"/>
          <w:szCs w:val="28"/>
          <w:lang w:eastAsia="ru-RU"/>
        </w:rPr>
        <w:t>е</w:t>
      </w:r>
      <w:r w:rsidRPr="006119AB">
        <w:rPr>
          <w:sz w:val="28"/>
          <w:szCs w:val="28"/>
          <w:lang w:eastAsia="ru-RU"/>
        </w:rPr>
        <w:t xml:space="preserve"> студентами в процессе обучения, путем выполнения задач, поставленных программой практики;</w:t>
      </w:r>
    </w:p>
    <w:p w:rsidR="0010505E" w:rsidRDefault="0010505E" w:rsidP="0010505E">
      <w:pPr>
        <w:shd w:val="clear" w:color="auto" w:fill="FFFFFF"/>
        <w:suppressAutoHyphens w:val="0"/>
        <w:spacing w:line="360" w:lineRule="auto"/>
        <w:ind w:firstLine="709"/>
        <w:jc w:val="both"/>
        <w:rPr>
          <w:sz w:val="28"/>
          <w:szCs w:val="28"/>
          <w:lang w:eastAsia="ru-RU"/>
        </w:rPr>
      </w:pPr>
      <w:r>
        <w:rPr>
          <w:sz w:val="28"/>
          <w:szCs w:val="28"/>
          <w:lang w:eastAsia="ru-RU"/>
        </w:rPr>
        <w:t>- получены</w:t>
      </w:r>
      <w:r w:rsidRPr="006119AB">
        <w:rPr>
          <w:sz w:val="28"/>
          <w:szCs w:val="28"/>
          <w:lang w:eastAsia="ru-RU"/>
        </w:rPr>
        <w:t xml:space="preserve"> навык</w:t>
      </w:r>
      <w:r>
        <w:rPr>
          <w:sz w:val="28"/>
          <w:szCs w:val="28"/>
          <w:lang w:eastAsia="ru-RU"/>
        </w:rPr>
        <w:t>и</w:t>
      </w:r>
      <w:r w:rsidRPr="006119AB">
        <w:rPr>
          <w:sz w:val="28"/>
          <w:szCs w:val="28"/>
          <w:lang w:eastAsia="ru-RU"/>
        </w:rPr>
        <w:t xml:space="preserve"> работы с документацией.</w:t>
      </w:r>
    </w:p>
    <w:p w:rsidR="0010505E" w:rsidRDefault="0010505E" w:rsidP="0010505E">
      <w:pPr>
        <w:shd w:val="clear" w:color="auto" w:fill="FFFFFF"/>
        <w:suppressAutoHyphens w:val="0"/>
        <w:spacing w:line="360" w:lineRule="auto"/>
        <w:ind w:firstLine="709"/>
        <w:jc w:val="both"/>
        <w:rPr>
          <w:sz w:val="28"/>
          <w:szCs w:val="28"/>
          <w:lang w:eastAsia="ru-RU"/>
        </w:rPr>
      </w:pPr>
      <w:r>
        <w:rPr>
          <w:sz w:val="28"/>
          <w:szCs w:val="28"/>
          <w:lang w:eastAsia="ru-RU"/>
        </w:rPr>
        <w:t>В ходе написания отчета о прохождении производственной практики были решены поставленные задачи:</w:t>
      </w:r>
    </w:p>
    <w:p w:rsidR="0010505E" w:rsidRDefault="0010505E" w:rsidP="0010505E">
      <w:pPr>
        <w:shd w:val="clear" w:color="auto" w:fill="FFFFFF"/>
        <w:suppressAutoHyphens w:val="0"/>
        <w:spacing w:line="360" w:lineRule="auto"/>
        <w:ind w:firstLine="709"/>
        <w:jc w:val="both"/>
        <w:rPr>
          <w:spacing w:val="-8"/>
          <w:sz w:val="28"/>
          <w:szCs w:val="28"/>
        </w:rPr>
      </w:pPr>
      <w:r>
        <w:rPr>
          <w:sz w:val="28"/>
          <w:szCs w:val="28"/>
          <w:lang w:eastAsia="ru-RU"/>
        </w:rPr>
        <w:t xml:space="preserve"> </w:t>
      </w:r>
      <w:r w:rsidRPr="00BE158E">
        <w:rPr>
          <w:sz w:val="28"/>
          <w:szCs w:val="28"/>
          <w:lang w:eastAsia="ru-RU"/>
        </w:rPr>
        <w:t>-</w:t>
      </w:r>
      <w:r w:rsidRPr="00BE158E">
        <w:rPr>
          <w:spacing w:val="-8"/>
          <w:sz w:val="28"/>
          <w:szCs w:val="28"/>
        </w:rPr>
        <w:t xml:space="preserve">  </w:t>
      </w:r>
      <w:r>
        <w:rPr>
          <w:spacing w:val="-8"/>
          <w:sz w:val="28"/>
          <w:szCs w:val="28"/>
        </w:rPr>
        <w:t>дана общая</w:t>
      </w:r>
      <w:r w:rsidRPr="00BE158E">
        <w:rPr>
          <w:spacing w:val="-8"/>
          <w:sz w:val="28"/>
          <w:szCs w:val="28"/>
        </w:rPr>
        <w:t xml:space="preserve"> характеристик</w:t>
      </w:r>
      <w:r>
        <w:rPr>
          <w:spacing w:val="-8"/>
          <w:sz w:val="28"/>
          <w:szCs w:val="28"/>
        </w:rPr>
        <w:t>а деятельности</w:t>
      </w:r>
      <w:r w:rsidRPr="00BE158E">
        <w:rPr>
          <w:spacing w:val="-8"/>
          <w:sz w:val="28"/>
          <w:szCs w:val="28"/>
        </w:rPr>
        <w:t xml:space="preserve"> и</w:t>
      </w:r>
      <w:r>
        <w:rPr>
          <w:spacing w:val="-8"/>
          <w:sz w:val="28"/>
          <w:szCs w:val="28"/>
        </w:rPr>
        <w:t xml:space="preserve"> рассмотрена правовая основа деятельности</w:t>
      </w:r>
      <w:r w:rsidRPr="00BE158E">
        <w:rPr>
          <w:spacing w:val="-8"/>
          <w:sz w:val="28"/>
          <w:szCs w:val="28"/>
        </w:rPr>
        <w:t xml:space="preserve"> Банка ВТБ (ПАО);</w:t>
      </w:r>
    </w:p>
    <w:p w:rsidR="0010505E" w:rsidRDefault="0010505E" w:rsidP="0010505E">
      <w:pPr>
        <w:spacing w:line="360" w:lineRule="auto"/>
        <w:ind w:firstLine="709"/>
        <w:jc w:val="both"/>
        <w:rPr>
          <w:sz w:val="28"/>
          <w:szCs w:val="28"/>
          <w:shd w:val="clear" w:color="auto" w:fill="FFFFFF"/>
        </w:rPr>
      </w:pPr>
      <w:r>
        <w:rPr>
          <w:spacing w:val="-8"/>
          <w:sz w:val="28"/>
          <w:szCs w:val="28"/>
        </w:rPr>
        <w:t xml:space="preserve">- </w:t>
      </w:r>
      <w:r>
        <w:rPr>
          <w:sz w:val="28"/>
          <w:szCs w:val="28"/>
          <w:shd w:val="clear" w:color="auto" w:fill="FFFFFF"/>
        </w:rPr>
        <w:t xml:space="preserve"> изучена д</w:t>
      </w:r>
      <w:r w:rsidRPr="006119AB">
        <w:rPr>
          <w:sz w:val="28"/>
          <w:szCs w:val="28"/>
          <w:shd w:val="clear" w:color="auto" w:fill="FFFFFF"/>
        </w:rPr>
        <w:t>еятельность банка во внешнеэкономической сфере</w:t>
      </w:r>
      <w:r>
        <w:rPr>
          <w:sz w:val="28"/>
          <w:szCs w:val="28"/>
          <w:shd w:val="clear" w:color="auto" w:fill="FFFFFF"/>
        </w:rPr>
        <w:t>;</w:t>
      </w:r>
    </w:p>
    <w:p w:rsidR="0010505E" w:rsidRPr="002244D0" w:rsidRDefault="0010505E" w:rsidP="0010505E">
      <w:pPr>
        <w:spacing w:line="360" w:lineRule="auto"/>
        <w:ind w:firstLine="709"/>
        <w:jc w:val="both"/>
        <w:rPr>
          <w:sz w:val="28"/>
          <w:szCs w:val="28"/>
        </w:rPr>
      </w:pPr>
      <w:r>
        <w:rPr>
          <w:sz w:val="28"/>
          <w:szCs w:val="28"/>
          <w:shd w:val="clear" w:color="auto" w:fill="FFFFFF"/>
        </w:rPr>
        <w:t xml:space="preserve">- </w:t>
      </w:r>
      <w:r>
        <w:rPr>
          <w:sz w:val="28"/>
          <w:szCs w:val="28"/>
        </w:rPr>
        <w:t xml:space="preserve"> рассмотрена д</w:t>
      </w:r>
      <w:r w:rsidRPr="002244D0">
        <w:rPr>
          <w:sz w:val="28"/>
          <w:szCs w:val="28"/>
        </w:rPr>
        <w:t>еятельность Банка ВТБ (ПАО) как агента валютного контроля</w:t>
      </w:r>
      <w:r>
        <w:rPr>
          <w:sz w:val="28"/>
          <w:szCs w:val="28"/>
        </w:rPr>
        <w:t>.</w:t>
      </w:r>
    </w:p>
    <w:p w:rsidR="0010505E" w:rsidRDefault="0010505E" w:rsidP="0010505E">
      <w:pPr>
        <w:spacing w:line="360" w:lineRule="auto"/>
        <w:ind w:firstLine="709"/>
        <w:jc w:val="both"/>
        <w:rPr>
          <w:sz w:val="28"/>
          <w:szCs w:val="28"/>
          <w:shd w:val="clear" w:color="auto" w:fill="FFFFFF"/>
        </w:rPr>
      </w:pPr>
      <w:r>
        <w:rPr>
          <w:sz w:val="28"/>
          <w:szCs w:val="28"/>
          <w:shd w:val="clear" w:color="auto" w:fill="FFFFFF"/>
        </w:rPr>
        <w:t>В результате прохождения производственной практики у меня сформировалось следующее видение о деятельности Банка ВТБ:</w:t>
      </w:r>
    </w:p>
    <w:p w:rsidR="0010505E" w:rsidRDefault="0010505E" w:rsidP="0010505E">
      <w:pPr>
        <w:spacing w:line="360" w:lineRule="auto"/>
        <w:ind w:firstLine="709"/>
        <w:jc w:val="both"/>
        <w:rPr>
          <w:sz w:val="28"/>
          <w:szCs w:val="28"/>
          <w:shd w:val="clear" w:color="auto" w:fill="FFFFFF"/>
        </w:rPr>
      </w:pPr>
      <w:r>
        <w:rPr>
          <w:sz w:val="28"/>
          <w:szCs w:val="28"/>
          <w:shd w:val="clear" w:color="auto" w:fill="FFFFFF"/>
        </w:rPr>
        <w:t>- Банк ВТБ производи</w:t>
      </w:r>
      <w:r w:rsidRPr="006119AB">
        <w:rPr>
          <w:sz w:val="28"/>
          <w:szCs w:val="28"/>
          <w:shd w:val="clear" w:color="auto" w:fill="FFFFFF"/>
        </w:rPr>
        <w:t>т и реализу</w:t>
      </w:r>
      <w:r>
        <w:rPr>
          <w:sz w:val="28"/>
          <w:szCs w:val="28"/>
          <w:shd w:val="clear" w:color="auto" w:fill="FFFFFF"/>
        </w:rPr>
        <w:t>е</w:t>
      </w:r>
      <w:r w:rsidRPr="006119AB">
        <w:rPr>
          <w:sz w:val="28"/>
          <w:szCs w:val="28"/>
          <w:shd w:val="clear" w:color="auto" w:fill="FFFFFF"/>
        </w:rPr>
        <w:t xml:space="preserve">т </w:t>
      </w:r>
      <w:r>
        <w:rPr>
          <w:sz w:val="28"/>
          <w:szCs w:val="28"/>
          <w:shd w:val="clear" w:color="auto" w:fill="FFFFFF"/>
        </w:rPr>
        <w:t>большое количество различных</w:t>
      </w:r>
      <w:r w:rsidRPr="006119AB">
        <w:rPr>
          <w:sz w:val="28"/>
          <w:szCs w:val="28"/>
          <w:shd w:val="clear" w:color="auto" w:fill="FFFFFF"/>
        </w:rPr>
        <w:t xml:space="preserve"> банковски</w:t>
      </w:r>
      <w:r>
        <w:rPr>
          <w:sz w:val="28"/>
          <w:szCs w:val="28"/>
          <w:shd w:val="clear" w:color="auto" w:fill="FFFFFF"/>
        </w:rPr>
        <w:t>х</w:t>
      </w:r>
      <w:r w:rsidRPr="006119AB">
        <w:rPr>
          <w:sz w:val="28"/>
          <w:szCs w:val="28"/>
          <w:shd w:val="clear" w:color="auto" w:fill="FFFFFF"/>
        </w:rPr>
        <w:t xml:space="preserve"> продукт</w:t>
      </w:r>
      <w:r>
        <w:rPr>
          <w:sz w:val="28"/>
          <w:szCs w:val="28"/>
          <w:shd w:val="clear" w:color="auto" w:fill="FFFFFF"/>
        </w:rPr>
        <w:t>ов</w:t>
      </w:r>
      <w:r w:rsidRPr="006119AB">
        <w:rPr>
          <w:sz w:val="28"/>
          <w:szCs w:val="28"/>
          <w:shd w:val="clear" w:color="auto" w:fill="FFFFFF"/>
        </w:rPr>
        <w:t xml:space="preserve"> и оказыва</w:t>
      </w:r>
      <w:r>
        <w:rPr>
          <w:sz w:val="28"/>
          <w:szCs w:val="28"/>
          <w:shd w:val="clear" w:color="auto" w:fill="FFFFFF"/>
        </w:rPr>
        <w:t>е</w:t>
      </w:r>
      <w:r w:rsidRPr="006119AB">
        <w:rPr>
          <w:sz w:val="28"/>
          <w:szCs w:val="28"/>
          <w:shd w:val="clear" w:color="auto" w:fill="FFFFFF"/>
        </w:rPr>
        <w:t xml:space="preserve">т </w:t>
      </w:r>
      <w:r>
        <w:rPr>
          <w:sz w:val="28"/>
          <w:szCs w:val="28"/>
          <w:shd w:val="clear" w:color="auto" w:fill="FFFFFF"/>
        </w:rPr>
        <w:t xml:space="preserve">всевозможные </w:t>
      </w:r>
      <w:r w:rsidRPr="006119AB">
        <w:rPr>
          <w:sz w:val="28"/>
          <w:szCs w:val="28"/>
          <w:shd w:val="clear" w:color="auto" w:fill="FFFFFF"/>
        </w:rPr>
        <w:t xml:space="preserve">финансовые услуги: вклады; ипотека; различные виды кредитов: потребительские, кредиты для физических лиц, индивидуальных предпринимателей и предприятий, автокредиты; кредитные и дебетовые карты; депозитные операции (они же пассивы); услуги кредитования обслуживания клиентов малого и розничного ипотечного бизнеса. </w:t>
      </w:r>
    </w:p>
    <w:p w:rsidR="0010505E" w:rsidRDefault="0010505E" w:rsidP="0010505E">
      <w:pPr>
        <w:spacing w:line="360" w:lineRule="auto"/>
        <w:ind w:firstLine="709"/>
        <w:jc w:val="both"/>
        <w:rPr>
          <w:sz w:val="28"/>
          <w:szCs w:val="28"/>
          <w:shd w:val="clear" w:color="auto" w:fill="FFFFFF"/>
        </w:rPr>
      </w:pPr>
      <w:r>
        <w:rPr>
          <w:sz w:val="28"/>
          <w:szCs w:val="28"/>
          <w:shd w:val="clear" w:color="auto" w:fill="FFFFFF"/>
        </w:rPr>
        <w:t>- Банк ВТБ выступает и как полноценный</w:t>
      </w:r>
      <w:r w:rsidRPr="006119AB">
        <w:rPr>
          <w:sz w:val="28"/>
          <w:szCs w:val="28"/>
          <w:shd w:val="clear" w:color="auto" w:fill="FFFFFF"/>
        </w:rPr>
        <w:t xml:space="preserve"> участник рыночных отношений, банки данной группы на основе полученной прибыли способствуют реализации и развитию социально-экономических интересов акционеров и служащих. </w:t>
      </w:r>
    </w:p>
    <w:p w:rsidR="0010505E" w:rsidRDefault="0010505E" w:rsidP="0010505E">
      <w:pPr>
        <w:spacing w:line="360" w:lineRule="auto"/>
        <w:ind w:firstLine="709"/>
        <w:jc w:val="both"/>
        <w:rPr>
          <w:sz w:val="28"/>
          <w:szCs w:val="28"/>
          <w:shd w:val="clear" w:color="auto" w:fill="FFFFFF"/>
        </w:rPr>
      </w:pPr>
      <w:r>
        <w:rPr>
          <w:sz w:val="28"/>
          <w:szCs w:val="28"/>
          <w:shd w:val="clear" w:color="auto" w:fill="FFFFFF"/>
        </w:rPr>
        <w:t>- Банк ВТБ дает гарантию полного</w:t>
      </w:r>
      <w:r w:rsidRPr="006119AB">
        <w:rPr>
          <w:sz w:val="28"/>
          <w:szCs w:val="28"/>
          <w:shd w:val="clear" w:color="auto" w:fill="FFFFFF"/>
        </w:rPr>
        <w:t xml:space="preserve"> сопровождени</w:t>
      </w:r>
      <w:r>
        <w:rPr>
          <w:sz w:val="28"/>
          <w:szCs w:val="28"/>
          <w:shd w:val="clear" w:color="auto" w:fill="FFFFFF"/>
        </w:rPr>
        <w:t>я и консультации</w:t>
      </w:r>
      <w:r w:rsidRPr="006119AB">
        <w:rPr>
          <w:sz w:val="28"/>
          <w:szCs w:val="28"/>
          <w:shd w:val="clear" w:color="auto" w:fill="FFFFFF"/>
        </w:rPr>
        <w:t xml:space="preserve"> клиентов в процессе их обращения</w:t>
      </w:r>
      <w:r>
        <w:rPr>
          <w:sz w:val="28"/>
          <w:szCs w:val="28"/>
          <w:shd w:val="clear" w:color="auto" w:fill="FFFFFF"/>
        </w:rPr>
        <w:t>.</w:t>
      </w:r>
    </w:p>
    <w:p w:rsidR="0010505E" w:rsidRDefault="0010505E" w:rsidP="0010505E">
      <w:pPr>
        <w:suppressAutoHyphens w:val="0"/>
        <w:spacing w:after="200" w:line="276" w:lineRule="auto"/>
        <w:rPr>
          <w:sz w:val="28"/>
          <w:szCs w:val="28"/>
          <w:shd w:val="clear" w:color="auto" w:fill="FFFFFF"/>
        </w:rPr>
      </w:pPr>
      <w:r>
        <w:rPr>
          <w:sz w:val="28"/>
          <w:szCs w:val="28"/>
          <w:shd w:val="clear" w:color="auto" w:fill="FFFFFF"/>
        </w:rPr>
        <w:br w:type="page"/>
      </w:r>
    </w:p>
    <w:p w:rsidR="0010505E" w:rsidRPr="0013141C" w:rsidRDefault="0010505E" w:rsidP="0010505E">
      <w:pPr>
        <w:spacing w:line="360" w:lineRule="auto"/>
        <w:ind w:firstLine="709"/>
        <w:jc w:val="center"/>
        <w:rPr>
          <w:sz w:val="32"/>
          <w:szCs w:val="32"/>
        </w:rPr>
      </w:pPr>
      <w:r w:rsidRPr="0013141C">
        <w:rPr>
          <w:sz w:val="32"/>
          <w:szCs w:val="32"/>
        </w:rPr>
        <w:lastRenderedPageBreak/>
        <w:t>СПИСОК ИСПОЛЬЗОВАННЫХ ИСТОЧНИКОВ</w:t>
      </w:r>
    </w:p>
    <w:p w:rsidR="0010505E" w:rsidRDefault="0010505E" w:rsidP="0010505E">
      <w:pPr>
        <w:shd w:val="clear" w:color="auto" w:fill="FFFFFF"/>
        <w:spacing w:line="360" w:lineRule="auto"/>
        <w:ind w:firstLine="709"/>
        <w:jc w:val="both"/>
        <w:textAlignment w:val="baseline"/>
        <w:rPr>
          <w:sz w:val="28"/>
          <w:szCs w:val="28"/>
          <w:lang w:eastAsia="ru-RU"/>
        </w:rPr>
      </w:pPr>
    </w:p>
    <w:p w:rsidR="0010505E" w:rsidRPr="00A42006" w:rsidRDefault="0010505E" w:rsidP="0010505E">
      <w:pPr>
        <w:shd w:val="clear" w:color="auto" w:fill="FFFFFF"/>
        <w:spacing w:line="360" w:lineRule="auto"/>
        <w:ind w:firstLine="709"/>
        <w:jc w:val="both"/>
        <w:textAlignment w:val="baseline"/>
        <w:rPr>
          <w:sz w:val="28"/>
          <w:szCs w:val="28"/>
          <w:lang w:eastAsia="ru-RU"/>
        </w:rPr>
      </w:pPr>
      <w:r w:rsidRPr="00A42006">
        <w:rPr>
          <w:sz w:val="28"/>
          <w:szCs w:val="28"/>
          <w:lang w:eastAsia="ru-RU"/>
        </w:rPr>
        <w:t xml:space="preserve">1. </w:t>
      </w:r>
      <w:r w:rsidRPr="002244D0">
        <w:rPr>
          <w:sz w:val="28"/>
          <w:szCs w:val="28"/>
        </w:rPr>
        <w:t xml:space="preserve">О валютном </w:t>
      </w:r>
      <w:r>
        <w:rPr>
          <w:sz w:val="28"/>
          <w:szCs w:val="28"/>
        </w:rPr>
        <w:t xml:space="preserve">регулировании и валютном контроле </w:t>
      </w:r>
      <w:r w:rsidRPr="00A42006">
        <w:rPr>
          <w:sz w:val="28"/>
          <w:szCs w:val="28"/>
          <w:lang w:eastAsia="ru-RU"/>
        </w:rPr>
        <w:t>// Федеральный закон от 1</w:t>
      </w:r>
      <w:r>
        <w:rPr>
          <w:sz w:val="28"/>
          <w:szCs w:val="28"/>
          <w:lang w:eastAsia="ru-RU"/>
        </w:rPr>
        <w:t>0</w:t>
      </w:r>
      <w:r w:rsidRPr="00A42006">
        <w:rPr>
          <w:sz w:val="28"/>
          <w:szCs w:val="28"/>
          <w:lang w:eastAsia="ru-RU"/>
        </w:rPr>
        <w:t xml:space="preserve"> </w:t>
      </w:r>
      <w:r>
        <w:rPr>
          <w:sz w:val="28"/>
          <w:szCs w:val="28"/>
          <w:lang w:eastAsia="ru-RU"/>
        </w:rPr>
        <w:t>декабр</w:t>
      </w:r>
      <w:r w:rsidRPr="00A42006">
        <w:rPr>
          <w:sz w:val="28"/>
          <w:szCs w:val="28"/>
          <w:lang w:eastAsia="ru-RU"/>
        </w:rPr>
        <w:t xml:space="preserve">я </w:t>
      </w:r>
      <w:r>
        <w:rPr>
          <w:sz w:val="28"/>
          <w:szCs w:val="28"/>
          <w:lang w:eastAsia="ru-RU"/>
        </w:rPr>
        <w:t>2003 № 173-ФЗ.</w:t>
      </w:r>
    </w:p>
    <w:p w:rsidR="0010505E" w:rsidRPr="00C822BE" w:rsidRDefault="0010505E" w:rsidP="0010505E">
      <w:pPr>
        <w:shd w:val="clear" w:color="auto" w:fill="FFFFFF"/>
        <w:spacing w:line="360" w:lineRule="auto"/>
        <w:ind w:firstLine="709"/>
        <w:jc w:val="both"/>
        <w:textAlignment w:val="baseline"/>
        <w:rPr>
          <w:sz w:val="28"/>
          <w:szCs w:val="28"/>
        </w:rPr>
      </w:pPr>
      <w:r w:rsidRPr="00AA434F">
        <w:rPr>
          <w:sz w:val="28"/>
          <w:szCs w:val="28"/>
          <w:lang w:eastAsia="ru-RU"/>
        </w:rPr>
        <w:t xml:space="preserve">2. </w:t>
      </w:r>
      <w:r w:rsidRPr="002244D0">
        <w:rPr>
          <w:sz w:val="28"/>
          <w:szCs w:val="28"/>
        </w:rPr>
        <w:t>О порядке принятия Банком России решения о государственной регистрации кредитных организаций и выдаче лицензий на ос</w:t>
      </w:r>
      <w:r>
        <w:rPr>
          <w:sz w:val="28"/>
          <w:szCs w:val="28"/>
        </w:rPr>
        <w:t>уществление банковских операций</w:t>
      </w:r>
      <w:r w:rsidRPr="00AA434F">
        <w:rPr>
          <w:sz w:val="28"/>
          <w:szCs w:val="28"/>
        </w:rPr>
        <w:t xml:space="preserve"> // </w:t>
      </w:r>
      <w:r>
        <w:rPr>
          <w:sz w:val="28"/>
          <w:szCs w:val="28"/>
        </w:rPr>
        <w:t xml:space="preserve">Инструкция ЦБ РФ от </w:t>
      </w:r>
      <w:r w:rsidRPr="002244D0">
        <w:rPr>
          <w:sz w:val="28"/>
          <w:szCs w:val="28"/>
        </w:rPr>
        <w:t>14 января 2004 г. N 109-И</w:t>
      </w:r>
      <w:r>
        <w:rPr>
          <w:sz w:val="28"/>
          <w:szCs w:val="28"/>
        </w:rPr>
        <w:t>.</w:t>
      </w:r>
    </w:p>
    <w:p w:rsidR="0010505E" w:rsidRPr="00C822BE" w:rsidRDefault="0010505E" w:rsidP="0010505E">
      <w:pPr>
        <w:shd w:val="clear" w:color="auto" w:fill="FFFFFF"/>
        <w:spacing w:line="360" w:lineRule="auto"/>
        <w:ind w:firstLine="709"/>
        <w:jc w:val="both"/>
        <w:textAlignment w:val="baseline"/>
        <w:rPr>
          <w:sz w:val="28"/>
          <w:szCs w:val="28"/>
        </w:rPr>
      </w:pPr>
      <w:r>
        <w:rPr>
          <w:sz w:val="28"/>
          <w:szCs w:val="28"/>
        </w:rPr>
        <w:t>3</w:t>
      </w:r>
      <w:r w:rsidRPr="00AA434F">
        <w:rPr>
          <w:sz w:val="28"/>
          <w:szCs w:val="28"/>
        </w:rPr>
        <w:t>. О валютном ре</w:t>
      </w:r>
      <w:r>
        <w:rPr>
          <w:sz w:val="28"/>
          <w:szCs w:val="28"/>
        </w:rPr>
        <w:t>гулировании и валютном контроле</w:t>
      </w:r>
      <w:r w:rsidRPr="00AA434F">
        <w:rPr>
          <w:sz w:val="28"/>
          <w:szCs w:val="28"/>
        </w:rPr>
        <w:t xml:space="preserve"> //</w:t>
      </w:r>
      <w:r w:rsidRPr="00AA434F">
        <w:rPr>
          <w:sz w:val="28"/>
          <w:szCs w:val="28"/>
          <w:lang w:eastAsia="ru-RU"/>
        </w:rPr>
        <w:t xml:space="preserve"> </w:t>
      </w:r>
      <w:r w:rsidRPr="00A42006">
        <w:rPr>
          <w:sz w:val="28"/>
          <w:szCs w:val="28"/>
          <w:lang w:eastAsia="ru-RU"/>
        </w:rPr>
        <w:t>Федеральный закон</w:t>
      </w:r>
      <w:r>
        <w:rPr>
          <w:sz w:val="28"/>
          <w:szCs w:val="28"/>
        </w:rPr>
        <w:t xml:space="preserve"> от 10.12.2003 №</w:t>
      </w:r>
      <w:r w:rsidRPr="00AA434F">
        <w:rPr>
          <w:sz w:val="28"/>
          <w:szCs w:val="28"/>
        </w:rPr>
        <w:t xml:space="preserve"> 173-</w:t>
      </w:r>
      <w:r>
        <w:rPr>
          <w:sz w:val="28"/>
          <w:szCs w:val="28"/>
        </w:rPr>
        <w:t>ФЗ.</w:t>
      </w:r>
    </w:p>
    <w:p w:rsidR="0010505E" w:rsidRPr="007D4C23" w:rsidRDefault="0010505E" w:rsidP="0010505E">
      <w:pPr>
        <w:shd w:val="clear" w:color="auto" w:fill="FFFFFF"/>
        <w:spacing w:line="360" w:lineRule="auto"/>
        <w:ind w:firstLine="709"/>
        <w:jc w:val="both"/>
        <w:textAlignment w:val="baseline"/>
        <w:rPr>
          <w:sz w:val="28"/>
          <w:szCs w:val="28"/>
          <w:lang w:eastAsia="ru-RU"/>
        </w:rPr>
      </w:pPr>
      <w:r w:rsidRPr="007D4C23">
        <w:rPr>
          <w:sz w:val="28"/>
          <w:szCs w:val="28"/>
        </w:rPr>
        <w:t>4</w:t>
      </w:r>
      <w:r>
        <w:rPr>
          <w:sz w:val="28"/>
          <w:szCs w:val="28"/>
        </w:rPr>
        <w:t xml:space="preserve">. </w:t>
      </w:r>
      <w:r w:rsidRPr="007D4C23">
        <w:rPr>
          <w:sz w:val="28"/>
          <w:szCs w:val="28"/>
        </w:rPr>
        <w:t>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w:t>
      </w:r>
      <w:r>
        <w:rPr>
          <w:sz w:val="28"/>
          <w:szCs w:val="28"/>
        </w:rPr>
        <w:t>й и оформления паспортов сделок//И</w:t>
      </w:r>
      <w:r w:rsidRPr="007D4C23">
        <w:rPr>
          <w:sz w:val="28"/>
          <w:szCs w:val="28"/>
        </w:rPr>
        <w:t>нструкция Банка России от 15.06.2004 N 117-И (ред. от 29.12.2010)</w:t>
      </w:r>
      <w:r>
        <w:rPr>
          <w:sz w:val="28"/>
          <w:szCs w:val="28"/>
        </w:rPr>
        <w:t xml:space="preserve">. </w:t>
      </w:r>
    </w:p>
    <w:p w:rsidR="0010505E" w:rsidRPr="00A42006" w:rsidRDefault="0010505E" w:rsidP="0010505E">
      <w:pPr>
        <w:shd w:val="clear" w:color="auto" w:fill="FFFFFF"/>
        <w:spacing w:line="360" w:lineRule="auto"/>
        <w:ind w:firstLine="709"/>
        <w:textAlignment w:val="baseline"/>
        <w:rPr>
          <w:sz w:val="28"/>
          <w:szCs w:val="28"/>
          <w:lang w:eastAsia="ru-RU"/>
        </w:rPr>
      </w:pPr>
      <w:r>
        <w:rPr>
          <w:sz w:val="28"/>
          <w:szCs w:val="28"/>
          <w:lang w:eastAsia="ru-RU"/>
        </w:rPr>
        <w:t>5</w:t>
      </w:r>
      <w:r w:rsidRPr="00A42006">
        <w:rPr>
          <w:sz w:val="28"/>
          <w:szCs w:val="28"/>
          <w:lang w:eastAsia="ru-RU"/>
        </w:rPr>
        <w:t>. О противодействии легализации (отмыванию) доходов, полученных преступным путем, и финансированию // Федеральный закон от 7.08.2001 г. № 115-ФЗ.</w:t>
      </w:r>
    </w:p>
    <w:p w:rsidR="0010505E" w:rsidRDefault="0010505E" w:rsidP="0010505E">
      <w:pPr>
        <w:shd w:val="clear" w:color="auto" w:fill="FFFFFF"/>
        <w:spacing w:line="360" w:lineRule="auto"/>
        <w:ind w:firstLine="709"/>
        <w:textAlignment w:val="baseline"/>
        <w:rPr>
          <w:sz w:val="28"/>
          <w:szCs w:val="28"/>
          <w:lang w:eastAsia="ru-RU"/>
        </w:rPr>
      </w:pPr>
      <w:r>
        <w:rPr>
          <w:sz w:val="28"/>
          <w:szCs w:val="28"/>
          <w:lang w:eastAsia="ru-RU"/>
        </w:rPr>
        <w:t xml:space="preserve">6. </w:t>
      </w:r>
      <w:r w:rsidRPr="00A42006">
        <w:rPr>
          <w:sz w:val="28"/>
          <w:szCs w:val="28"/>
          <w:lang w:eastAsia="ru-RU"/>
        </w:rPr>
        <w:t>О банках и банковской деятельности // Федеральный закон от 2.12.1990 г. № 395-ФЗ.</w:t>
      </w:r>
    </w:p>
    <w:p w:rsidR="0010505E" w:rsidRPr="006E5234" w:rsidRDefault="0010505E" w:rsidP="0010505E">
      <w:pPr>
        <w:shd w:val="clear" w:color="auto" w:fill="FFFFFF"/>
        <w:spacing w:line="360" w:lineRule="auto"/>
        <w:ind w:firstLine="709"/>
        <w:jc w:val="both"/>
        <w:textAlignment w:val="baseline"/>
        <w:rPr>
          <w:color w:val="222222"/>
          <w:sz w:val="28"/>
          <w:szCs w:val="28"/>
          <w:lang w:eastAsia="ru-RU"/>
        </w:rPr>
      </w:pPr>
      <w:r w:rsidRPr="00E40581">
        <w:rPr>
          <w:color w:val="222222"/>
          <w:sz w:val="28"/>
          <w:szCs w:val="28"/>
          <w:lang w:eastAsia="ru-RU"/>
        </w:rPr>
        <w:t>7</w:t>
      </w:r>
      <w:r>
        <w:rPr>
          <w:color w:val="222222"/>
          <w:sz w:val="28"/>
          <w:szCs w:val="28"/>
          <w:lang w:eastAsia="ru-RU"/>
        </w:rPr>
        <w:t>.</w:t>
      </w:r>
      <w:r w:rsidRPr="006E5234">
        <w:rPr>
          <w:color w:val="222222"/>
          <w:sz w:val="28"/>
          <w:szCs w:val="28"/>
          <w:lang w:eastAsia="ru-RU"/>
        </w:rPr>
        <w:t xml:space="preserve"> </w:t>
      </w:r>
      <w:proofErr w:type="spellStart"/>
      <w:r w:rsidRPr="006E5234">
        <w:rPr>
          <w:color w:val="222222"/>
          <w:sz w:val="28"/>
          <w:szCs w:val="28"/>
          <w:lang w:eastAsia="ru-RU"/>
        </w:rPr>
        <w:t>Калтырин</w:t>
      </w:r>
      <w:proofErr w:type="spellEnd"/>
      <w:r w:rsidRPr="006E5234">
        <w:rPr>
          <w:color w:val="222222"/>
          <w:sz w:val="28"/>
          <w:szCs w:val="28"/>
          <w:lang w:eastAsia="ru-RU"/>
        </w:rPr>
        <w:t xml:space="preserve"> А.В. Деятельность коммерческих банков: Учебное пособие / А.В.</w:t>
      </w:r>
      <w:r>
        <w:rPr>
          <w:color w:val="222222"/>
          <w:sz w:val="28"/>
          <w:szCs w:val="28"/>
          <w:lang w:eastAsia="ru-RU"/>
        </w:rPr>
        <w:t xml:space="preserve"> </w:t>
      </w:r>
      <w:proofErr w:type="spellStart"/>
      <w:r>
        <w:rPr>
          <w:color w:val="222222"/>
          <w:sz w:val="28"/>
          <w:szCs w:val="28"/>
          <w:lang w:eastAsia="ru-RU"/>
        </w:rPr>
        <w:t>Калтырин</w:t>
      </w:r>
      <w:proofErr w:type="spellEnd"/>
      <w:r>
        <w:rPr>
          <w:color w:val="222222"/>
          <w:sz w:val="28"/>
          <w:szCs w:val="28"/>
          <w:lang w:eastAsia="ru-RU"/>
        </w:rPr>
        <w:t xml:space="preserve">. – Минск: </w:t>
      </w:r>
      <w:proofErr w:type="spellStart"/>
      <w:r>
        <w:rPr>
          <w:color w:val="222222"/>
          <w:sz w:val="28"/>
          <w:szCs w:val="28"/>
          <w:lang w:eastAsia="ru-RU"/>
        </w:rPr>
        <w:t>Амалфея</w:t>
      </w:r>
      <w:proofErr w:type="spellEnd"/>
      <w:r>
        <w:rPr>
          <w:color w:val="222222"/>
          <w:sz w:val="28"/>
          <w:szCs w:val="28"/>
          <w:lang w:eastAsia="ru-RU"/>
        </w:rPr>
        <w:t>, 201</w:t>
      </w:r>
      <w:r w:rsidRPr="006E5234">
        <w:rPr>
          <w:color w:val="222222"/>
          <w:sz w:val="28"/>
          <w:szCs w:val="28"/>
          <w:lang w:eastAsia="ru-RU"/>
        </w:rPr>
        <w:t>3. – 383 с.</w:t>
      </w:r>
    </w:p>
    <w:p w:rsidR="0010505E" w:rsidRDefault="0010505E" w:rsidP="0010505E">
      <w:pPr>
        <w:shd w:val="clear" w:color="auto" w:fill="FFFFFF"/>
        <w:spacing w:line="360" w:lineRule="auto"/>
        <w:ind w:firstLine="709"/>
        <w:jc w:val="both"/>
        <w:textAlignment w:val="baseline"/>
        <w:rPr>
          <w:color w:val="222222"/>
          <w:sz w:val="28"/>
          <w:szCs w:val="28"/>
          <w:lang w:eastAsia="ru-RU"/>
        </w:rPr>
      </w:pPr>
      <w:r w:rsidRPr="00E40581">
        <w:rPr>
          <w:color w:val="222222"/>
          <w:sz w:val="28"/>
          <w:szCs w:val="28"/>
          <w:lang w:eastAsia="ru-RU"/>
        </w:rPr>
        <w:t>8</w:t>
      </w:r>
      <w:r w:rsidRPr="006E5234">
        <w:rPr>
          <w:color w:val="222222"/>
          <w:sz w:val="28"/>
          <w:szCs w:val="28"/>
          <w:lang w:eastAsia="ru-RU"/>
        </w:rPr>
        <w:t xml:space="preserve">. </w:t>
      </w:r>
      <w:proofErr w:type="spellStart"/>
      <w:r w:rsidRPr="006E5234">
        <w:rPr>
          <w:color w:val="222222"/>
          <w:sz w:val="28"/>
          <w:szCs w:val="28"/>
          <w:lang w:eastAsia="ru-RU"/>
        </w:rPr>
        <w:t>Котелкин</w:t>
      </w:r>
      <w:proofErr w:type="spellEnd"/>
      <w:r w:rsidRPr="006E5234">
        <w:rPr>
          <w:color w:val="222222"/>
          <w:sz w:val="28"/>
          <w:szCs w:val="28"/>
          <w:lang w:eastAsia="ru-RU"/>
        </w:rPr>
        <w:t xml:space="preserve"> С.В. Международная финансовая система: Учебник \ С.В.</w:t>
      </w:r>
      <w:r>
        <w:rPr>
          <w:color w:val="222222"/>
          <w:sz w:val="28"/>
          <w:szCs w:val="28"/>
          <w:lang w:eastAsia="ru-RU"/>
        </w:rPr>
        <w:t xml:space="preserve"> </w:t>
      </w:r>
      <w:proofErr w:type="spellStart"/>
      <w:r>
        <w:rPr>
          <w:color w:val="222222"/>
          <w:sz w:val="28"/>
          <w:szCs w:val="28"/>
          <w:lang w:eastAsia="ru-RU"/>
        </w:rPr>
        <w:t>Котелкин</w:t>
      </w:r>
      <w:proofErr w:type="spellEnd"/>
      <w:r>
        <w:rPr>
          <w:color w:val="222222"/>
          <w:sz w:val="28"/>
          <w:szCs w:val="28"/>
          <w:lang w:eastAsia="ru-RU"/>
        </w:rPr>
        <w:t xml:space="preserve">. – М.: </w:t>
      </w:r>
      <w:proofErr w:type="spellStart"/>
      <w:r>
        <w:rPr>
          <w:color w:val="222222"/>
          <w:sz w:val="28"/>
          <w:szCs w:val="28"/>
          <w:lang w:eastAsia="ru-RU"/>
        </w:rPr>
        <w:t>Экономистъ</w:t>
      </w:r>
      <w:proofErr w:type="spellEnd"/>
      <w:r>
        <w:rPr>
          <w:color w:val="222222"/>
          <w:sz w:val="28"/>
          <w:szCs w:val="28"/>
          <w:lang w:eastAsia="ru-RU"/>
        </w:rPr>
        <w:t>, 201</w:t>
      </w:r>
      <w:r w:rsidRPr="006E5234">
        <w:rPr>
          <w:color w:val="222222"/>
          <w:sz w:val="28"/>
          <w:szCs w:val="28"/>
          <w:lang w:eastAsia="ru-RU"/>
        </w:rPr>
        <w:t>3. – 480 с.</w:t>
      </w:r>
    </w:p>
    <w:p w:rsidR="0010505E" w:rsidRPr="00A42006" w:rsidRDefault="0010505E" w:rsidP="0010505E">
      <w:pPr>
        <w:shd w:val="clear" w:color="auto" w:fill="FFFFFF"/>
        <w:spacing w:line="360" w:lineRule="auto"/>
        <w:ind w:firstLine="709"/>
        <w:jc w:val="both"/>
        <w:textAlignment w:val="baseline"/>
        <w:rPr>
          <w:sz w:val="28"/>
          <w:szCs w:val="28"/>
          <w:lang w:eastAsia="ru-RU"/>
        </w:rPr>
      </w:pPr>
      <w:bookmarkStart w:id="1" w:name="3877"/>
      <w:r w:rsidRPr="00E40581">
        <w:rPr>
          <w:sz w:val="28"/>
          <w:szCs w:val="28"/>
          <w:bdr w:val="none" w:sz="0" w:space="0" w:color="auto" w:frame="1"/>
          <w:lang w:eastAsia="ru-RU"/>
        </w:rPr>
        <w:t>9</w:t>
      </w:r>
      <w:r w:rsidRPr="00A42006">
        <w:rPr>
          <w:sz w:val="28"/>
          <w:szCs w:val="28"/>
          <w:bdr w:val="none" w:sz="0" w:space="0" w:color="auto" w:frame="1"/>
          <w:lang w:eastAsia="ru-RU"/>
        </w:rPr>
        <w:t>. Нестерова, Т.Н. Банковские операции: Ч. 4. Банк</w:t>
      </w:r>
      <w:proofErr w:type="gramStart"/>
      <w:r w:rsidRPr="00A42006">
        <w:rPr>
          <w:sz w:val="28"/>
          <w:szCs w:val="28"/>
          <w:bdr w:val="none" w:sz="0" w:space="0" w:color="auto" w:frame="1"/>
          <w:lang w:eastAsia="ru-RU"/>
        </w:rPr>
        <w:t>.</w:t>
      </w:r>
      <w:proofErr w:type="gramEnd"/>
      <w:r w:rsidRPr="00A42006">
        <w:rPr>
          <w:sz w:val="28"/>
          <w:szCs w:val="28"/>
          <w:bdr w:val="none" w:sz="0" w:space="0" w:color="auto" w:frame="1"/>
          <w:lang w:eastAsia="ru-RU"/>
        </w:rPr>
        <w:t xml:space="preserve"> </w:t>
      </w:r>
      <w:proofErr w:type="gramStart"/>
      <w:r w:rsidRPr="00A42006">
        <w:rPr>
          <w:sz w:val="28"/>
          <w:szCs w:val="28"/>
          <w:bdr w:val="none" w:sz="0" w:space="0" w:color="auto" w:frame="1"/>
          <w:lang w:eastAsia="ru-RU"/>
        </w:rPr>
        <w:t>о</w:t>
      </w:r>
      <w:proofErr w:type="gramEnd"/>
      <w:r w:rsidRPr="00A42006">
        <w:rPr>
          <w:sz w:val="28"/>
          <w:szCs w:val="28"/>
          <w:bdr w:val="none" w:sz="0" w:space="0" w:color="auto" w:frame="1"/>
          <w:lang w:eastAsia="ru-RU"/>
        </w:rPr>
        <w:t>бслуживание внешнеэкономической деятельности</w:t>
      </w:r>
      <w:bookmarkEnd w:id="1"/>
      <w:r w:rsidRPr="00A42006">
        <w:rPr>
          <w:sz w:val="28"/>
          <w:szCs w:val="28"/>
          <w:lang w:eastAsia="ru-RU"/>
        </w:rPr>
        <w:t>: Учеб. Пособие / Т.</w:t>
      </w:r>
      <w:r>
        <w:rPr>
          <w:sz w:val="28"/>
          <w:szCs w:val="28"/>
          <w:lang w:eastAsia="ru-RU"/>
        </w:rPr>
        <w:t>Н. Нестерова. – М.: Инфра-М, 201</w:t>
      </w:r>
      <w:r w:rsidRPr="00A42006">
        <w:rPr>
          <w:sz w:val="28"/>
          <w:szCs w:val="28"/>
          <w:lang w:eastAsia="ru-RU"/>
        </w:rPr>
        <w:t xml:space="preserve">6. – </w:t>
      </w:r>
      <w:r>
        <w:rPr>
          <w:sz w:val="28"/>
          <w:szCs w:val="28"/>
          <w:lang w:eastAsia="ru-RU"/>
        </w:rPr>
        <w:t>1</w:t>
      </w:r>
      <w:r w:rsidRPr="00A42006">
        <w:rPr>
          <w:sz w:val="28"/>
          <w:szCs w:val="28"/>
          <w:lang w:eastAsia="ru-RU"/>
        </w:rPr>
        <w:t>96 с.</w:t>
      </w:r>
    </w:p>
    <w:p w:rsidR="0010505E" w:rsidRPr="006E5234" w:rsidRDefault="0010505E" w:rsidP="0010505E">
      <w:pPr>
        <w:shd w:val="clear" w:color="auto" w:fill="FFFFFF"/>
        <w:spacing w:line="360" w:lineRule="auto"/>
        <w:ind w:firstLine="709"/>
        <w:jc w:val="both"/>
        <w:textAlignment w:val="baseline"/>
        <w:rPr>
          <w:color w:val="222222"/>
          <w:sz w:val="28"/>
          <w:szCs w:val="28"/>
          <w:lang w:eastAsia="ru-RU"/>
        </w:rPr>
      </w:pPr>
      <w:r>
        <w:rPr>
          <w:color w:val="222222"/>
          <w:sz w:val="28"/>
          <w:szCs w:val="28"/>
          <w:lang w:eastAsia="ru-RU"/>
        </w:rPr>
        <w:t>1</w:t>
      </w:r>
      <w:r w:rsidRPr="00E40581">
        <w:rPr>
          <w:color w:val="222222"/>
          <w:sz w:val="28"/>
          <w:szCs w:val="28"/>
          <w:lang w:eastAsia="ru-RU"/>
        </w:rPr>
        <w:t>0</w:t>
      </w:r>
      <w:r w:rsidRPr="006E5234">
        <w:rPr>
          <w:color w:val="222222"/>
          <w:sz w:val="28"/>
          <w:szCs w:val="28"/>
          <w:lang w:eastAsia="ru-RU"/>
        </w:rPr>
        <w:t xml:space="preserve">. </w:t>
      </w:r>
      <w:proofErr w:type="spellStart"/>
      <w:r w:rsidRPr="006E5234">
        <w:rPr>
          <w:color w:val="222222"/>
          <w:sz w:val="28"/>
          <w:szCs w:val="28"/>
          <w:lang w:eastAsia="ru-RU"/>
        </w:rPr>
        <w:t>Печникова</w:t>
      </w:r>
      <w:proofErr w:type="spellEnd"/>
      <w:r w:rsidRPr="006E5234">
        <w:rPr>
          <w:color w:val="222222"/>
          <w:sz w:val="28"/>
          <w:szCs w:val="28"/>
          <w:lang w:eastAsia="ru-RU"/>
        </w:rPr>
        <w:t xml:space="preserve"> А.В. Банковские операции: Учебник / </w:t>
      </w:r>
      <w:proofErr w:type="spellStart"/>
      <w:r w:rsidRPr="006E5234">
        <w:rPr>
          <w:color w:val="222222"/>
          <w:sz w:val="28"/>
          <w:szCs w:val="28"/>
          <w:lang w:eastAsia="ru-RU"/>
        </w:rPr>
        <w:t>А.В.Печникова</w:t>
      </w:r>
      <w:proofErr w:type="spellEnd"/>
      <w:r w:rsidRPr="006E5234">
        <w:rPr>
          <w:color w:val="222222"/>
          <w:sz w:val="28"/>
          <w:szCs w:val="28"/>
          <w:lang w:eastAsia="ru-RU"/>
        </w:rPr>
        <w:t xml:space="preserve">, </w:t>
      </w:r>
      <w:proofErr w:type="spellStart"/>
      <w:r w:rsidRPr="006E5234">
        <w:rPr>
          <w:color w:val="222222"/>
          <w:sz w:val="28"/>
          <w:szCs w:val="28"/>
          <w:lang w:eastAsia="ru-RU"/>
        </w:rPr>
        <w:t>О.М.Маркова</w:t>
      </w:r>
      <w:proofErr w:type="spellEnd"/>
      <w:r w:rsidRPr="006E5234">
        <w:rPr>
          <w:color w:val="222222"/>
          <w:sz w:val="28"/>
          <w:szCs w:val="28"/>
          <w:lang w:eastAsia="ru-RU"/>
        </w:rPr>
        <w:t xml:space="preserve">, </w:t>
      </w:r>
      <w:proofErr w:type="spellStart"/>
      <w:r w:rsidRPr="006E5234">
        <w:rPr>
          <w:color w:val="222222"/>
          <w:sz w:val="28"/>
          <w:szCs w:val="28"/>
          <w:lang w:eastAsia="ru-RU"/>
        </w:rPr>
        <w:t>Е.Б.Старод</w:t>
      </w:r>
      <w:r>
        <w:rPr>
          <w:color w:val="222222"/>
          <w:sz w:val="28"/>
          <w:szCs w:val="28"/>
          <w:lang w:eastAsia="ru-RU"/>
        </w:rPr>
        <w:t>убцева</w:t>
      </w:r>
      <w:proofErr w:type="spellEnd"/>
      <w:r>
        <w:rPr>
          <w:color w:val="222222"/>
          <w:sz w:val="28"/>
          <w:szCs w:val="28"/>
          <w:lang w:eastAsia="ru-RU"/>
        </w:rPr>
        <w:t xml:space="preserve"> — М.: ФОРУМ: ИНФРА-М, 2015. –</w:t>
      </w:r>
      <w:r w:rsidRPr="006E5234">
        <w:rPr>
          <w:color w:val="222222"/>
          <w:sz w:val="28"/>
          <w:szCs w:val="28"/>
          <w:lang w:eastAsia="ru-RU"/>
        </w:rPr>
        <w:t xml:space="preserve"> 368 с.</w:t>
      </w:r>
    </w:p>
    <w:p w:rsidR="0010505E" w:rsidRPr="006E5234" w:rsidRDefault="0010505E" w:rsidP="0010505E">
      <w:pPr>
        <w:shd w:val="clear" w:color="auto" w:fill="FFFFFF"/>
        <w:spacing w:line="360" w:lineRule="auto"/>
        <w:ind w:firstLine="709"/>
        <w:jc w:val="both"/>
        <w:textAlignment w:val="baseline"/>
        <w:rPr>
          <w:color w:val="222222"/>
          <w:sz w:val="28"/>
          <w:szCs w:val="28"/>
          <w:lang w:eastAsia="ru-RU"/>
        </w:rPr>
      </w:pPr>
      <w:r>
        <w:rPr>
          <w:color w:val="222222"/>
          <w:sz w:val="28"/>
          <w:szCs w:val="28"/>
          <w:lang w:eastAsia="ru-RU"/>
        </w:rPr>
        <w:t>1</w:t>
      </w:r>
      <w:r w:rsidRPr="00E40581">
        <w:rPr>
          <w:color w:val="222222"/>
          <w:sz w:val="28"/>
          <w:szCs w:val="28"/>
          <w:lang w:eastAsia="ru-RU"/>
        </w:rPr>
        <w:t>1</w:t>
      </w:r>
      <w:r w:rsidRPr="006E5234">
        <w:rPr>
          <w:color w:val="222222"/>
          <w:sz w:val="28"/>
          <w:szCs w:val="28"/>
          <w:lang w:eastAsia="ru-RU"/>
        </w:rPr>
        <w:t xml:space="preserve">. </w:t>
      </w:r>
      <w:proofErr w:type="spellStart"/>
      <w:r w:rsidRPr="006E5234">
        <w:rPr>
          <w:color w:val="222222"/>
          <w:sz w:val="28"/>
          <w:szCs w:val="28"/>
          <w:lang w:eastAsia="ru-RU"/>
        </w:rPr>
        <w:t>Тютюнник</w:t>
      </w:r>
      <w:proofErr w:type="spellEnd"/>
      <w:r w:rsidRPr="006E5234">
        <w:rPr>
          <w:color w:val="222222"/>
          <w:sz w:val="28"/>
          <w:szCs w:val="28"/>
          <w:lang w:eastAsia="ru-RU"/>
        </w:rPr>
        <w:t xml:space="preserve"> А.В. Банковское дело // </w:t>
      </w:r>
      <w:proofErr w:type="spellStart"/>
      <w:r w:rsidRPr="006E5234">
        <w:rPr>
          <w:color w:val="222222"/>
          <w:sz w:val="28"/>
          <w:szCs w:val="28"/>
          <w:lang w:eastAsia="ru-RU"/>
        </w:rPr>
        <w:t>А.В.Тютюнник</w:t>
      </w:r>
      <w:proofErr w:type="spellEnd"/>
      <w:r w:rsidRPr="006E5234">
        <w:rPr>
          <w:color w:val="222222"/>
          <w:sz w:val="28"/>
          <w:szCs w:val="28"/>
          <w:lang w:eastAsia="ru-RU"/>
        </w:rPr>
        <w:t xml:space="preserve">, </w:t>
      </w:r>
      <w:proofErr w:type="spellStart"/>
      <w:r w:rsidRPr="006E5234">
        <w:rPr>
          <w:color w:val="222222"/>
          <w:sz w:val="28"/>
          <w:szCs w:val="28"/>
          <w:lang w:eastAsia="ru-RU"/>
        </w:rPr>
        <w:t>А.В.Турбанов</w:t>
      </w:r>
      <w:proofErr w:type="spellEnd"/>
      <w:r w:rsidRPr="006E5234">
        <w:rPr>
          <w:color w:val="222222"/>
          <w:sz w:val="28"/>
          <w:szCs w:val="28"/>
          <w:lang w:eastAsia="ru-RU"/>
        </w:rPr>
        <w:t>  - М.: Финансы и статистика, 20</w:t>
      </w:r>
      <w:r>
        <w:rPr>
          <w:color w:val="222222"/>
          <w:sz w:val="28"/>
          <w:szCs w:val="28"/>
          <w:lang w:eastAsia="ru-RU"/>
        </w:rPr>
        <w:t>1</w:t>
      </w:r>
      <w:r w:rsidRPr="006E5234">
        <w:rPr>
          <w:color w:val="222222"/>
          <w:sz w:val="28"/>
          <w:szCs w:val="28"/>
          <w:lang w:eastAsia="ru-RU"/>
        </w:rPr>
        <w:t>5. - 608 с.</w:t>
      </w:r>
    </w:p>
    <w:p w:rsidR="0010505E" w:rsidRPr="006E5234" w:rsidRDefault="0010505E" w:rsidP="0010505E">
      <w:pPr>
        <w:shd w:val="clear" w:color="auto" w:fill="FFFFFF"/>
        <w:spacing w:line="360" w:lineRule="auto"/>
        <w:ind w:firstLine="709"/>
        <w:jc w:val="both"/>
        <w:textAlignment w:val="baseline"/>
        <w:rPr>
          <w:color w:val="222222"/>
          <w:sz w:val="28"/>
          <w:szCs w:val="28"/>
          <w:lang w:eastAsia="ru-RU"/>
        </w:rPr>
      </w:pPr>
      <w:r>
        <w:rPr>
          <w:color w:val="222222"/>
          <w:sz w:val="28"/>
          <w:szCs w:val="28"/>
          <w:lang w:eastAsia="ru-RU"/>
        </w:rPr>
        <w:lastRenderedPageBreak/>
        <w:t>1</w:t>
      </w:r>
      <w:r w:rsidRPr="00E40581">
        <w:rPr>
          <w:color w:val="222222"/>
          <w:sz w:val="28"/>
          <w:szCs w:val="28"/>
          <w:lang w:eastAsia="ru-RU"/>
        </w:rPr>
        <w:t>2</w:t>
      </w:r>
      <w:r w:rsidRPr="006E5234">
        <w:rPr>
          <w:color w:val="222222"/>
          <w:sz w:val="28"/>
          <w:szCs w:val="28"/>
          <w:lang w:eastAsia="ru-RU"/>
        </w:rPr>
        <w:t xml:space="preserve">. Челноков В.А. Банки и </w:t>
      </w:r>
      <w:proofErr w:type="gramStart"/>
      <w:r w:rsidRPr="006E5234">
        <w:rPr>
          <w:color w:val="222222"/>
          <w:sz w:val="28"/>
          <w:szCs w:val="28"/>
          <w:lang w:eastAsia="ru-RU"/>
        </w:rPr>
        <w:t>банковский</w:t>
      </w:r>
      <w:proofErr w:type="gramEnd"/>
      <w:r w:rsidRPr="006E5234">
        <w:rPr>
          <w:color w:val="222222"/>
          <w:sz w:val="28"/>
          <w:szCs w:val="28"/>
          <w:lang w:eastAsia="ru-RU"/>
        </w:rPr>
        <w:t xml:space="preserve"> операции: Учебное пособие / </w:t>
      </w:r>
      <w:proofErr w:type="spellStart"/>
      <w:r w:rsidRPr="006E5234">
        <w:rPr>
          <w:color w:val="222222"/>
          <w:sz w:val="28"/>
          <w:szCs w:val="28"/>
          <w:lang w:eastAsia="ru-RU"/>
        </w:rPr>
        <w:t>В.А.</w:t>
      </w:r>
      <w:r>
        <w:rPr>
          <w:color w:val="222222"/>
          <w:sz w:val="28"/>
          <w:szCs w:val="28"/>
          <w:lang w:eastAsia="ru-RU"/>
        </w:rPr>
        <w:t>Челноков</w:t>
      </w:r>
      <w:proofErr w:type="spellEnd"/>
      <w:r>
        <w:rPr>
          <w:color w:val="222222"/>
          <w:sz w:val="28"/>
          <w:szCs w:val="28"/>
          <w:lang w:eastAsia="ru-RU"/>
        </w:rPr>
        <w:t xml:space="preserve"> – М.: Высшая школа, 201</w:t>
      </w:r>
      <w:r w:rsidRPr="006E5234">
        <w:rPr>
          <w:color w:val="222222"/>
          <w:sz w:val="28"/>
          <w:szCs w:val="28"/>
          <w:lang w:eastAsia="ru-RU"/>
        </w:rPr>
        <w:t>4. – 291 с.</w:t>
      </w:r>
    </w:p>
    <w:p w:rsidR="0010505E" w:rsidRPr="006E5234" w:rsidRDefault="0010505E" w:rsidP="0010505E">
      <w:pPr>
        <w:spacing w:line="360" w:lineRule="auto"/>
        <w:ind w:firstLine="709"/>
        <w:jc w:val="both"/>
        <w:rPr>
          <w:sz w:val="28"/>
          <w:szCs w:val="28"/>
        </w:rPr>
      </w:pPr>
    </w:p>
    <w:p w:rsidR="0010505E" w:rsidRPr="006E5234" w:rsidRDefault="0010505E" w:rsidP="0010505E">
      <w:pPr>
        <w:spacing w:line="360" w:lineRule="auto"/>
        <w:ind w:firstLine="709"/>
        <w:jc w:val="both"/>
        <w:rPr>
          <w:sz w:val="28"/>
          <w:szCs w:val="28"/>
        </w:rPr>
      </w:pPr>
    </w:p>
    <w:p w:rsidR="0010505E" w:rsidRPr="0010505E" w:rsidRDefault="0010505E" w:rsidP="0010505E">
      <w:pPr>
        <w:suppressAutoHyphens w:val="0"/>
        <w:spacing w:after="200" w:line="276" w:lineRule="auto"/>
        <w:rPr>
          <w:rFonts w:ascii="Calibri" w:hAnsi="Calibri"/>
          <w:sz w:val="22"/>
          <w:szCs w:val="22"/>
          <w:lang w:eastAsia="ru-RU"/>
        </w:rPr>
      </w:pPr>
    </w:p>
    <w:p w:rsidR="0010505E" w:rsidRPr="006E5234" w:rsidRDefault="00B83766" w:rsidP="0010505E">
      <w:pPr>
        <w:jc w:val="center"/>
        <w:rPr>
          <w:sz w:val="28"/>
          <w:szCs w:val="28"/>
        </w:rPr>
      </w:pPr>
      <w:r>
        <w:rPr>
          <w:spacing w:val="-8"/>
          <w:sz w:val="28"/>
          <w:szCs w:val="28"/>
        </w:rPr>
        <w:br w:type="page"/>
      </w:r>
      <w:r w:rsidR="0010505E" w:rsidRPr="006E5234">
        <w:rPr>
          <w:sz w:val="28"/>
          <w:szCs w:val="28"/>
        </w:rPr>
        <w:lastRenderedPageBreak/>
        <w:t xml:space="preserve"> </w:t>
      </w:r>
    </w:p>
    <w:p w:rsidR="0010505E" w:rsidRPr="006E5234" w:rsidRDefault="0010505E">
      <w:pPr>
        <w:spacing w:line="360" w:lineRule="auto"/>
        <w:ind w:firstLine="709"/>
        <w:jc w:val="both"/>
        <w:rPr>
          <w:sz w:val="28"/>
          <w:szCs w:val="28"/>
        </w:rPr>
      </w:pPr>
    </w:p>
    <w:sectPr w:rsidR="0010505E" w:rsidRPr="006E5234" w:rsidSect="00C822BE">
      <w:footerReference w:type="default" r:id="rId3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3BF" w:rsidRDefault="005743BF" w:rsidP="00B8228B">
      <w:r>
        <w:separator/>
      </w:r>
    </w:p>
  </w:endnote>
  <w:endnote w:type="continuationSeparator" w:id="0">
    <w:p w:rsidR="005743BF" w:rsidRDefault="005743BF" w:rsidP="00B8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34756"/>
      <w:docPartObj>
        <w:docPartGallery w:val="Page Numbers (Bottom of Page)"/>
        <w:docPartUnique/>
      </w:docPartObj>
    </w:sdtPr>
    <w:sdtEndPr/>
    <w:sdtContent>
      <w:p w:rsidR="00E6337F" w:rsidRDefault="00E6337F">
        <w:pPr>
          <w:pStyle w:val="ac"/>
          <w:jc w:val="center"/>
        </w:pPr>
        <w:r>
          <w:fldChar w:fldCharType="begin"/>
        </w:r>
        <w:r>
          <w:instrText>PAGE   \* MERGEFORMAT</w:instrText>
        </w:r>
        <w:r>
          <w:fldChar w:fldCharType="separate"/>
        </w:r>
        <w:r w:rsidR="00301A9A">
          <w:rPr>
            <w:noProof/>
          </w:rPr>
          <w:t>1</w:t>
        </w:r>
        <w:r>
          <w:fldChar w:fldCharType="end"/>
        </w:r>
      </w:p>
    </w:sdtContent>
  </w:sdt>
  <w:p w:rsidR="00E6337F" w:rsidRDefault="00E633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3BF" w:rsidRDefault="005743BF" w:rsidP="00B8228B">
      <w:r>
        <w:separator/>
      </w:r>
    </w:p>
  </w:footnote>
  <w:footnote w:type="continuationSeparator" w:id="0">
    <w:p w:rsidR="005743BF" w:rsidRDefault="005743BF" w:rsidP="00B82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B3F"/>
    <w:multiLevelType w:val="multilevel"/>
    <w:tmpl w:val="E672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85CCE"/>
    <w:multiLevelType w:val="multilevel"/>
    <w:tmpl w:val="289A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071E9"/>
    <w:multiLevelType w:val="multilevel"/>
    <w:tmpl w:val="A40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96D11"/>
    <w:multiLevelType w:val="hybridMultilevel"/>
    <w:tmpl w:val="00F4FB6C"/>
    <w:lvl w:ilvl="0" w:tplc="CF405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4A31DE"/>
    <w:multiLevelType w:val="multilevel"/>
    <w:tmpl w:val="8F8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B59A1"/>
    <w:multiLevelType w:val="hybridMultilevel"/>
    <w:tmpl w:val="67FEECDC"/>
    <w:lvl w:ilvl="0" w:tplc="CF405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6A34C6"/>
    <w:multiLevelType w:val="multilevel"/>
    <w:tmpl w:val="B22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84CEC"/>
    <w:multiLevelType w:val="multilevel"/>
    <w:tmpl w:val="6D5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9B2911"/>
    <w:multiLevelType w:val="hybridMultilevel"/>
    <w:tmpl w:val="400A1460"/>
    <w:lvl w:ilvl="0" w:tplc="CF40595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D8215A"/>
    <w:multiLevelType w:val="multilevel"/>
    <w:tmpl w:val="716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B97965"/>
    <w:multiLevelType w:val="multilevel"/>
    <w:tmpl w:val="C34A92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abstractNumId w:val="10"/>
  </w:num>
  <w:num w:numId="2">
    <w:abstractNumId w:val="2"/>
  </w:num>
  <w:num w:numId="3">
    <w:abstractNumId w:val="4"/>
  </w:num>
  <w:num w:numId="4">
    <w:abstractNumId w:val="9"/>
  </w:num>
  <w:num w:numId="5">
    <w:abstractNumId w:val="5"/>
  </w:num>
  <w:num w:numId="6">
    <w:abstractNumId w:val="8"/>
  </w:num>
  <w:num w:numId="7">
    <w:abstractNumId w:val="3"/>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4BEE"/>
    <w:rsid w:val="00007038"/>
    <w:rsid w:val="00024F67"/>
    <w:rsid w:val="000302A9"/>
    <w:rsid w:val="00032D6D"/>
    <w:rsid w:val="00053DA7"/>
    <w:rsid w:val="0005792E"/>
    <w:rsid w:val="00061587"/>
    <w:rsid w:val="000616B9"/>
    <w:rsid w:val="00062601"/>
    <w:rsid w:val="000662EF"/>
    <w:rsid w:val="00080578"/>
    <w:rsid w:val="000823A3"/>
    <w:rsid w:val="00083D34"/>
    <w:rsid w:val="00084412"/>
    <w:rsid w:val="000878F2"/>
    <w:rsid w:val="0009278F"/>
    <w:rsid w:val="0009327B"/>
    <w:rsid w:val="000A4C10"/>
    <w:rsid w:val="000A6F7B"/>
    <w:rsid w:val="000A7F79"/>
    <w:rsid w:val="000B0B36"/>
    <w:rsid w:val="000B2184"/>
    <w:rsid w:val="000D0656"/>
    <w:rsid w:val="000D2720"/>
    <w:rsid w:val="000D7EB3"/>
    <w:rsid w:val="000E12CD"/>
    <w:rsid w:val="0010505E"/>
    <w:rsid w:val="00107A0D"/>
    <w:rsid w:val="00113346"/>
    <w:rsid w:val="00114B1C"/>
    <w:rsid w:val="00117B22"/>
    <w:rsid w:val="00120856"/>
    <w:rsid w:val="0013007F"/>
    <w:rsid w:val="0013141C"/>
    <w:rsid w:val="0013179A"/>
    <w:rsid w:val="00142340"/>
    <w:rsid w:val="00152C0D"/>
    <w:rsid w:val="00155E5A"/>
    <w:rsid w:val="00156D1F"/>
    <w:rsid w:val="00161373"/>
    <w:rsid w:val="001627DC"/>
    <w:rsid w:val="001732ED"/>
    <w:rsid w:val="001734A4"/>
    <w:rsid w:val="00176B62"/>
    <w:rsid w:val="0018217D"/>
    <w:rsid w:val="0018259A"/>
    <w:rsid w:val="001826F6"/>
    <w:rsid w:val="00186C35"/>
    <w:rsid w:val="00192687"/>
    <w:rsid w:val="001B79E6"/>
    <w:rsid w:val="001C7DD6"/>
    <w:rsid w:val="001D1CB1"/>
    <w:rsid w:val="001D24E0"/>
    <w:rsid w:val="001E0675"/>
    <w:rsid w:val="001E26FB"/>
    <w:rsid w:val="00201F26"/>
    <w:rsid w:val="00202880"/>
    <w:rsid w:val="0021091A"/>
    <w:rsid w:val="002227BD"/>
    <w:rsid w:val="002244D0"/>
    <w:rsid w:val="0023245F"/>
    <w:rsid w:val="00245931"/>
    <w:rsid w:val="002661F8"/>
    <w:rsid w:val="00284F3C"/>
    <w:rsid w:val="002930D1"/>
    <w:rsid w:val="00295796"/>
    <w:rsid w:val="00297163"/>
    <w:rsid w:val="002A26C1"/>
    <w:rsid w:val="002B0124"/>
    <w:rsid w:val="002D6F8F"/>
    <w:rsid w:val="00301A9A"/>
    <w:rsid w:val="003027FF"/>
    <w:rsid w:val="0031476D"/>
    <w:rsid w:val="0032074E"/>
    <w:rsid w:val="0033111D"/>
    <w:rsid w:val="0034011B"/>
    <w:rsid w:val="00346170"/>
    <w:rsid w:val="003515E4"/>
    <w:rsid w:val="003535B2"/>
    <w:rsid w:val="003601DC"/>
    <w:rsid w:val="003644A0"/>
    <w:rsid w:val="00367DC1"/>
    <w:rsid w:val="00370633"/>
    <w:rsid w:val="003A469E"/>
    <w:rsid w:val="003A73CD"/>
    <w:rsid w:val="003B2D62"/>
    <w:rsid w:val="003B3BFD"/>
    <w:rsid w:val="003C6777"/>
    <w:rsid w:val="003D3651"/>
    <w:rsid w:val="003E12D0"/>
    <w:rsid w:val="003E14E1"/>
    <w:rsid w:val="003E1E1B"/>
    <w:rsid w:val="003F15BA"/>
    <w:rsid w:val="003F5A3A"/>
    <w:rsid w:val="00422EB3"/>
    <w:rsid w:val="004231DB"/>
    <w:rsid w:val="00426502"/>
    <w:rsid w:val="00434197"/>
    <w:rsid w:val="004353A9"/>
    <w:rsid w:val="00466D4D"/>
    <w:rsid w:val="00474D3E"/>
    <w:rsid w:val="004772BE"/>
    <w:rsid w:val="00486B4B"/>
    <w:rsid w:val="0048733F"/>
    <w:rsid w:val="0049035C"/>
    <w:rsid w:val="00495B48"/>
    <w:rsid w:val="004A394E"/>
    <w:rsid w:val="004C49B8"/>
    <w:rsid w:val="004D447E"/>
    <w:rsid w:val="004D6AD4"/>
    <w:rsid w:val="004E3180"/>
    <w:rsid w:val="004E571C"/>
    <w:rsid w:val="004E6E8D"/>
    <w:rsid w:val="004F0264"/>
    <w:rsid w:val="00501967"/>
    <w:rsid w:val="00502EE0"/>
    <w:rsid w:val="005056D3"/>
    <w:rsid w:val="005108A8"/>
    <w:rsid w:val="00515AD2"/>
    <w:rsid w:val="00521ACD"/>
    <w:rsid w:val="00527884"/>
    <w:rsid w:val="00534DBE"/>
    <w:rsid w:val="00537C70"/>
    <w:rsid w:val="00541076"/>
    <w:rsid w:val="00541BE6"/>
    <w:rsid w:val="00542684"/>
    <w:rsid w:val="00551553"/>
    <w:rsid w:val="00563A1E"/>
    <w:rsid w:val="00567975"/>
    <w:rsid w:val="005743BF"/>
    <w:rsid w:val="00581C83"/>
    <w:rsid w:val="0059268C"/>
    <w:rsid w:val="0059332A"/>
    <w:rsid w:val="005938BA"/>
    <w:rsid w:val="00596888"/>
    <w:rsid w:val="005A2CC9"/>
    <w:rsid w:val="005A3A48"/>
    <w:rsid w:val="005A6A32"/>
    <w:rsid w:val="005B14E2"/>
    <w:rsid w:val="005B4103"/>
    <w:rsid w:val="005C0F67"/>
    <w:rsid w:val="005C1E4C"/>
    <w:rsid w:val="005C46C3"/>
    <w:rsid w:val="005C4EA9"/>
    <w:rsid w:val="005C5B5B"/>
    <w:rsid w:val="005C66CA"/>
    <w:rsid w:val="005D0166"/>
    <w:rsid w:val="005E03AC"/>
    <w:rsid w:val="005E3AB6"/>
    <w:rsid w:val="005E3BCD"/>
    <w:rsid w:val="005E66CA"/>
    <w:rsid w:val="005F05F1"/>
    <w:rsid w:val="005F223B"/>
    <w:rsid w:val="00600D37"/>
    <w:rsid w:val="006054DB"/>
    <w:rsid w:val="006119AB"/>
    <w:rsid w:val="006130C5"/>
    <w:rsid w:val="00613AFC"/>
    <w:rsid w:val="00614BEE"/>
    <w:rsid w:val="00620C78"/>
    <w:rsid w:val="00632F84"/>
    <w:rsid w:val="006342C2"/>
    <w:rsid w:val="006348CB"/>
    <w:rsid w:val="00637D38"/>
    <w:rsid w:val="00640706"/>
    <w:rsid w:val="00645615"/>
    <w:rsid w:val="0064570D"/>
    <w:rsid w:val="00646BAA"/>
    <w:rsid w:val="00653A2D"/>
    <w:rsid w:val="00660356"/>
    <w:rsid w:val="00684F0B"/>
    <w:rsid w:val="006A7C01"/>
    <w:rsid w:val="006B2B9F"/>
    <w:rsid w:val="006B5161"/>
    <w:rsid w:val="006D2DCF"/>
    <w:rsid w:val="006D64B0"/>
    <w:rsid w:val="006E0862"/>
    <w:rsid w:val="006E5234"/>
    <w:rsid w:val="006F38E1"/>
    <w:rsid w:val="00700970"/>
    <w:rsid w:val="0070116E"/>
    <w:rsid w:val="0070509C"/>
    <w:rsid w:val="007105BC"/>
    <w:rsid w:val="007106F8"/>
    <w:rsid w:val="007139AF"/>
    <w:rsid w:val="00716A74"/>
    <w:rsid w:val="00723D5D"/>
    <w:rsid w:val="00731635"/>
    <w:rsid w:val="0073495E"/>
    <w:rsid w:val="00740A4C"/>
    <w:rsid w:val="00743D07"/>
    <w:rsid w:val="0075483E"/>
    <w:rsid w:val="007611E1"/>
    <w:rsid w:val="007653A4"/>
    <w:rsid w:val="00784A88"/>
    <w:rsid w:val="00785771"/>
    <w:rsid w:val="00787321"/>
    <w:rsid w:val="00793BEA"/>
    <w:rsid w:val="007971B0"/>
    <w:rsid w:val="007A5377"/>
    <w:rsid w:val="007C5852"/>
    <w:rsid w:val="007C7DEF"/>
    <w:rsid w:val="007D15E5"/>
    <w:rsid w:val="007D254E"/>
    <w:rsid w:val="007D4C23"/>
    <w:rsid w:val="007D6457"/>
    <w:rsid w:val="007E65AE"/>
    <w:rsid w:val="007E6D90"/>
    <w:rsid w:val="007F00D6"/>
    <w:rsid w:val="007F57E8"/>
    <w:rsid w:val="007F607F"/>
    <w:rsid w:val="007F6885"/>
    <w:rsid w:val="00812DCC"/>
    <w:rsid w:val="00813C3C"/>
    <w:rsid w:val="00831CBA"/>
    <w:rsid w:val="0083485F"/>
    <w:rsid w:val="008376F9"/>
    <w:rsid w:val="00864496"/>
    <w:rsid w:val="0088116E"/>
    <w:rsid w:val="00882B17"/>
    <w:rsid w:val="00885781"/>
    <w:rsid w:val="008A2C48"/>
    <w:rsid w:val="008A3A1B"/>
    <w:rsid w:val="008A6278"/>
    <w:rsid w:val="008B60C1"/>
    <w:rsid w:val="008C2B62"/>
    <w:rsid w:val="008D0C46"/>
    <w:rsid w:val="008D57FF"/>
    <w:rsid w:val="008D73E5"/>
    <w:rsid w:val="008E601D"/>
    <w:rsid w:val="008F52AA"/>
    <w:rsid w:val="00901964"/>
    <w:rsid w:val="00904369"/>
    <w:rsid w:val="0090701E"/>
    <w:rsid w:val="009117D2"/>
    <w:rsid w:val="00914735"/>
    <w:rsid w:val="009277E1"/>
    <w:rsid w:val="00930E3E"/>
    <w:rsid w:val="009432A5"/>
    <w:rsid w:val="009453CC"/>
    <w:rsid w:val="0094555E"/>
    <w:rsid w:val="00947DEE"/>
    <w:rsid w:val="00953738"/>
    <w:rsid w:val="00953D35"/>
    <w:rsid w:val="00955440"/>
    <w:rsid w:val="00963BB1"/>
    <w:rsid w:val="00964062"/>
    <w:rsid w:val="009659B1"/>
    <w:rsid w:val="009719DF"/>
    <w:rsid w:val="009851AC"/>
    <w:rsid w:val="00986551"/>
    <w:rsid w:val="00987991"/>
    <w:rsid w:val="00991742"/>
    <w:rsid w:val="009925A9"/>
    <w:rsid w:val="009A4A30"/>
    <w:rsid w:val="009A536A"/>
    <w:rsid w:val="009B0242"/>
    <w:rsid w:val="009B2112"/>
    <w:rsid w:val="009B6CB7"/>
    <w:rsid w:val="009C23BB"/>
    <w:rsid w:val="009E53AD"/>
    <w:rsid w:val="009E606B"/>
    <w:rsid w:val="009F4011"/>
    <w:rsid w:val="00A012CC"/>
    <w:rsid w:val="00A02082"/>
    <w:rsid w:val="00A024CB"/>
    <w:rsid w:val="00A037C7"/>
    <w:rsid w:val="00A1110F"/>
    <w:rsid w:val="00A11328"/>
    <w:rsid w:val="00A21690"/>
    <w:rsid w:val="00A21A39"/>
    <w:rsid w:val="00A30485"/>
    <w:rsid w:val="00A32CDF"/>
    <w:rsid w:val="00A42006"/>
    <w:rsid w:val="00A42DF6"/>
    <w:rsid w:val="00A500A3"/>
    <w:rsid w:val="00A565DA"/>
    <w:rsid w:val="00A660BD"/>
    <w:rsid w:val="00A72008"/>
    <w:rsid w:val="00A761ED"/>
    <w:rsid w:val="00A80244"/>
    <w:rsid w:val="00A825C9"/>
    <w:rsid w:val="00A85F67"/>
    <w:rsid w:val="00A87AE0"/>
    <w:rsid w:val="00A92F6E"/>
    <w:rsid w:val="00A952B8"/>
    <w:rsid w:val="00AA434F"/>
    <w:rsid w:val="00AB0951"/>
    <w:rsid w:val="00AB35C4"/>
    <w:rsid w:val="00AD0992"/>
    <w:rsid w:val="00B00FF8"/>
    <w:rsid w:val="00B05965"/>
    <w:rsid w:val="00B11D65"/>
    <w:rsid w:val="00B12234"/>
    <w:rsid w:val="00B27017"/>
    <w:rsid w:val="00B310FD"/>
    <w:rsid w:val="00B31AE9"/>
    <w:rsid w:val="00B35F82"/>
    <w:rsid w:val="00B37005"/>
    <w:rsid w:val="00B403B3"/>
    <w:rsid w:val="00B41C0C"/>
    <w:rsid w:val="00B43DDF"/>
    <w:rsid w:val="00B44534"/>
    <w:rsid w:val="00B46832"/>
    <w:rsid w:val="00B508B8"/>
    <w:rsid w:val="00B554BA"/>
    <w:rsid w:val="00B63050"/>
    <w:rsid w:val="00B66A37"/>
    <w:rsid w:val="00B72BDB"/>
    <w:rsid w:val="00B8228B"/>
    <w:rsid w:val="00B83766"/>
    <w:rsid w:val="00B85A61"/>
    <w:rsid w:val="00B9228F"/>
    <w:rsid w:val="00BA66AC"/>
    <w:rsid w:val="00BC1271"/>
    <w:rsid w:val="00BC4CB0"/>
    <w:rsid w:val="00BC7918"/>
    <w:rsid w:val="00BD3397"/>
    <w:rsid w:val="00BE158E"/>
    <w:rsid w:val="00BE47CA"/>
    <w:rsid w:val="00BE6CCE"/>
    <w:rsid w:val="00BF3AEA"/>
    <w:rsid w:val="00C00E42"/>
    <w:rsid w:val="00C069B8"/>
    <w:rsid w:val="00C35B58"/>
    <w:rsid w:val="00C377BA"/>
    <w:rsid w:val="00C43937"/>
    <w:rsid w:val="00C534A4"/>
    <w:rsid w:val="00C56B5E"/>
    <w:rsid w:val="00C57B24"/>
    <w:rsid w:val="00C605FF"/>
    <w:rsid w:val="00C67B5D"/>
    <w:rsid w:val="00C70A00"/>
    <w:rsid w:val="00C80F9A"/>
    <w:rsid w:val="00C822BE"/>
    <w:rsid w:val="00C85F00"/>
    <w:rsid w:val="00C93DB4"/>
    <w:rsid w:val="00CA0896"/>
    <w:rsid w:val="00CC1776"/>
    <w:rsid w:val="00CD1460"/>
    <w:rsid w:val="00CD5981"/>
    <w:rsid w:val="00CE2659"/>
    <w:rsid w:val="00CE2869"/>
    <w:rsid w:val="00D016B5"/>
    <w:rsid w:val="00D0787F"/>
    <w:rsid w:val="00D163BC"/>
    <w:rsid w:val="00D24945"/>
    <w:rsid w:val="00D25C67"/>
    <w:rsid w:val="00D35896"/>
    <w:rsid w:val="00D37A7A"/>
    <w:rsid w:val="00D45307"/>
    <w:rsid w:val="00D4532D"/>
    <w:rsid w:val="00D62BE6"/>
    <w:rsid w:val="00D63CD8"/>
    <w:rsid w:val="00D65FD6"/>
    <w:rsid w:val="00D66FFF"/>
    <w:rsid w:val="00D71D37"/>
    <w:rsid w:val="00D75E2B"/>
    <w:rsid w:val="00D75F34"/>
    <w:rsid w:val="00D760D5"/>
    <w:rsid w:val="00D813F0"/>
    <w:rsid w:val="00D9562B"/>
    <w:rsid w:val="00DA3C61"/>
    <w:rsid w:val="00DA6A63"/>
    <w:rsid w:val="00DC470B"/>
    <w:rsid w:val="00DC47EB"/>
    <w:rsid w:val="00DC587D"/>
    <w:rsid w:val="00DD62A5"/>
    <w:rsid w:val="00DE219A"/>
    <w:rsid w:val="00DE698F"/>
    <w:rsid w:val="00DF512D"/>
    <w:rsid w:val="00DF5BD4"/>
    <w:rsid w:val="00E02779"/>
    <w:rsid w:val="00E164B7"/>
    <w:rsid w:val="00E25B66"/>
    <w:rsid w:val="00E32671"/>
    <w:rsid w:val="00E336F6"/>
    <w:rsid w:val="00E36E3A"/>
    <w:rsid w:val="00E40581"/>
    <w:rsid w:val="00E56642"/>
    <w:rsid w:val="00E568B8"/>
    <w:rsid w:val="00E60534"/>
    <w:rsid w:val="00E6337F"/>
    <w:rsid w:val="00E65F6C"/>
    <w:rsid w:val="00E705F6"/>
    <w:rsid w:val="00E80DB8"/>
    <w:rsid w:val="00E854E5"/>
    <w:rsid w:val="00E91391"/>
    <w:rsid w:val="00E95A1D"/>
    <w:rsid w:val="00E95B11"/>
    <w:rsid w:val="00EA3610"/>
    <w:rsid w:val="00EB03EC"/>
    <w:rsid w:val="00EB046D"/>
    <w:rsid w:val="00EB5680"/>
    <w:rsid w:val="00EC0794"/>
    <w:rsid w:val="00EC3D73"/>
    <w:rsid w:val="00EE0C56"/>
    <w:rsid w:val="00EE538F"/>
    <w:rsid w:val="00EE547E"/>
    <w:rsid w:val="00EE55D0"/>
    <w:rsid w:val="00EF2855"/>
    <w:rsid w:val="00EF4C19"/>
    <w:rsid w:val="00F06020"/>
    <w:rsid w:val="00F10BE3"/>
    <w:rsid w:val="00F120AB"/>
    <w:rsid w:val="00F40007"/>
    <w:rsid w:val="00F46A43"/>
    <w:rsid w:val="00F611D1"/>
    <w:rsid w:val="00F613EE"/>
    <w:rsid w:val="00F72BFB"/>
    <w:rsid w:val="00F72FF2"/>
    <w:rsid w:val="00F74A83"/>
    <w:rsid w:val="00F85ED1"/>
    <w:rsid w:val="00F94A20"/>
    <w:rsid w:val="00FA2110"/>
    <w:rsid w:val="00FA7D30"/>
    <w:rsid w:val="00FC46AD"/>
    <w:rsid w:val="00FD7111"/>
    <w:rsid w:val="00FD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4"/>
    <o:shapelayout v:ext="edit">
      <o:idmap v:ext="edit" data="1"/>
      <o:rules v:ext="edit">
        <o:r id="V:Rule35" type="connector" idref="#Прямая со стрелкой 43"/>
        <o:r id="V:Rule36" type="connector" idref="#_x0000_s1104"/>
        <o:r id="V:Rule37" type="connector" idref="#Прямая со стрелкой 53"/>
        <o:r id="V:Rule38" type="connector" idref="#_x0000_s1087"/>
        <o:r id="V:Rule39" type="connector" idref="#Прямая со стрелкой 9"/>
        <o:r id="V:Rule40" type="connector" idref="#Прямая со стрелкой 22"/>
        <o:r id="V:Rule41" type="connector" idref="#_x0000_s1107"/>
        <o:r id="V:Rule42" type="connector" idref="#Прямая со стрелкой 67"/>
        <o:r id="V:Rule43" type="connector" idref="#Прямая со стрелкой 47"/>
        <o:r id="V:Rule44" type="connector" idref="#_x0000_s1109"/>
        <o:r id="V:Rule45" type="connector" idref="#Прямая со стрелкой 1"/>
        <o:r id="V:Rule46" type="connector" idref="#Прямая со стрелкой 24"/>
        <o:r id="V:Rule47" type="connector" idref="#Прямая со стрелкой 11"/>
        <o:r id="V:Rule48" type="connector" idref="#_x0000_s1108"/>
        <o:r id="V:Rule49" type="connector" idref="#_x0000_s1098"/>
        <o:r id="V:Rule50" type="connector" idref="#Прямая со стрелкой 44"/>
        <o:r id="V:Rule51" type="connector" idref="#Прямая со стрелкой 21"/>
        <o:r id="V:Rule52" type="connector" idref="#Прямая со стрелкой 63"/>
        <o:r id="V:Rule53" type="connector" idref="#Прямая со стрелкой 25"/>
        <o:r id="V:Rule54" type="connector" idref="#Прямая со стрелкой 46"/>
        <o:r id="V:Rule55" type="connector" idref="#Прямая со стрелкой 60"/>
        <o:r id="V:Rule56" type="connector" idref="#Прямая со стрелкой 69"/>
        <o:r id="V:Rule57" type="connector" idref="#_x0000_s1097"/>
        <o:r id="V:Rule58" type="connector" idref="#_x0000_s1101"/>
        <o:r id="V:Rule59" type="connector" idref="#_x0000_s1102"/>
        <o:r id="V:Rule60" type="connector" idref="#Прямая со стрелкой 41"/>
        <o:r id="V:Rule61" type="connector" idref="#_x0000_s1096"/>
        <o:r id="V:Rule62" type="connector" idref="#Прямая со стрелкой 8"/>
        <o:r id="V:Rule63" type="connector" idref="#Прямая со стрелкой 45"/>
        <o:r id="V:Rule64" type="connector" idref="#_x0000_s1106"/>
        <o:r id="V:Rule65" type="connector" idref="#Прямая со стрелкой 19"/>
        <o:r id="V:Rule66" type="connector" idref="#Прямая со стрелкой 23"/>
        <o:r id="V:Rule67" type="connector" idref="#Прямая со стрелкой 10"/>
        <o:r id="V:Rule68" type="connector" idref="#Прямая со стрелкой 20"/>
        <o:r id="V:Rule69" type="connector" idref="#Прямая со стрелкой 43"/>
        <o:r id="V:Rule70" type="connector" idref="#_x0000_s1198"/>
        <o:r id="V:Rule71" type="connector" idref="#Прямая со стрелкой 53"/>
        <o:r id="V:Rule72" type="connector" idref="#Прямая со стрелкой 13"/>
        <o:r id="V:Rule73" type="connector" idref="#Прямая со стрелкой 9"/>
        <o:r id="V:Rule74" type="connector" idref="#Прямая со стрелкой 22"/>
        <o:r id="V:Rule75" type="connector" idref="#_x0000_s1200"/>
        <o:r id="V:Rule76" type="connector" idref="#Прямая со стрелкой 67"/>
        <o:r id="V:Rule77" type="connector" idref="#Прямая со стрелкой 47"/>
        <o:r id="V:Rule78" type="connector" idref="#_x0000_s1202"/>
        <o:r id="V:Rule79" type="connector" idref="#Прямая со стрелкой 1"/>
        <o:r id="V:Rule80" type="connector" idref="#Прямая со стрелкой 24"/>
        <o:r id="V:Rule81" type="connector" idref="#Прямая со стрелкой 11"/>
        <o:r id="V:Rule82" type="connector" idref="#_x0000_s1201"/>
        <o:r id="V:Rule83" type="connector" idref="#_x0000_s1195"/>
        <o:r id="V:Rule84" type="connector" idref="#Прямая со стрелкой 44"/>
        <o:r id="V:Rule85" type="connector" idref="#Прямая со стрелкой 21"/>
        <o:r id="V:Rule86" type="connector" idref="#Прямая со стрелкой 63"/>
        <o:r id="V:Rule87" type="connector" idref="#Прямая со стрелкой 25"/>
        <o:r id="V:Rule88" type="connector" idref="#Прямая со стрелкой 46"/>
        <o:r id="V:Rule89" type="connector" idref="#Прямая со стрелкой 60"/>
        <o:r id="V:Rule90" type="connector" idref="#Прямая со стрелкой 69"/>
        <o:r id="V:Rule91" type="connector" idref="#_x0000_s1194"/>
        <o:r id="V:Rule92" type="connector" idref="#_x0000_s1196"/>
        <o:r id="V:Rule93" type="connector" idref="#_x0000_s1197"/>
        <o:r id="V:Rule94" type="connector" idref="#Прямая со стрелкой 41"/>
        <o:r id="V:Rule95" type="connector" idref="#_x0000_s1193"/>
        <o:r id="V:Rule96" type="connector" idref="#Прямая со стрелкой 8"/>
        <o:r id="V:Rule97" type="connector" idref="#Прямая со стрелкой 45"/>
        <o:r id="V:Rule98" type="connector" idref="#_x0000_s1199"/>
        <o:r id="V:Rule99" type="connector" idref="#Прямая со стрелкой 19"/>
        <o:r id="V:Rule100" type="connector" idref="#Прямая со стрелкой 23"/>
        <o:r id="V:Rule101" type="connector" idref="#Прямая со стрелкой 10"/>
        <o:r id="V:Rule102" type="connector" idref="#Прямая со стрелкой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E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614BEE"/>
    <w:pPr>
      <w:suppressAutoHyphens w:val="0"/>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614BEE"/>
    <w:pPr>
      <w:suppressAutoHyphens w:val="0"/>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E0277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614BEE"/>
    <w:pPr>
      <w:spacing w:after="0" w:line="240" w:lineRule="auto"/>
      <w:ind w:firstLine="709"/>
      <w:jc w:val="both"/>
    </w:pPr>
    <w:rPr>
      <w:rFonts w:ascii="Calibri" w:eastAsia="Times New Roman" w:hAnsi="Calibri" w:cs="Times New Roman"/>
    </w:rPr>
  </w:style>
  <w:style w:type="character" w:styleId="a3">
    <w:name w:val="Emphasis"/>
    <w:basedOn w:val="a0"/>
    <w:uiPriority w:val="20"/>
    <w:qFormat/>
    <w:rsid w:val="00614BEE"/>
    <w:rPr>
      <w:i/>
      <w:iCs/>
    </w:rPr>
  </w:style>
  <w:style w:type="character" w:styleId="a4">
    <w:name w:val="Hyperlink"/>
    <w:basedOn w:val="a0"/>
    <w:uiPriority w:val="99"/>
    <w:unhideWhenUsed/>
    <w:rsid w:val="00614BEE"/>
    <w:rPr>
      <w:color w:val="0000FF" w:themeColor="hyperlink"/>
      <w:u w:val="single"/>
    </w:rPr>
  </w:style>
  <w:style w:type="paragraph" w:styleId="a5">
    <w:name w:val="Balloon Text"/>
    <w:basedOn w:val="a"/>
    <w:link w:val="a6"/>
    <w:uiPriority w:val="99"/>
    <w:semiHidden/>
    <w:unhideWhenUsed/>
    <w:rsid w:val="00614BEE"/>
    <w:rPr>
      <w:rFonts w:ascii="Tahoma" w:hAnsi="Tahoma" w:cs="Tahoma"/>
      <w:sz w:val="16"/>
      <w:szCs w:val="16"/>
    </w:rPr>
  </w:style>
  <w:style w:type="character" w:customStyle="1" w:styleId="a6">
    <w:name w:val="Текст выноски Знак"/>
    <w:basedOn w:val="a0"/>
    <w:link w:val="a5"/>
    <w:uiPriority w:val="99"/>
    <w:semiHidden/>
    <w:rsid w:val="00614BEE"/>
    <w:rPr>
      <w:rFonts w:ascii="Tahoma" w:eastAsia="Times New Roman" w:hAnsi="Tahoma" w:cs="Tahoma"/>
      <w:sz w:val="16"/>
      <w:szCs w:val="16"/>
      <w:lang w:eastAsia="ar-SA"/>
    </w:rPr>
  </w:style>
  <w:style w:type="character" w:customStyle="1" w:styleId="10">
    <w:name w:val="Заголовок 1 Знак"/>
    <w:basedOn w:val="a0"/>
    <w:link w:val="1"/>
    <w:uiPriority w:val="9"/>
    <w:rsid w:val="00614B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4BEE"/>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614BEE"/>
    <w:pPr>
      <w:suppressAutoHyphens w:val="0"/>
      <w:spacing w:before="100" w:beforeAutospacing="1" w:after="100" w:afterAutospacing="1"/>
    </w:pPr>
    <w:rPr>
      <w:lang w:eastAsia="ru-RU"/>
    </w:rPr>
  </w:style>
  <w:style w:type="character" w:styleId="a8">
    <w:name w:val="Strong"/>
    <w:basedOn w:val="a0"/>
    <w:uiPriority w:val="22"/>
    <w:qFormat/>
    <w:rsid w:val="0075483E"/>
    <w:rPr>
      <w:b/>
      <w:bCs/>
    </w:rPr>
  </w:style>
  <w:style w:type="paragraph" w:styleId="a9">
    <w:name w:val="List Paragraph"/>
    <w:basedOn w:val="a"/>
    <w:uiPriority w:val="34"/>
    <w:qFormat/>
    <w:rsid w:val="009E606B"/>
    <w:pPr>
      <w:suppressAutoHyphens w:val="0"/>
      <w:spacing w:after="200" w:line="276" w:lineRule="auto"/>
      <w:ind w:left="720"/>
      <w:contextualSpacing/>
    </w:pPr>
    <w:rPr>
      <w:rFonts w:ascii="Calibri" w:hAnsi="Calibri"/>
      <w:sz w:val="22"/>
      <w:szCs w:val="22"/>
      <w:lang w:eastAsia="en-US"/>
    </w:rPr>
  </w:style>
  <w:style w:type="character" w:customStyle="1" w:styleId="li">
    <w:name w:val="li"/>
    <w:basedOn w:val="a0"/>
    <w:rsid w:val="009E606B"/>
    <w:rPr>
      <w:rFonts w:cs="Times New Roman"/>
    </w:rPr>
  </w:style>
  <w:style w:type="character" w:customStyle="1" w:styleId="30">
    <w:name w:val="Заголовок 3 Знак"/>
    <w:basedOn w:val="a0"/>
    <w:link w:val="3"/>
    <w:uiPriority w:val="9"/>
    <w:semiHidden/>
    <w:rsid w:val="00E02779"/>
    <w:rPr>
      <w:rFonts w:asciiTheme="majorHAnsi" w:eastAsiaTheme="majorEastAsia" w:hAnsiTheme="majorHAnsi" w:cstheme="majorBidi"/>
      <w:b/>
      <w:bCs/>
      <w:color w:val="4F81BD" w:themeColor="accent1"/>
      <w:sz w:val="24"/>
      <w:szCs w:val="24"/>
      <w:lang w:eastAsia="ar-SA"/>
    </w:rPr>
  </w:style>
  <w:style w:type="paragraph" w:styleId="aa">
    <w:name w:val="header"/>
    <w:basedOn w:val="a"/>
    <w:link w:val="ab"/>
    <w:uiPriority w:val="99"/>
    <w:unhideWhenUsed/>
    <w:rsid w:val="00B8228B"/>
    <w:pPr>
      <w:tabs>
        <w:tab w:val="center" w:pos="4677"/>
        <w:tab w:val="right" w:pos="9355"/>
      </w:tabs>
    </w:pPr>
  </w:style>
  <w:style w:type="character" w:customStyle="1" w:styleId="ab">
    <w:name w:val="Верхний колонтитул Знак"/>
    <w:basedOn w:val="a0"/>
    <w:link w:val="aa"/>
    <w:uiPriority w:val="99"/>
    <w:rsid w:val="00B8228B"/>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B8228B"/>
    <w:pPr>
      <w:tabs>
        <w:tab w:val="center" w:pos="4677"/>
        <w:tab w:val="right" w:pos="9355"/>
      </w:tabs>
    </w:pPr>
  </w:style>
  <w:style w:type="character" w:customStyle="1" w:styleId="ad">
    <w:name w:val="Нижний колонтитул Знак"/>
    <w:basedOn w:val="a0"/>
    <w:link w:val="ac"/>
    <w:uiPriority w:val="99"/>
    <w:rsid w:val="00B8228B"/>
    <w:rPr>
      <w:rFonts w:ascii="Times New Roman" w:eastAsia="Times New Roman" w:hAnsi="Times New Roman" w:cs="Times New Roman"/>
      <w:sz w:val="24"/>
      <w:szCs w:val="24"/>
      <w:lang w:eastAsia="ar-SA"/>
    </w:rPr>
  </w:style>
  <w:style w:type="table" w:styleId="ae">
    <w:name w:val="Table Grid"/>
    <w:basedOn w:val="a1"/>
    <w:uiPriority w:val="59"/>
    <w:rsid w:val="00CC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E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614BEE"/>
    <w:pPr>
      <w:suppressAutoHyphens w:val="0"/>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614BEE"/>
    <w:pPr>
      <w:suppressAutoHyphens w:val="0"/>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E0277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614BEE"/>
    <w:pPr>
      <w:spacing w:after="0" w:line="240" w:lineRule="auto"/>
      <w:ind w:firstLine="709"/>
      <w:jc w:val="both"/>
    </w:pPr>
    <w:rPr>
      <w:rFonts w:ascii="Calibri" w:eastAsia="Times New Roman" w:hAnsi="Calibri" w:cs="Times New Roman"/>
    </w:rPr>
  </w:style>
  <w:style w:type="character" w:styleId="a3">
    <w:name w:val="Emphasis"/>
    <w:basedOn w:val="a0"/>
    <w:uiPriority w:val="20"/>
    <w:qFormat/>
    <w:rsid w:val="00614BEE"/>
    <w:rPr>
      <w:i/>
      <w:iCs/>
    </w:rPr>
  </w:style>
  <w:style w:type="character" w:styleId="a4">
    <w:name w:val="Hyperlink"/>
    <w:basedOn w:val="a0"/>
    <w:uiPriority w:val="99"/>
    <w:unhideWhenUsed/>
    <w:rsid w:val="00614BEE"/>
    <w:rPr>
      <w:color w:val="0000FF" w:themeColor="hyperlink"/>
      <w:u w:val="single"/>
    </w:rPr>
  </w:style>
  <w:style w:type="paragraph" w:styleId="a5">
    <w:name w:val="Balloon Text"/>
    <w:basedOn w:val="a"/>
    <w:link w:val="a6"/>
    <w:uiPriority w:val="99"/>
    <w:semiHidden/>
    <w:unhideWhenUsed/>
    <w:rsid w:val="00614BEE"/>
    <w:rPr>
      <w:rFonts w:ascii="Tahoma" w:hAnsi="Tahoma" w:cs="Tahoma"/>
      <w:sz w:val="16"/>
      <w:szCs w:val="16"/>
    </w:rPr>
  </w:style>
  <w:style w:type="character" w:customStyle="1" w:styleId="a6">
    <w:name w:val="Текст выноски Знак"/>
    <w:basedOn w:val="a0"/>
    <w:link w:val="a5"/>
    <w:uiPriority w:val="99"/>
    <w:semiHidden/>
    <w:rsid w:val="00614BEE"/>
    <w:rPr>
      <w:rFonts w:ascii="Tahoma" w:eastAsia="Times New Roman" w:hAnsi="Tahoma" w:cs="Tahoma"/>
      <w:sz w:val="16"/>
      <w:szCs w:val="16"/>
      <w:lang w:eastAsia="ar-SA"/>
    </w:rPr>
  </w:style>
  <w:style w:type="character" w:customStyle="1" w:styleId="10">
    <w:name w:val="Заголовок 1 Знак"/>
    <w:basedOn w:val="a0"/>
    <w:link w:val="1"/>
    <w:uiPriority w:val="9"/>
    <w:rsid w:val="00614B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4BEE"/>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614BEE"/>
    <w:pPr>
      <w:suppressAutoHyphens w:val="0"/>
      <w:spacing w:before="100" w:beforeAutospacing="1" w:after="100" w:afterAutospacing="1"/>
    </w:pPr>
    <w:rPr>
      <w:lang w:eastAsia="ru-RU"/>
    </w:rPr>
  </w:style>
  <w:style w:type="character" w:styleId="a8">
    <w:name w:val="Strong"/>
    <w:basedOn w:val="a0"/>
    <w:uiPriority w:val="22"/>
    <w:qFormat/>
    <w:rsid w:val="0075483E"/>
    <w:rPr>
      <w:b/>
      <w:bCs/>
    </w:rPr>
  </w:style>
  <w:style w:type="paragraph" w:styleId="a9">
    <w:name w:val="List Paragraph"/>
    <w:basedOn w:val="a"/>
    <w:uiPriority w:val="34"/>
    <w:qFormat/>
    <w:rsid w:val="009E606B"/>
    <w:pPr>
      <w:suppressAutoHyphens w:val="0"/>
      <w:spacing w:after="200" w:line="276" w:lineRule="auto"/>
      <w:ind w:left="720"/>
      <w:contextualSpacing/>
    </w:pPr>
    <w:rPr>
      <w:rFonts w:ascii="Calibri" w:hAnsi="Calibri"/>
      <w:sz w:val="22"/>
      <w:szCs w:val="22"/>
      <w:lang w:eastAsia="en-US"/>
    </w:rPr>
  </w:style>
  <w:style w:type="character" w:customStyle="1" w:styleId="li">
    <w:name w:val="li"/>
    <w:basedOn w:val="a0"/>
    <w:rsid w:val="009E606B"/>
    <w:rPr>
      <w:rFonts w:cs="Times New Roman"/>
    </w:rPr>
  </w:style>
  <w:style w:type="character" w:customStyle="1" w:styleId="30">
    <w:name w:val="Заголовок 3 Знак"/>
    <w:basedOn w:val="a0"/>
    <w:link w:val="3"/>
    <w:uiPriority w:val="9"/>
    <w:semiHidden/>
    <w:rsid w:val="00E02779"/>
    <w:rPr>
      <w:rFonts w:asciiTheme="majorHAnsi" w:eastAsiaTheme="majorEastAsia" w:hAnsiTheme="majorHAnsi" w:cstheme="majorBidi"/>
      <w:b/>
      <w:bCs/>
      <w:color w:val="4F81BD" w:themeColor="accent1"/>
      <w:sz w:val="24"/>
      <w:szCs w:val="24"/>
      <w:lang w:eastAsia="ar-SA"/>
    </w:rPr>
  </w:style>
  <w:style w:type="paragraph" w:styleId="aa">
    <w:name w:val="header"/>
    <w:basedOn w:val="a"/>
    <w:link w:val="ab"/>
    <w:uiPriority w:val="99"/>
    <w:unhideWhenUsed/>
    <w:rsid w:val="00B8228B"/>
    <w:pPr>
      <w:tabs>
        <w:tab w:val="center" w:pos="4677"/>
        <w:tab w:val="right" w:pos="9355"/>
      </w:tabs>
    </w:pPr>
  </w:style>
  <w:style w:type="character" w:customStyle="1" w:styleId="ab">
    <w:name w:val="Верхний колонтитул Знак"/>
    <w:basedOn w:val="a0"/>
    <w:link w:val="aa"/>
    <w:uiPriority w:val="99"/>
    <w:rsid w:val="00B8228B"/>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B8228B"/>
    <w:pPr>
      <w:tabs>
        <w:tab w:val="center" w:pos="4677"/>
        <w:tab w:val="right" w:pos="9355"/>
      </w:tabs>
    </w:pPr>
  </w:style>
  <w:style w:type="character" w:customStyle="1" w:styleId="ad">
    <w:name w:val="Нижний колонтитул Знак"/>
    <w:basedOn w:val="a0"/>
    <w:link w:val="ac"/>
    <w:uiPriority w:val="99"/>
    <w:rsid w:val="00B8228B"/>
    <w:rPr>
      <w:rFonts w:ascii="Times New Roman" w:eastAsia="Times New Roman" w:hAnsi="Times New Roman" w:cs="Times New Roman"/>
      <w:sz w:val="24"/>
      <w:szCs w:val="24"/>
      <w:lang w:eastAsia="ar-SA"/>
    </w:rPr>
  </w:style>
  <w:style w:type="table" w:styleId="ae">
    <w:name w:val="Table Grid"/>
    <w:basedOn w:val="a1"/>
    <w:uiPriority w:val="59"/>
    <w:rsid w:val="00CC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7002">
      <w:bodyDiv w:val="1"/>
      <w:marLeft w:val="0"/>
      <w:marRight w:val="0"/>
      <w:marTop w:val="0"/>
      <w:marBottom w:val="0"/>
      <w:divBdr>
        <w:top w:val="none" w:sz="0" w:space="0" w:color="auto"/>
        <w:left w:val="none" w:sz="0" w:space="0" w:color="auto"/>
        <w:bottom w:val="none" w:sz="0" w:space="0" w:color="auto"/>
        <w:right w:val="none" w:sz="0" w:space="0" w:color="auto"/>
      </w:divBdr>
    </w:div>
    <w:div w:id="57479851">
      <w:bodyDiv w:val="1"/>
      <w:marLeft w:val="0"/>
      <w:marRight w:val="0"/>
      <w:marTop w:val="0"/>
      <w:marBottom w:val="0"/>
      <w:divBdr>
        <w:top w:val="none" w:sz="0" w:space="0" w:color="auto"/>
        <w:left w:val="none" w:sz="0" w:space="0" w:color="auto"/>
        <w:bottom w:val="none" w:sz="0" w:space="0" w:color="auto"/>
        <w:right w:val="none" w:sz="0" w:space="0" w:color="auto"/>
      </w:divBdr>
    </w:div>
    <w:div w:id="119039490">
      <w:bodyDiv w:val="1"/>
      <w:marLeft w:val="0"/>
      <w:marRight w:val="0"/>
      <w:marTop w:val="0"/>
      <w:marBottom w:val="0"/>
      <w:divBdr>
        <w:top w:val="none" w:sz="0" w:space="0" w:color="auto"/>
        <w:left w:val="none" w:sz="0" w:space="0" w:color="auto"/>
        <w:bottom w:val="none" w:sz="0" w:space="0" w:color="auto"/>
        <w:right w:val="none" w:sz="0" w:space="0" w:color="auto"/>
      </w:divBdr>
    </w:div>
    <w:div w:id="199052806">
      <w:bodyDiv w:val="1"/>
      <w:marLeft w:val="0"/>
      <w:marRight w:val="0"/>
      <w:marTop w:val="0"/>
      <w:marBottom w:val="0"/>
      <w:divBdr>
        <w:top w:val="none" w:sz="0" w:space="0" w:color="auto"/>
        <w:left w:val="none" w:sz="0" w:space="0" w:color="auto"/>
        <w:bottom w:val="none" w:sz="0" w:space="0" w:color="auto"/>
        <w:right w:val="none" w:sz="0" w:space="0" w:color="auto"/>
      </w:divBdr>
    </w:div>
    <w:div w:id="343746795">
      <w:bodyDiv w:val="1"/>
      <w:marLeft w:val="0"/>
      <w:marRight w:val="0"/>
      <w:marTop w:val="0"/>
      <w:marBottom w:val="0"/>
      <w:divBdr>
        <w:top w:val="none" w:sz="0" w:space="0" w:color="auto"/>
        <w:left w:val="none" w:sz="0" w:space="0" w:color="auto"/>
        <w:bottom w:val="none" w:sz="0" w:space="0" w:color="auto"/>
        <w:right w:val="none" w:sz="0" w:space="0" w:color="auto"/>
      </w:divBdr>
    </w:div>
    <w:div w:id="387917759">
      <w:bodyDiv w:val="1"/>
      <w:marLeft w:val="0"/>
      <w:marRight w:val="0"/>
      <w:marTop w:val="0"/>
      <w:marBottom w:val="0"/>
      <w:divBdr>
        <w:top w:val="none" w:sz="0" w:space="0" w:color="auto"/>
        <w:left w:val="none" w:sz="0" w:space="0" w:color="auto"/>
        <w:bottom w:val="none" w:sz="0" w:space="0" w:color="auto"/>
        <w:right w:val="none" w:sz="0" w:space="0" w:color="auto"/>
      </w:divBdr>
    </w:div>
    <w:div w:id="449862041">
      <w:bodyDiv w:val="1"/>
      <w:marLeft w:val="0"/>
      <w:marRight w:val="0"/>
      <w:marTop w:val="0"/>
      <w:marBottom w:val="0"/>
      <w:divBdr>
        <w:top w:val="none" w:sz="0" w:space="0" w:color="auto"/>
        <w:left w:val="none" w:sz="0" w:space="0" w:color="auto"/>
        <w:bottom w:val="none" w:sz="0" w:space="0" w:color="auto"/>
        <w:right w:val="none" w:sz="0" w:space="0" w:color="auto"/>
      </w:divBdr>
      <w:divsChild>
        <w:div w:id="493035236">
          <w:marLeft w:val="0"/>
          <w:marRight w:val="0"/>
          <w:marTop w:val="0"/>
          <w:marBottom w:val="0"/>
          <w:divBdr>
            <w:top w:val="none" w:sz="0" w:space="0" w:color="auto"/>
            <w:left w:val="none" w:sz="0" w:space="0" w:color="auto"/>
            <w:bottom w:val="none" w:sz="0" w:space="0" w:color="auto"/>
            <w:right w:val="none" w:sz="0" w:space="0" w:color="auto"/>
          </w:divBdr>
        </w:div>
      </w:divsChild>
    </w:div>
    <w:div w:id="498542978">
      <w:bodyDiv w:val="1"/>
      <w:marLeft w:val="0"/>
      <w:marRight w:val="0"/>
      <w:marTop w:val="0"/>
      <w:marBottom w:val="0"/>
      <w:divBdr>
        <w:top w:val="none" w:sz="0" w:space="0" w:color="auto"/>
        <w:left w:val="none" w:sz="0" w:space="0" w:color="auto"/>
        <w:bottom w:val="none" w:sz="0" w:space="0" w:color="auto"/>
        <w:right w:val="none" w:sz="0" w:space="0" w:color="auto"/>
      </w:divBdr>
    </w:div>
    <w:div w:id="612368591">
      <w:bodyDiv w:val="1"/>
      <w:marLeft w:val="0"/>
      <w:marRight w:val="0"/>
      <w:marTop w:val="0"/>
      <w:marBottom w:val="0"/>
      <w:divBdr>
        <w:top w:val="none" w:sz="0" w:space="0" w:color="auto"/>
        <w:left w:val="none" w:sz="0" w:space="0" w:color="auto"/>
        <w:bottom w:val="none" w:sz="0" w:space="0" w:color="auto"/>
        <w:right w:val="none" w:sz="0" w:space="0" w:color="auto"/>
      </w:divBdr>
    </w:div>
    <w:div w:id="831986761">
      <w:bodyDiv w:val="1"/>
      <w:marLeft w:val="0"/>
      <w:marRight w:val="0"/>
      <w:marTop w:val="0"/>
      <w:marBottom w:val="0"/>
      <w:divBdr>
        <w:top w:val="none" w:sz="0" w:space="0" w:color="auto"/>
        <w:left w:val="none" w:sz="0" w:space="0" w:color="auto"/>
        <w:bottom w:val="none" w:sz="0" w:space="0" w:color="auto"/>
        <w:right w:val="none" w:sz="0" w:space="0" w:color="auto"/>
      </w:divBdr>
    </w:div>
    <w:div w:id="904804517">
      <w:bodyDiv w:val="1"/>
      <w:marLeft w:val="0"/>
      <w:marRight w:val="0"/>
      <w:marTop w:val="0"/>
      <w:marBottom w:val="0"/>
      <w:divBdr>
        <w:top w:val="none" w:sz="0" w:space="0" w:color="auto"/>
        <w:left w:val="none" w:sz="0" w:space="0" w:color="auto"/>
        <w:bottom w:val="none" w:sz="0" w:space="0" w:color="auto"/>
        <w:right w:val="none" w:sz="0" w:space="0" w:color="auto"/>
      </w:divBdr>
      <w:divsChild>
        <w:div w:id="841286878">
          <w:marLeft w:val="0"/>
          <w:marRight w:val="0"/>
          <w:marTop w:val="0"/>
          <w:marBottom w:val="0"/>
          <w:divBdr>
            <w:top w:val="none" w:sz="0" w:space="0" w:color="auto"/>
            <w:left w:val="none" w:sz="0" w:space="0" w:color="auto"/>
            <w:bottom w:val="none" w:sz="0" w:space="0" w:color="auto"/>
            <w:right w:val="none" w:sz="0" w:space="0" w:color="auto"/>
          </w:divBdr>
          <w:divsChild>
            <w:div w:id="941885518">
              <w:marLeft w:val="0"/>
              <w:marRight w:val="0"/>
              <w:marTop w:val="300"/>
              <w:marBottom w:val="300"/>
              <w:divBdr>
                <w:top w:val="none" w:sz="0" w:space="0" w:color="auto"/>
                <w:left w:val="none" w:sz="0" w:space="0" w:color="auto"/>
                <w:bottom w:val="none" w:sz="0" w:space="0" w:color="auto"/>
                <w:right w:val="none" w:sz="0" w:space="0" w:color="auto"/>
              </w:divBdr>
            </w:div>
            <w:div w:id="786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0264">
      <w:bodyDiv w:val="1"/>
      <w:marLeft w:val="0"/>
      <w:marRight w:val="0"/>
      <w:marTop w:val="0"/>
      <w:marBottom w:val="0"/>
      <w:divBdr>
        <w:top w:val="none" w:sz="0" w:space="0" w:color="auto"/>
        <w:left w:val="none" w:sz="0" w:space="0" w:color="auto"/>
        <w:bottom w:val="none" w:sz="0" w:space="0" w:color="auto"/>
        <w:right w:val="none" w:sz="0" w:space="0" w:color="auto"/>
      </w:divBdr>
    </w:div>
    <w:div w:id="941031867">
      <w:bodyDiv w:val="1"/>
      <w:marLeft w:val="0"/>
      <w:marRight w:val="0"/>
      <w:marTop w:val="0"/>
      <w:marBottom w:val="0"/>
      <w:divBdr>
        <w:top w:val="none" w:sz="0" w:space="0" w:color="auto"/>
        <w:left w:val="none" w:sz="0" w:space="0" w:color="auto"/>
        <w:bottom w:val="none" w:sz="0" w:space="0" w:color="auto"/>
        <w:right w:val="none" w:sz="0" w:space="0" w:color="auto"/>
      </w:divBdr>
    </w:div>
    <w:div w:id="1082138797">
      <w:bodyDiv w:val="1"/>
      <w:marLeft w:val="0"/>
      <w:marRight w:val="0"/>
      <w:marTop w:val="0"/>
      <w:marBottom w:val="0"/>
      <w:divBdr>
        <w:top w:val="none" w:sz="0" w:space="0" w:color="auto"/>
        <w:left w:val="none" w:sz="0" w:space="0" w:color="auto"/>
        <w:bottom w:val="none" w:sz="0" w:space="0" w:color="auto"/>
        <w:right w:val="none" w:sz="0" w:space="0" w:color="auto"/>
      </w:divBdr>
    </w:div>
    <w:div w:id="1098018234">
      <w:bodyDiv w:val="1"/>
      <w:marLeft w:val="0"/>
      <w:marRight w:val="0"/>
      <w:marTop w:val="0"/>
      <w:marBottom w:val="0"/>
      <w:divBdr>
        <w:top w:val="none" w:sz="0" w:space="0" w:color="auto"/>
        <w:left w:val="none" w:sz="0" w:space="0" w:color="auto"/>
        <w:bottom w:val="none" w:sz="0" w:space="0" w:color="auto"/>
        <w:right w:val="none" w:sz="0" w:space="0" w:color="auto"/>
      </w:divBdr>
      <w:divsChild>
        <w:div w:id="1807044399">
          <w:marLeft w:val="0"/>
          <w:marRight w:val="0"/>
          <w:marTop w:val="0"/>
          <w:marBottom w:val="0"/>
          <w:divBdr>
            <w:top w:val="none" w:sz="0" w:space="0" w:color="auto"/>
            <w:left w:val="none" w:sz="0" w:space="0" w:color="auto"/>
            <w:bottom w:val="none" w:sz="0" w:space="0" w:color="auto"/>
            <w:right w:val="none" w:sz="0" w:space="0" w:color="auto"/>
          </w:divBdr>
          <w:divsChild>
            <w:div w:id="892234440">
              <w:marLeft w:val="0"/>
              <w:marRight w:val="0"/>
              <w:marTop w:val="0"/>
              <w:marBottom w:val="0"/>
              <w:divBdr>
                <w:top w:val="none" w:sz="0" w:space="0" w:color="auto"/>
                <w:left w:val="none" w:sz="0" w:space="0" w:color="auto"/>
                <w:bottom w:val="none" w:sz="0" w:space="0" w:color="auto"/>
                <w:right w:val="none" w:sz="0" w:space="0" w:color="auto"/>
              </w:divBdr>
            </w:div>
            <w:div w:id="3251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1783">
      <w:bodyDiv w:val="1"/>
      <w:marLeft w:val="0"/>
      <w:marRight w:val="0"/>
      <w:marTop w:val="0"/>
      <w:marBottom w:val="0"/>
      <w:divBdr>
        <w:top w:val="none" w:sz="0" w:space="0" w:color="auto"/>
        <w:left w:val="none" w:sz="0" w:space="0" w:color="auto"/>
        <w:bottom w:val="none" w:sz="0" w:space="0" w:color="auto"/>
        <w:right w:val="none" w:sz="0" w:space="0" w:color="auto"/>
      </w:divBdr>
    </w:div>
    <w:div w:id="1120731682">
      <w:bodyDiv w:val="1"/>
      <w:marLeft w:val="0"/>
      <w:marRight w:val="0"/>
      <w:marTop w:val="0"/>
      <w:marBottom w:val="0"/>
      <w:divBdr>
        <w:top w:val="none" w:sz="0" w:space="0" w:color="auto"/>
        <w:left w:val="none" w:sz="0" w:space="0" w:color="auto"/>
        <w:bottom w:val="none" w:sz="0" w:space="0" w:color="auto"/>
        <w:right w:val="none" w:sz="0" w:space="0" w:color="auto"/>
      </w:divBdr>
    </w:div>
    <w:div w:id="1180007382">
      <w:bodyDiv w:val="1"/>
      <w:marLeft w:val="0"/>
      <w:marRight w:val="0"/>
      <w:marTop w:val="0"/>
      <w:marBottom w:val="0"/>
      <w:divBdr>
        <w:top w:val="none" w:sz="0" w:space="0" w:color="auto"/>
        <w:left w:val="none" w:sz="0" w:space="0" w:color="auto"/>
        <w:bottom w:val="none" w:sz="0" w:space="0" w:color="auto"/>
        <w:right w:val="none" w:sz="0" w:space="0" w:color="auto"/>
      </w:divBdr>
    </w:div>
    <w:div w:id="1299873762">
      <w:bodyDiv w:val="1"/>
      <w:marLeft w:val="0"/>
      <w:marRight w:val="0"/>
      <w:marTop w:val="0"/>
      <w:marBottom w:val="0"/>
      <w:divBdr>
        <w:top w:val="none" w:sz="0" w:space="0" w:color="auto"/>
        <w:left w:val="none" w:sz="0" w:space="0" w:color="auto"/>
        <w:bottom w:val="none" w:sz="0" w:space="0" w:color="auto"/>
        <w:right w:val="none" w:sz="0" w:space="0" w:color="auto"/>
      </w:divBdr>
    </w:div>
    <w:div w:id="1308122541">
      <w:bodyDiv w:val="1"/>
      <w:marLeft w:val="0"/>
      <w:marRight w:val="0"/>
      <w:marTop w:val="0"/>
      <w:marBottom w:val="0"/>
      <w:divBdr>
        <w:top w:val="none" w:sz="0" w:space="0" w:color="auto"/>
        <w:left w:val="none" w:sz="0" w:space="0" w:color="auto"/>
        <w:bottom w:val="none" w:sz="0" w:space="0" w:color="auto"/>
        <w:right w:val="none" w:sz="0" w:space="0" w:color="auto"/>
      </w:divBdr>
    </w:div>
    <w:div w:id="1567913929">
      <w:bodyDiv w:val="1"/>
      <w:marLeft w:val="0"/>
      <w:marRight w:val="0"/>
      <w:marTop w:val="0"/>
      <w:marBottom w:val="0"/>
      <w:divBdr>
        <w:top w:val="none" w:sz="0" w:space="0" w:color="auto"/>
        <w:left w:val="none" w:sz="0" w:space="0" w:color="auto"/>
        <w:bottom w:val="none" w:sz="0" w:space="0" w:color="auto"/>
        <w:right w:val="none" w:sz="0" w:space="0" w:color="auto"/>
      </w:divBdr>
      <w:divsChild>
        <w:div w:id="215505730">
          <w:marLeft w:val="0"/>
          <w:marRight w:val="0"/>
          <w:marTop w:val="0"/>
          <w:marBottom w:val="0"/>
          <w:divBdr>
            <w:top w:val="none" w:sz="0" w:space="0" w:color="auto"/>
            <w:left w:val="none" w:sz="0" w:space="0" w:color="auto"/>
            <w:bottom w:val="none" w:sz="0" w:space="0" w:color="auto"/>
            <w:right w:val="none" w:sz="0" w:space="0" w:color="auto"/>
          </w:divBdr>
          <w:divsChild>
            <w:div w:id="397477041">
              <w:marLeft w:val="0"/>
              <w:marRight w:val="0"/>
              <w:marTop w:val="540"/>
              <w:marBottom w:val="540"/>
              <w:divBdr>
                <w:top w:val="none" w:sz="0" w:space="0" w:color="auto"/>
                <w:left w:val="none" w:sz="0" w:space="0" w:color="auto"/>
                <w:bottom w:val="none" w:sz="0" w:space="0" w:color="auto"/>
                <w:right w:val="none" w:sz="0" w:space="0" w:color="auto"/>
              </w:divBdr>
              <w:divsChild>
                <w:div w:id="953175026">
                  <w:marLeft w:val="0"/>
                  <w:marRight w:val="210"/>
                  <w:marTop w:val="0"/>
                  <w:marBottom w:val="0"/>
                  <w:divBdr>
                    <w:top w:val="single" w:sz="12" w:space="0" w:color="92BFE1"/>
                    <w:left w:val="single" w:sz="12" w:space="0" w:color="92BFE1"/>
                    <w:bottom w:val="single" w:sz="12" w:space="0" w:color="92BFE1"/>
                    <w:right w:val="single" w:sz="12" w:space="0" w:color="92BFE1"/>
                  </w:divBdr>
                </w:div>
                <w:div w:id="497699806">
                  <w:marLeft w:val="0"/>
                  <w:marRight w:val="0"/>
                  <w:marTop w:val="0"/>
                  <w:marBottom w:val="0"/>
                  <w:divBdr>
                    <w:top w:val="none" w:sz="0" w:space="0" w:color="auto"/>
                    <w:left w:val="none" w:sz="0" w:space="0" w:color="auto"/>
                    <w:bottom w:val="none" w:sz="0" w:space="0" w:color="auto"/>
                    <w:right w:val="none" w:sz="0" w:space="0" w:color="auto"/>
                  </w:divBdr>
                </w:div>
              </w:divsChild>
            </w:div>
            <w:div w:id="703944604">
              <w:marLeft w:val="0"/>
              <w:marRight w:val="0"/>
              <w:marTop w:val="540"/>
              <w:marBottom w:val="540"/>
              <w:divBdr>
                <w:top w:val="none" w:sz="0" w:space="0" w:color="auto"/>
                <w:left w:val="none" w:sz="0" w:space="0" w:color="auto"/>
                <w:bottom w:val="none" w:sz="0" w:space="0" w:color="auto"/>
                <w:right w:val="none" w:sz="0" w:space="0" w:color="auto"/>
              </w:divBdr>
              <w:divsChild>
                <w:div w:id="228418350">
                  <w:marLeft w:val="0"/>
                  <w:marRight w:val="210"/>
                  <w:marTop w:val="0"/>
                  <w:marBottom w:val="0"/>
                  <w:divBdr>
                    <w:top w:val="single" w:sz="12" w:space="0" w:color="92BFE1"/>
                    <w:left w:val="single" w:sz="12" w:space="0" w:color="92BFE1"/>
                    <w:bottom w:val="single" w:sz="12" w:space="0" w:color="92BFE1"/>
                    <w:right w:val="single" w:sz="12" w:space="0" w:color="92BFE1"/>
                  </w:divBdr>
                </w:div>
                <w:div w:id="51200863">
                  <w:marLeft w:val="0"/>
                  <w:marRight w:val="0"/>
                  <w:marTop w:val="0"/>
                  <w:marBottom w:val="0"/>
                  <w:divBdr>
                    <w:top w:val="none" w:sz="0" w:space="0" w:color="auto"/>
                    <w:left w:val="none" w:sz="0" w:space="0" w:color="auto"/>
                    <w:bottom w:val="none" w:sz="0" w:space="0" w:color="auto"/>
                    <w:right w:val="none" w:sz="0" w:space="0" w:color="auto"/>
                  </w:divBdr>
                </w:div>
              </w:divsChild>
            </w:div>
            <w:div w:id="936250794">
              <w:marLeft w:val="0"/>
              <w:marRight w:val="0"/>
              <w:marTop w:val="540"/>
              <w:marBottom w:val="540"/>
              <w:divBdr>
                <w:top w:val="none" w:sz="0" w:space="0" w:color="auto"/>
                <w:left w:val="none" w:sz="0" w:space="0" w:color="auto"/>
                <w:bottom w:val="none" w:sz="0" w:space="0" w:color="auto"/>
                <w:right w:val="none" w:sz="0" w:space="0" w:color="auto"/>
              </w:divBdr>
              <w:divsChild>
                <w:div w:id="742534608">
                  <w:marLeft w:val="0"/>
                  <w:marRight w:val="210"/>
                  <w:marTop w:val="0"/>
                  <w:marBottom w:val="0"/>
                  <w:divBdr>
                    <w:top w:val="single" w:sz="12" w:space="0" w:color="92BFE1"/>
                    <w:left w:val="single" w:sz="12" w:space="0" w:color="92BFE1"/>
                    <w:bottom w:val="single" w:sz="12" w:space="0" w:color="92BFE1"/>
                    <w:right w:val="single" w:sz="12" w:space="0" w:color="92BFE1"/>
                  </w:divBdr>
                </w:div>
                <w:div w:id="637104407">
                  <w:marLeft w:val="0"/>
                  <w:marRight w:val="0"/>
                  <w:marTop w:val="0"/>
                  <w:marBottom w:val="0"/>
                  <w:divBdr>
                    <w:top w:val="none" w:sz="0" w:space="0" w:color="auto"/>
                    <w:left w:val="none" w:sz="0" w:space="0" w:color="auto"/>
                    <w:bottom w:val="none" w:sz="0" w:space="0" w:color="auto"/>
                    <w:right w:val="none" w:sz="0" w:space="0" w:color="auto"/>
                  </w:divBdr>
                </w:div>
              </w:divsChild>
            </w:div>
            <w:div w:id="1125083741">
              <w:marLeft w:val="0"/>
              <w:marRight w:val="0"/>
              <w:marTop w:val="540"/>
              <w:marBottom w:val="540"/>
              <w:divBdr>
                <w:top w:val="none" w:sz="0" w:space="0" w:color="auto"/>
                <w:left w:val="none" w:sz="0" w:space="0" w:color="auto"/>
                <w:bottom w:val="none" w:sz="0" w:space="0" w:color="auto"/>
                <w:right w:val="none" w:sz="0" w:space="0" w:color="auto"/>
              </w:divBdr>
              <w:divsChild>
                <w:div w:id="924189811">
                  <w:marLeft w:val="0"/>
                  <w:marRight w:val="210"/>
                  <w:marTop w:val="0"/>
                  <w:marBottom w:val="0"/>
                  <w:divBdr>
                    <w:top w:val="single" w:sz="12" w:space="0" w:color="92BFE1"/>
                    <w:left w:val="single" w:sz="12" w:space="0" w:color="92BFE1"/>
                    <w:bottom w:val="single" w:sz="12" w:space="0" w:color="92BFE1"/>
                    <w:right w:val="single" w:sz="12" w:space="0" w:color="92BFE1"/>
                  </w:divBdr>
                </w:div>
                <w:div w:id="647052728">
                  <w:marLeft w:val="0"/>
                  <w:marRight w:val="0"/>
                  <w:marTop w:val="0"/>
                  <w:marBottom w:val="0"/>
                  <w:divBdr>
                    <w:top w:val="none" w:sz="0" w:space="0" w:color="auto"/>
                    <w:left w:val="none" w:sz="0" w:space="0" w:color="auto"/>
                    <w:bottom w:val="none" w:sz="0" w:space="0" w:color="auto"/>
                    <w:right w:val="none" w:sz="0" w:space="0" w:color="auto"/>
                  </w:divBdr>
                </w:div>
              </w:divsChild>
            </w:div>
            <w:div w:id="29035091">
              <w:marLeft w:val="0"/>
              <w:marRight w:val="0"/>
              <w:marTop w:val="540"/>
              <w:marBottom w:val="540"/>
              <w:divBdr>
                <w:top w:val="none" w:sz="0" w:space="0" w:color="auto"/>
                <w:left w:val="none" w:sz="0" w:space="0" w:color="auto"/>
                <w:bottom w:val="none" w:sz="0" w:space="0" w:color="auto"/>
                <w:right w:val="none" w:sz="0" w:space="0" w:color="auto"/>
              </w:divBdr>
              <w:divsChild>
                <w:div w:id="237059957">
                  <w:marLeft w:val="0"/>
                  <w:marRight w:val="210"/>
                  <w:marTop w:val="0"/>
                  <w:marBottom w:val="0"/>
                  <w:divBdr>
                    <w:top w:val="single" w:sz="12" w:space="0" w:color="92BFE1"/>
                    <w:left w:val="single" w:sz="12" w:space="0" w:color="92BFE1"/>
                    <w:bottom w:val="single" w:sz="12" w:space="0" w:color="92BFE1"/>
                    <w:right w:val="single" w:sz="12" w:space="0" w:color="92BFE1"/>
                  </w:divBdr>
                </w:div>
                <w:div w:id="2096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57365662">
          <w:marLeft w:val="0"/>
          <w:marRight w:val="0"/>
          <w:marTop w:val="0"/>
          <w:marBottom w:val="0"/>
          <w:divBdr>
            <w:top w:val="none" w:sz="0" w:space="0" w:color="auto"/>
            <w:left w:val="none" w:sz="0" w:space="0" w:color="auto"/>
            <w:bottom w:val="none" w:sz="0" w:space="0" w:color="auto"/>
            <w:right w:val="none" w:sz="0" w:space="0" w:color="auto"/>
          </w:divBdr>
          <w:divsChild>
            <w:div w:id="296642929">
              <w:marLeft w:val="0"/>
              <w:marRight w:val="0"/>
              <w:marTop w:val="540"/>
              <w:marBottom w:val="540"/>
              <w:divBdr>
                <w:top w:val="none" w:sz="0" w:space="0" w:color="auto"/>
                <w:left w:val="none" w:sz="0" w:space="0" w:color="auto"/>
                <w:bottom w:val="none" w:sz="0" w:space="0" w:color="auto"/>
                <w:right w:val="none" w:sz="0" w:space="0" w:color="auto"/>
              </w:divBdr>
              <w:divsChild>
                <w:div w:id="903029404">
                  <w:marLeft w:val="0"/>
                  <w:marRight w:val="210"/>
                  <w:marTop w:val="0"/>
                  <w:marBottom w:val="0"/>
                  <w:divBdr>
                    <w:top w:val="single" w:sz="12" w:space="0" w:color="92BFE1"/>
                    <w:left w:val="single" w:sz="12" w:space="0" w:color="92BFE1"/>
                    <w:bottom w:val="single" w:sz="12" w:space="0" w:color="92BFE1"/>
                    <w:right w:val="single" w:sz="12" w:space="0" w:color="92BFE1"/>
                  </w:divBdr>
                </w:div>
                <w:div w:id="1169180150">
                  <w:marLeft w:val="0"/>
                  <w:marRight w:val="0"/>
                  <w:marTop w:val="0"/>
                  <w:marBottom w:val="0"/>
                  <w:divBdr>
                    <w:top w:val="none" w:sz="0" w:space="0" w:color="auto"/>
                    <w:left w:val="none" w:sz="0" w:space="0" w:color="auto"/>
                    <w:bottom w:val="none" w:sz="0" w:space="0" w:color="auto"/>
                    <w:right w:val="none" w:sz="0" w:space="0" w:color="auto"/>
                  </w:divBdr>
                </w:div>
              </w:divsChild>
            </w:div>
            <w:div w:id="1706251675">
              <w:marLeft w:val="0"/>
              <w:marRight w:val="0"/>
              <w:marTop w:val="540"/>
              <w:marBottom w:val="540"/>
              <w:divBdr>
                <w:top w:val="none" w:sz="0" w:space="0" w:color="auto"/>
                <w:left w:val="none" w:sz="0" w:space="0" w:color="auto"/>
                <w:bottom w:val="none" w:sz="0" w:space="0" w:color="auto"/>
                <w:right w:val="none" w:sz="0" w:space="0" w:color="auto"/>
              </w:divBdr>
              <w:divsChild>
                <w:div w:id="947739798">
                  <w:marLeft w:val="0"/>
                  <w:marRight w:val="210"/>
                  <w:marTop w:val="0"/>
                  <w:marBottom w:val="0"/>
                  <w:divBdr>
                    <w:top w:val="single" w:sz="12" w:space="0" w:color="92BFE1"/>
                    <w:left w:val="single" w:sz="12" w:space="0" w:color="92BFE1"/>
                    <w:bottom w:val="single" w:sz="12" w:space="0" w:color="92BFE1"/>
                    <w:right w:val="single" w:sz="12" w:space="0" w:color="92BFE1"/>
                  </w:divBdr>
                </w:div>
                <w:div w:id="328944294">
                  <w:marLeft w:val="0"/>
                  <w:marRight w:val="0"/>
                  <w:marTop w:val="0"/>
                  <w:marBottom w:val="0"/>
                  <w:divBdr>
                    <w:top w:val="none" w:sz="0" w:space="0" w:color="auto"/>
                    <w:left w:val="none" w:sz="0" w:space="0" w:color="auto"/>
                    <w:bottom w:val="none" w:sz="0" w:space="0" w:color="auto"/>
                    <w:right w:val="none" w:sz="0" w:space="0" w:color="auto"/>
                  </w:divBdr>
                </w:div>
              </w:divsChild>
            </w:div>
            <w:div w:id="1831020458">
              <w:marLeft w:val="0"/>
              <w:marRight w:val="0"/>
              <w:marTop w:val="540"/>
              <w:marBottom w:val="540"/>
              <w:divBdr>
                <w:top w:val="none" w:sz="0" w:space="0" w:color="auto"/>
                <w:left w:val="none" w:sz="0" w:space="0" w:color="auto"/>
                <w:bottom w:val="none" w:sz="0" w:space="0" w:color="auto"/>
                <w:right w:val="none" w:sz="0" w:space="0" w:color="auto"/>
              </w:divBdr>
              <w:divsChild>
                <w:div w:id="1190995363">
                  <w:marLeft w:val="0"/>
                  <w:marRight w:val="210"/>
                  <w:marTop w:val="0"/>
                  <w:marBottom w:val="0"/>
                  <w:divBdr>
                    <w:top w:val="single" w:sz="12" w:space="0" w:color="92BFE1"/>
                    <w:left w:val="single" w:sz="12" w:space="0" w:color="92BFE1"/>
                    <w:bottom w:val="single" w:sz="12" w:space="0" w:color="92BFE1"/>
                    <w:right w:val="single" w:sz="12" w:space="0" w:color="92BFE1"/>
                  </w:divBdr>
                </w:div>
                <w:div w:id="17261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09482">
          <w:marLeft w:val="0"/>
          <w:marRight w:val="0"/>
          <w:marTop w:val="0"/>
          <w:marBottom w:val="0"/>
          <w:divBdr>
            <w:top w:val="none" w:sz="0" w:space="0" w:color="auto"/>
            <w:left w:val="none" w:sz="0" w:space="0" w:color="auto"/>
            <w:bottom w:val="none" w:sz="0" w:space="0" w:color="auto"/>
            <w:right w:val="none" w:sz="0" w:space="0" w:color="auto"/>
          </w:divBdr>
          <w:divsChild>
            <w:div w:id="755520443">
              <w:marLeft w:val="0"/>
              <w:marRight w:val="0"/>
              <w:marTop w:val="540"/>
              <w:marBottom w:val="540"/>
              <w:divBdr>
                <w:top w:val="none" w:sz="0" w:space="0" w:color="auto"/>
                <w:left w:val="none" w:sz="0" w:space="0" w:color="auto"/>
                <w:bottom w:val="none" w:sz="0" w:space="0" w:color="auto"/>
                <w:right w:val="none" w:sz="0" w:space="0" w:color="auto"/>
              </w:divBdr>
              <w:divsChild>
                <w:div w:id="1907959370">
                  <w:marLeft w:val="0"/>
                  <w:marRight w:val="210"/>
                  <w:marTop w:val="0"/>
                  <w:marBottom w:val="0"/>
                  <w:divBdr>
                    <w:top w:val="single" w:sz="12" w:space="0" w:color="92BFE1"/>
                    <w:left w:val="single" w:sz="12" w:space="0" w:color="92BFE1"/>
                    <w:bottom w:val="single" w:sz="12" w:space="0" w:color="92BFE1"/>
                    <w:right w:val="single" w:sz="12" w:space="0" w:color="92BFE1"/>
                  </w:divBdr>
                </w:div>
                <w:div w:id="20401822">
                  <w:marLeft w:val="0"/>
                  <w:marRight w:val="0"/>
                  <w:marTop w:val="0"/>
                  <w:marBottom w:val="0"/>
                  <w:divBdr>
                    <w:top w:val="none" w:sz="0" w:space="0" w:color="auto"/>
                    <w:left w:val="none" w:sz="0" w:space="0" w:color="auto"/>
                    <w:bottom w:val="none" w:sz="0" w:space="0" w:color="auto"/>
                    <w:right w:val="none" w:sz="0" w:space="0" w:color="auto"/>
                  </w:divBdr>
                </w:div>
              </w:divsChild>
            </w:div>
            <w:div w:id="1301962125">
              <w:marLeft w:val="0"/>
              <w:marRight w:val="0"/>
              <w:marTop w:val="540"/>
              <w:marBottom w:val="540"/>
              <w:divBdr>
                <w:top w:val="none" w:sz="0" w:space="0" w:color="auto"/>
                <w:left w:val="none" w:sz="0" w:space="0" w:color="auto"/>
                <w:bottom w:val="none" w:sz="0" w:space="0" w:color="auto"/>
                <w:right w:val="none" w:sz="0" w:space="0" w:color="auto"/>
              </w:divBdr>
              <w:divsChild>
                <w:div w:id="1370299875">
                  <w:marLeft w:val="0"/>
                  <w:marRight w:val="210"/>
                  <w:marTop w:val="0"/>
                  <w:marBottom w:val="0"/>
                  <w:divBdr>
                    <w:top w:val="single" w:sz="12" w:space="0" w:color="92BFE1"/>
                    <w:left w:val="single" w:sz="12" w:space="0" w:color="92BFE1"/>
                    <w:bottom w:val="single" w:sz="12" w:space="0" w:color="92BFE1"/>
                    <w:right w:val="single" w:sz="12" w:space="0" w:color="92BFE1"/>
                  </w:divBdr>
                </w:div>
                <w:div w:id="325402464">
                  <w:marLeft w:val="0"/>
                  <w:marRight w:val="0"/>
                  <w:marTop w:val="0"/>
                  <w:marBottom w:val="0"/>
                  <w:divBdr>
                    <w:top w:val="none" w:sz="0" w:space="0" w:color="auto"/>
                    <w:left w:val="none" w:sz="0" w:space="0" w:color="auto"/>
                    <w:bottom w:val="none" w:sz="0" w:space="0" w:color="auto"/>
                    <w:right w:val="none" w:sz="0" w:space="0" w:color="auto"/>
                  </w:divBdr>
                </w:div>
              </w:divsChild>
            </w:div>
            <w:div w:id="733241595">
              <w:marLeft w:val="0"/>
              <w:marRight w:val="0"/>
              <w:marTop w:val="540"/>
              <w:marBottom w:val="540"/>
              <w:divBdr>
                <w:top w:val="none" w:sz="0" w:space="0" w:color="auto"/>
                <w:left w:val="none" w:sz="0" w:space="0" w:color="auto"/>
                <w:bottom w:val="none" w:sz="0" w:space="0" w:color="auto"/>
                <w:right w:val="none" w:sz="0" w:space="0" w:color="auto"/>
              </w:divBdr>
              <w:divsChild>
                <w:div w:id="138155839">
                  <w:marLeft w:val="0"/>
                  <w:marRight w:val="210"/>
                  <w:marTop w:val="0"/>
                  <w:marBottom w:val="0"/>
                  <w:divBdr>
                    <w:top w:val="single" w:sz="12" w:space="0" w:color="92BFE1"/>
                    <w:left w:val="single" w:sz="12" w:space="0" w:color="92BFE1"/>
                    <w:bottom w:val="single" w:sz="12" w:space="0" w:color="92BFE1"/>
                    <w:right w:val="single" w:sz="12" w:space="0" w:color="92BFE1"/>
                  </w:divBdr>
                </w:div>
                <w:div w:id="1357387155">
                  <w:marLeft w:val="0"/>
                  <w:marRight w:val="0"/>
                  <w:marTop w:val="0"/>
                  <w:marBottom w:val="0"/>
                  <w:divBdr>
                    <w:top w:val="none" w:sz="0" w:space="0" w:color="auto"/>
                    <w:left w:val="none" w:sz="0" w:space="0" w:color="auto"/>
                    <w:bottom w:val="none" w:sz="0" w:space="0" w:color="auto"/>
                    <w:right w:val="none" w:sz="0" w:space="0" w:color="auto"/>
                  </w:divBdr>
                </w:div>
              </w:divsChild>
            </w:div>
            <w:div w:id="646741616">
              <w:marLeft w:val="0"/>
              <w:marRight w:val="0"/>
              <w:marTop w:val="540"/>
              <w:marBottom w:val="540"/>
              <w:divBdr>
                <w:top w:val="none" w:sz="0" w:space="0" w:color="auto"/>
                <w:left w:val="none" w:sz="0" w:space="0" w:color="auto"/>
                <w:bottom w:val="none" w:sz="0" w:space="0" w:color="auto"/>
                <w:right w:val="none" w:sz="0" w:space="0" w:color="auto"/>
              </w:divBdr>
              <w:divsChild>
                <w:div w:id="561402422">
                  <w:marLeft w:val="0"/>
                  <w:marRight w:val="210"/>
                  <w:marTop w:val="0"/>
                  <w:marBottom w:val="0"/>
                  <w:divBdr>
                    <w:top w:val="single" w:sz="12" w:space="0" w:color="92BFE1"/>
                    <w:left w:val="single" w:sz="12" w:space="0" w:color="92BFE1"/>
                    <w:bottom w:val="single" w:sz="12" w:space="0" w:color="92BFE1"/>
                    <w:right w:val="single" w:sz="12" w:space="0" w:color="92BFE1"/>
                  </w:divBdr>
                </w:div>
                <w:div w:id="1884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5643">
      <w:bodyDiv w:val="1"/>
      <w:marLeft w:val="0"/>
      <w:marRight w:val="0"/>
      <w:marTop w:val="0"/>
      <w:marBottom w:val="0"/>
      <w:divBdr>
        <w:top w:val="none" w:sz="0" w:space="0" w:color="auto"/>
        <w:left w:val="none" w:sz="0" w:space="0" w:color="auto"/>
        <w:bottom w:val="none" w:sz="0" w:space="0" w:color="auto"/>
        <w:right w:val="none" w:sz="0" w:space="0" w:color="auto"/>
      </w:divBdr>
    </w:div>
    <w:div w:id="1807970036">
      <w:bodyDiv w:val="1"/>
      <w:marLeft w:val="0"/>
      <w:marRight w:val="0"/>
      <w:marTop w:val="0"/>
      <w:marBottom w:val="0"/>
      <w:divBdr>
        <w:top w:val="none" w:sz="0" w:space="0" w:color="auto"/>
        <w:left w:val="none" w:sz="0" w:space="0" w:color="auto"/>
        <w:bottom w:val="none" w:sz="0" w:space="0" w:color="auto"/>
        <w:right w:val="none" w:sz="0" w:space="0" w:color="auto"/>
      </w:divBdr>
    </w:div>
    <w:div w:id="1818953895">
      <w:bodyDiv w:val="1"/>
      <w:marLeft w:val="0"/>
      <w:marRight w:val="0"/>
      <w:marTop w:val="0"/>
      <w:marBottom w:val="0"/>
      <w:divBdr>
        <w:top w:val="none" w:sz="0" w:space="0" w:color="auto"/>
        <w:left w:val="none" w:sz="0" w:space="0" w:color="auto"/>
        <w:bottom w:val="none" w:sz="0" w:space="0" w:color="auto"/>
        <w:right w:val="none" w:sz="0" w:space="0" w:color="auto"/>
      </w:divBdr>
    </w:div>
    <w:div w:id="1940405307">
      <w:bodyDiv w:val="1"/>
      <w:marLeft w:val="0"/>
      <w:marRight w:val="0"/>
      <w:marTop w:val="0"/>
      <w:marBottom w:val="0"/>
      <w:divBdr>
        <w:top w:val="none" w:sz="0" w:space="0" w:color="auto"/>
        <w:left w:val="none" w:sz="0" w:space="0" w:color="auto"/>
        <w:bottom w:val="none" w:sz="0" w:space="0" w:color="auto"/>
        <w:right w:val="none" w:sz="0" w:space="0" w:color="auto"/>
      </w:divBdr>
    </w:div>
    <w:div w:id="1971281651">
      <w:bodyDiv w:val="1"/>
      <w:marLeft w:val="0"/>
      <w:marRight w:val="0"/>
      <w:marTop w:val="0"/>
      <w:marBottom w:val="0"/>
      <w:divBdr>
        <w:top w:val="none" w:sz="0" w:space="0" w:color="auto"/>
        <w:left w:val="none" w:sz="0" w:space="0" w:color="auto"/>
        <w:bottom w:val="none" w:sz="0" w:space="0" w:color="auto"/>
        <w:right w:val="none" w:sz="0" w:space="0" w:color="auto"/>
      </w:divBdr>
    </w:div>
    <w:div w:id="2028748428">
      <w:bodyDiv w:val="1"/>
      <w:marLeft w:val="0"/>
      <w:marRight w:val="0"/>
      <w:marTop w:val="0"/>
      <w:marBottom w:val="0"/>
      <w:divBdr>
        <w:top w:val="none" w:sz="0" w:space="0" w:color="auto"/>
        <w:left w:val="none" w:sz="0" w:space="0" w:color="auto"/>
        <w:bottom w:val="none" w:sz="0" w:space="0" w:color="auto"/>
        <w:right w:val="none" w:sz="0" w:space="0" w:color="auto"/>
      </w:divBdr>
    </w:div>
    <w:div w:id="2042242910">
      <w:bodyDiv w:val="1"/>
      <w:marLeft w:val="0"/>
      <w:marRight w:val="0"/>
      <w:marTop w:val="0"/>
      <w:marBottom w:val="0"/>
      <w:divBdr>
        <w:top w:val="none" w:sz="0" w:space="0" w:color="auto"/>
        <w:left w:val="none" w:sz="0" w:space="0" w:color="auto"/>
        <w:bottom w:val="none" w:sz="0" w:space="0" w:color="auto"/>
        <w:right w:val="none" w:sz="0" w:space="0" w:color="auto"/>
      </w:divBdr>
    </w:div>
    <w:div w:id="2103182302">
      <w:bodyDiv w:val="1"/>
      <w:marLeft w:val="0"/>
      <w:marRight w:val="0"/>
      <w:marTop w:val="0"/>
      <w:marBottom w:val="0"/>
      <w:divBdr>
        <w:top w:val="none" w:sz="0" w:space="0" w:color="auto"/>
        <w:left w:val="none" w:sz="0" w:space="0" w:color="auto"/>
        <w:bottom w:val="none" w:sz="0" w:space="0" w:color="auto"/>
        <w:right w:val="none" w:sz="0" w:space="0" w:color="auto"/>
      </w:divBdr>
    </w:div>
    <w:div w:id="21250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tb24.ru/odincovo/personal/cards/credit/" TargetMode="External"/><Relationship Id="rId18" Type="http://schemas.openxmlformats.org/officeDocument/2006/relationships/hyperlink" Target="http://www.vtb24.ru/odincovo/company/cards/equiring/" TargetMode="External"/><Relationship Id="rId26" Type="http://schemas.openxmlformats.org/officeDocument/2006/relationships/hyperlink" Target="http://www.vtb24.ru/odincovo/company/programs/salaries/" TargetMode="External"/><Relationship Id="rId3" Type="http://schemas.openxmlformats.org/officeDocument/2006/relationships/styles" Target="styles.xml"/><Relationship Id="rId21" Type="http://schemas.openxmlformats.org/officeDocument/2006/relationships/hyperlink" Target="http://www.vtb24.ru/odincovo/personal/savings/cash/travelcheques/" TargetMode="External"/><Relationship Id="rId7" Type="http://schemas.openxmlformats.org/officeDocument/2006/relationships/footnotes" Target="footnotes.xml"/><Relationship Id="rId12" Type="http://schemas.openxmlformats.org/officeDocument/2006/relationships/hyperlink" Target="http://www.vtb24.ru/odincovo/personal/cards/debit/" TargetMode="External"/><Relationship Id="rId17" Type="http://schemas.openxmlformats.org/officeDocument/2006/relationships/hyperlink" Target="http://www.vtb24.ru/odincovo/personal/cards/special/" TargetMode="External"/><Relationship Id="rId25" Type="http://schemas.openxmlformats.org/officeDocument/2006/relationships/hyperlink" Target="http://www.vtb24.ru/odincovo/company/cashservice/" TargetMode="External"/><Relationship Id="rId2" Type="http://schemas.openxmlformats.org/officeDocument/2006/relationships/numbering" Target="numbering.xml"/><Relationship Id="rId16" Type="http://schemas.openxmlformats.org/officeDocument/2006/relationships/hyperlink" Target="http://www.vtb24.ru/odincovo/company/cards/corp/" TargetMode="External"/><Relationship Id="rId20" Type="http://schemas.openxmlformats.org/officeDocument/2006/relationships/hyperlink" Target="http://www.vtb24.ru/odincovo/personal/savings/cash/" TargetMode="External"/><Relationship Id="rId29" Type="http://schemas.openxmlformats.org/officeDocument/2006/relationships/hyperlink" Target="https://rko-bank.ru/stati/valyutnyj-raschetnyj-sche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tb24.ru/odincovo/personal/savings/call/" TargetMode="External"/><Relationship Id="rId24" Type="http://schemas.openxmlformats.org/officeDocument/2006/relationships/hyperlink" Target="http://www.vtb24.ru/odincovo/company/leas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tb24.ru/odincovo/personal/cards/multicurrency/" TargetMode="External"/><Relationship Id="rId23" Type="http://schemas.openxmlformats.org/officeDocument/2006/relationships/hyperlink" Target="http://www.vtb24.ru/odincovo/personal/investing/" TargetMode="External"/><Relationship Id="rId28" Type="http://schemas.openxmlformats.org/officeDocument/2006/relationships/hyperlink" Target="https://rko-bank.ru/vk/pasport-sdelki-valyutnogo-kontrolya.html" TargetMode="External"/><Relationship Id="rId10" Type="http://schemas.openxmlformats.org/officeDocument/2006/relationships/hyperlink" Target="http://www.vtb24.ru/odincovo/personal/fcv/" TargetMode="External"/><Relationship Id="rId19" Type="http://schemas.openxmlformats.org/officeDocument/2006/relationships/hyperlink" Target="http://www.vtb24.ru/odincovo/personal/cards/3dsecur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tb24.ru/odincovo/personal/cards/wages/" TargetMode="External"/><Relationship Id="rId22" Type="http://schemas.openxmlformats.org/officeDocument/2006/relationships/hyperlink" Target="http://www.vtb24.ru/odincovo/personal/savings/cash/ordercheques/" TargetMode="External"/><Relationship Id="rId27" Type="http://schemas.openxmlformats.org/officeDocument/2006/relationships/hyperlink" Target="http://www.vtb24.ru/odincovo/company/programs/corploans/"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BCB4-8670-4AB9-9CDD-DD09BB7F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38</Pages>
  <Words>7975</Words>
  <Characters>45462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ЛИЗА</cp:lastModifiedBy>
  <cp:revision>32</cp:revision>
  <cp:lastPrinted>2019-07-17T18:33:00Z</cp:lastPrinted>
  <dcterms:created xsi:type="dcterms:W3CDTF">2019-07-10T08:08:00Z</dcterms:created>
  <dcterms:modified xsi:type="dcterms:W3CDTF">2019-10-09T11:58:00Z</dcterms:modified>
</cp:coreProperties>
</file>