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Министерство образования и науки Российской Федерации</w:t>
      </w:r>
    </w:p>
    <w:p w:rsidR="003241CE" w:rsidRDefault="003241CE" w:rsidP="003241CE">
      <w:pPr>
        <w:pStyle w:val="1"/>
        <w:keepNext w:val="0"/>
        <w:widowControl w:val="0"/>
        <w:spacing w:line="240" w:lineRule="auto"/>
        <w:rPr>
          <w:caps w:val="0"/>
          <w:sz w:val="16"/>
          <w:szCs w:val="16"/>
        </w:rPr>
      </w:pPr>
    </w:p>
    <w:p w:rsidR="003241CE" w:rsidRDefault="003241CE" w:rsidP="003241CE">
      <w:pPr>
        <w:pStyle w:val="1"/>
        <w:keepNext w:val="0"/>
        <w:widowControl w:val="0"/>
        <w:spacing w:line="240" w:lineRule="auto"/>
        <w:rPr>
          <w:caps w:val="0"/>
        </w:rPr>
      </w:pPr>
      <w:r>
        <w:rPr>
          <w:caps w:val="0"/>
        </w:rPr>
        <w:t>Федеральное государственное бюджетное образовательное</w:t>
      </w:r>
      <w:r>
        <w:rPr>
          <w:caps w:val="0"/>
        </w:rPr>
        <w:br/>
        <w:t>учреждение высшего образования</w:t>
      </w: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«Хабаровский государственный университет экономики и права»</w:t>
      </w: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6"/>
          <w:szCs w:val="26"/>
        </w:rPr>
        <w:t>"Международных экономических отношений"</w:t>
      </w: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6"/>
          <w:szCs w:val="26"/>
        </w:rPr>
        <w:t>"Логистики и коммерции"</w:t>
      </w: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CE" w:rsidRDefault="003241CE" w:rsidP="003241CE">
      <w:pPr>
        <w:pStyle w:val="1"/>
        <w:keepNext w:val="0"/>
        <w:widowControl w:val="0"/>
        <w:spacing w:line="312" w:lineRule="auto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СОЦИАЛЬНЫЙ ПРОЕКТ</w:t>
      </w: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6"/>
          <w:szCs w:val="26"/>
        </w:rPr>
        <w:t>Корпоративная социальная ответственность</w:t>
      </w:r>
      <w:r>
        <w:rPr>
          <w:rFonts w:ascii="Times New Roman" w:hAnsi="Times New Roman"/>
          <w:sz w:val="28"/>
          <w:szCs w:val="28"/>
        </w:rPr>
        <w:t>»</w:t>
      </w: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3241CE" w:rsidRDefault="003241CE" w:rsidP="003241C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 тему </w:t>
      </w:r>
      <w:r>
        <w:rPr>
          <w:rFonts w:ascii="Times New Roman" w:hAnsi="Times New Roman"/>
          <w:sz w:val="26"/>
          <w:szCs w:val="26"/>
        </w:rPr>
        <w:t>«</w:t>
      </w:r>
      <w:r w:rsidR="00394736">
        <w:rPr>
          <w:rFonts w:ascii="Times New Roman" w:hAnsi="Times New Roman"/>
          <w:sz w:val="26"/>
          <w:szCs w:val="26"/>
        </w:rPr>
        <w:t>Благоустройство и обеспечение безопасности на детских игровых площадках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241CE" w:rsidRDefault="003241CE" w:rsidP="003241CE">
      <w:pPr>
        <w:pStyle w:val="1"/>
        <w:keepNext w:val="0"/>
        <w:widowControl w:val="0"/>
        <w:spacing w:line="312" w:lineRule="auto"/>
        <w:rPr>
          <w:caps w:val="0"/>
        </w:rPr>
      </w:pPr>
    </w:p>
    <w:p w:rsidR="003241CE" w:rsidRDefault="003241CE" w:rsidP="003241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группы  ____________    ______     Ю.И. Алемасова, Ю.В.Козлова</w:t>
      </w:r>
    </w:p>
    <w:p w:rsidR="003241CE" w:rsidRDefault="003241CE" w:rsidP="003241C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16"/>
          <w:szCs w:val="16"/>
        </w:rPr>
        <w:t xml:space="preserve">номер группы                          дата                                 </w:t>
      </w:r>
    </w:p>
    <w:p w:rsidR="003241CE" w:rsidRDefault="003241CE" w:rsidP="0032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1CE" w:rsidRDefault="003241CE" w:rsidP="003241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  ____________  ________________   Е.Н. </w:t>
      </w:r>
      <w:proofErr w:type="spellStart"/>
      <w:r>
        <w:rPr>
          <w:rFonts w:ascii="Times New Roman" w:hAnsi="Times New Roman"/>
          <w:sz w:val="28"/>
          <w:szCs w:val="28"/>
        </w:rPr>
        <w:t>Тумилевич</w:t>
      </w:r>
      <w:proofErr w:type="spellEnd"/>
    </w:p>
    <w:p w:rsidR="003241CE" w:rsidRDefault="003241CE" w:rsidP="003241C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уч</w:t>
      </w:r>
      <w:proofErr w:type="spellEnd"/>
      <w:r>
        <w:rPr>
          <w:rFonts w:ascii="Times New Roman" w:hAnsi="Times New Roman"/>
          <w:sz w:val="16"/>
          <w:szCs w:val="16"/>
        </w:rPr>
        <w:t xml:space="preserve">. степень,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уч</w:t>
      </w:r>
      <w:proofErr w:type="spellEnd"/>
      <w:r>
        <w:rPr>
          <w:rFonts w:ascii="Times New Roman" w:hAnsi="Times New Roman"/>
          <w:sz w:val="16"/>
          <w:szCs w:val="16"/>
        </w:rPr>
        <w:t xml:space="preserve">. звание </w:t>
      </w:r>
    </w:p>
    <w:p w:rsidR="003241CE" w:rsidRDefault="003241CE" w:rsidP="003241CE">
      <w:pPr>
        <w:spacing w:after="0" w:line="240" w:lineRule="auto"/>
        <w:rPr>
          <w:rFonts w:ascii="Times New Roman" w:hAnsi="Times New Roman"/>
          <w:szCs w:val="28"/>
        </w:rPr>
      </w:pPr>
    </w:p>
    <w:p w:rsidR="003241CE" w:rsidRDefault="003241CE" w:rsidP="003241CE">
      <w:pPr>
        <w:spacing w:after="0" w:line="240" w:lineRule="auto"/>
        <w:ind w:firstLine="3828"/>
        <w:rPr>
          <w:rFonts w:ascii="Times New Roman" w:hAnsi="Times New Roman"/>
          <w:sz w:val="16"/>
          <w:szCs w:val="16"/>
        </w:rPr>
      </w:pP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регистрации «____»________ 201 </w:t>
      </w:r>
      <w:proofErr w:type="spellStart"/>
      <w:r>
        <w:rPr>
          <w:rFonts w:ascii="Times New Roman" w:hAnsi="Times New Roman"/>
          <w:sz w:val="26"/>
          <w:szCs w:val="26"/>
        </w:rPr>
        <w:t>__г</w:t>
      </w:r>
      <w:proofErr w:type="spellEnd"/>
      <w:r>
        <w:rPr>
          <w:rFonts w:ascii="Times New Roman" w:hAnsi="Times New Roman"/>
          <w:sz w:val="26"/>
          <w:szCs w:val="26"/>
        </w:rPr>
        <w:t xml:space="preserve">. № </w:t>
      </w: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руководителя _______________________</w:t>
      </w: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(к защите, на доработку)</w:t>
      </w: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14"/>
          <w:szCs w:val="14"/>
        </w:rPr>
      </w:pP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Подпись _____________ «___» _________ 201 </w:t>
      </w:r>
      <w:proofErr w:type="spellStart"/>
      <w:r>
        <w:rPr>
          <w:rFonts w:ascii="Times New Roman" w:hAnsi="Times New Roman"/>
          <w:sz w:val="26"/>
          <w:szCs w:val="26"/>
        </w:rPr>
        <w:t>__г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</w:rPr>
      </w:pP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регистрации после доработки:</w:t>
      </w: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12"/>
          <w:szCs w:val="12"/>
        </w:rPr>
      </w:pP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«____»__________ 201 </w:t>
      </w:r>
      <w:proofErr w:type="spellStart"/>
      <w:r>
        <w:rPr>
          <w:rFonts w:ascii="Times New Roman" w:hAnsi="Times New Roman"/>
          <w:sz w:val="26"/>
          <w:szCs w:val="26"/>
        </w:rPr>
        <w:t>__г</w:t>
      </w:r>
      <w:proofErr w:type="spellEnd"/>
      <w:r>
        <w:rPr>
          <w:rFonts w:ascii="Times New Roman" w:hAnsi="Times New Roman"/>
          <w:sz w:val="26"/>
          <w:szCs w:val="26"/>
        </w:rPr>
        <w:t>. № ___</w:t>
      </w:r>
    </w:p>
    <w:p w:rsidR="003241CE" w:rsidRDefault="003241CE" w:rsidP="003241CE">
      <w:pPr>
        <w:spacing w:after="0" w:line="240" w:lineRule="auto"/>
        <w:ind w:firstLine="3686"/>
        <w:jc w:val="right"/>
        <w:rPr>
          <w:rFonts w:ascii="Times New Roman" w:hAnsi="Times New Roman"/>
          <w:sz w:val="26"/>
          <w:szCs w:val="26"/>
        </w:rPr>
      </w:pP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научного руководителя ________________</w:t>
      </w: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(удовлетворительно и т.д.)</w:t>
      </w: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16"/>
          <w:szCs w:val="16"/>
        </w:rPr>
      </w:pPr>
    </w:p>
    <w:p w:rsidR="003241CE" w:rsidRDefault="003241CE" w:rsidP="003241CE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Подпись ____________ «____» _________ 201 </w:t>
      </w:r>
      <w:proofErr w:type="spellStart"/>
      <w:r>
        <w:rPr>
          <w:rFonts w:ascii="Times New Roman" w:hAnsi="Times New Roman"/>
          <w:sz w:val="26"/>
          <w:szCs w:val="26"/>
        </w:rPr>
        <w:t>__г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241CE" w:rsidRDefault="003241CE" w:rsidP="003241CE">
      <w:pPr>
        <w:spacing w:after="0" w:line="240" w:lineRule="auto"/>
        <w:ind w:firstLine="3828"/>
        <w:jc w:val="right"/>
        <w:rPr>
          <w:rFonts w:ascii="Times New Roman" w:hAnsi="Times New Roman"/>
          <w:sz w:val="26"/>
          <w:szCs w:val="26"/>
        </w:rPr>
      </w:pPr>
    </w:p>
    <w:p w:rsidR="003241CE" w:rsidRDefault="003241CE" w:rsidP="003241CE">
      <w:pPr>
        <w:spacing w:after="0" w:line="240" w:lineRule="auto"/>
        <w:ind w:firstLine="4820"/>
        <w:rPr>
          <w:rFonts w:ascii="Times New Roman" w:hAnsi="Times New Roman"/>
          <w:sz w:val="8"/>
          <w:szCs w:val="8"/>
        </w:rPr>
      </w:pPr>
    </w:p>
    <w:p w:rsidR="003241CE" w:rsidRDefault="003241CE" w:rsidP="003241C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241CE" w:rsidRDefault="003241CE" w:rsidP="003241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Хабаровск 2018</w:t>
      </w:r>
    </w:p>
    <w:p w:rsidR="003241CE" w:rsidRDefault="003241CE" w:rsidP="003241CE"/>
    <w:p w:rsidR="00897F11" w:rsidRDefault="00897F11"/>
    <w:p w:rsidR="003241CE" w:rsidRDefault="003241CE"/>
    <w:p w:rsidR="003241CE" w:rsidRDefault="003241CE"/>
    <w:p w:rsidR="003241CE" w:rsidRDefault="003241CE"/>
    <w:p w:rsidR="003241CE" w:rsidRDefault="003241CE" w:rsidP="00B829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к социальному проекту.</w:t>
      </w:r>
    </w:p>
    <w:p w:rsidR="000653E0" w:rsidRDefault="000653E0" w:rsidP="00B829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Концепция проекта.</w:t>
      </w:r>
    </w:p>
    <w:p w:rsidR="00737F9A" w:rsidRPr="002E4F86" w:rsidRDefault="00737F9A" w:rsidP="002E4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3558">
        <w:rPr>
          <w:rFonts w:ascii="Times New Roman" w:hAnsi="Times New Roman" w:cs="Times New Roman"/>
          <w:sz w:val="28"/>
          <w:szCs w:val="28"/>
        </w:rPr>
        <w:t xml:space="preserve"> </w:t>
      </w:r>
      <w:r w:rsidR="001B3558" w:rsidRPr="002E4F86">
        <w:rPr>
          <w:rFonts w:ascii="Times New Roman" w:hAnsi="Times New Roman" w:cs="Times New Roman"/>
          <w:color w:val="000000"/>
          <w:sz w:val="28"/>
          <w:szCs w:val="28"/>
        </w:rPr>
        <w:t>Травматизм на детских площадках является одной из основных социально-бытовых проблем в российском обществе, которая, к сожалению, до сих пор остается нерешённой.</w:t>
      </w:r>
      <w:r w:rsidR="001B3558" w:rsidRPr="002E4F86">
        <w:rPr>
          <w:rFonts w:ascii="Times New Roman" w:hAnsi="Times New Roman" w:cs="Times New Roman"/>
          <w:sz w:val="28"/>
          <w:szCs w:val="28"/>
        </w:rPr>
        <w:t xml:space="preserve"> </w:t>
      </w:r>
      <w:r w:rsidR="000653E0" w:rsidRPr="002E4F86">
        <w:rPr>
          <w:rFonts w:ascii="Times New Roman" w:hAnsi="Times New Roman" w:cs="Times New Roman"/>
          <w:sz w:val="28"/>
          <w:szCs w:val="28"/>
        </w:rPr>
        <w:t xml:space="preserve">Исходя из данных Всемирной организации здравоохранения </w:t>
      </w:r>
      <w:r w:rsidR="00666238" w:rsidRPr="002E4F86">
        <w:rPr>
          <w:rFonts w:ascii="Times New Roman" w:hAnsi="Times New Roman" w:cs="Times New Roman"/>
          <w:sz w:val="28"/>
          <w:szCs w:val="28"/>
        </w:rPr>
        <w:t xml:space="preserve">складывается следующая ситуация: в России на детских площадках происходит более 40 тысяч несчастных случаев; каждый десятый заканчивается смертельным исходом. </w:t>
      </w:r>
      <w:r w:rsidR="001B3558" w:rsidRPr="002E4F86">
        <w:rPr>
          <w:rFonts w:ascii="Times New Roman" w:hAnsi="Times New Roman" w:cs="Times New Roman"/>
          <w:color w:val="000000"/>
          <w:sz w:val="28"/>
          <w:szCs w:val="28"/>
        </w:rPr>
        <w:t xml:space="preserve">Но тем не менее никаких существенных мер для устранения данной проблемы на административном уровне до сих пор не применяется. Ситуация с состоянием детских площадок особенно остро ощущается в так называемых спальных районов городов. Как правило, лишь центральная часть города подвержена более серьёзным проверкам, в то время как остальные районы зачастую остаются вообще без внимания, несмотря на явные видимые нарушения со стороны </w:t>
      </w:r>
      <w:proofErr w:type="spellStart"/>
      <w:r w:rsidR="001B3558" w:rsidRPr="002E4F86">
        <w:rPr>
          <w:rFonts w:ascii="Times New Roman" w:hAnsi="Times New Roman" w:cs="Times New Roman"/>
          <w:color w:val="000000"/>
          <w:sz w:val="28"/>
          <w:szCs w:val="28"/>
        </w:rPr>
        <w:t>домоуправляющих</w:t>
      </w:r>
      <w:proofErr w:type="spellEnd"/>
      <w:r w:rsidR="001B3558" w:rsidRPr="002E4F86">
        <w:rPr>
          <w:rFonts w:ascii="Times New Roman" w:hAnsi="Times New Roman" w:cs="Times New Roman"/>
          <w:color w:val="000000"/>
          <w:sz w:val="28"/>
          <w:szCs w:val="28"/>
        </w:rPr>
        <w:t xml:space="preserve"> компаний. И пока не случится очередное громкое происшествие, данная проблема остается по-прежнему в тени.</w:t>
      </w:r>
      <w:r w:rsidR="001B3558" w:rsidRPr="002E4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3E0" w:rsidRPr="00666238" w:rsidRDefault="00737F9A" w:rsidP="00B8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7F9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Если проанализировать статистику несчастных случаев, можно заметить, что самый </w:t>
      </w:r>
      <w:proofErr w:type="spellStart"/>
      <w:r w:rsidRPr="00737F9A">
        <w:rPr>
          <w:rFonts w:ascii="Times New Roman" w:hAnsi="Times New Roman" w:cs="Times New Roman"/>
          <w:color w:val="000000"/>
          <w:spacing w:val="3"/>
          <w:sz w:val="28"/>
          <w:szCs w:val="28"/>
        </w:rPr>
        <w:t>травмоопасный</w:t>
      </w:r>
      <w:proofErr w:type="spellEnd"/>
      <w:r w:rsidRPr="00737F9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возраст - от 5 до 10 лет. Дети до 5 лет травмируются редко, потому что за ними по площадке тенью следуют родители, не давая раскачиваться так, чтобы можно было упасть, и не подпуская близко к качелям, если на них уже кто-то качается. А после 10 лет ребенок уже осознанно оценивает возможную опасность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0653E0" w:rsidRDefault="00132995" w:rsidP="00B829CD">
      <w:pPr>
        <w:spacing w:line="36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</w:r>
      <w:r w:rsidR="000653E0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>Любой травматолог скажет, что самые тяжелые травмы на детских площадках наносят именно качели. Бывает, ребенок качается, падает, поднимает голову - и получает по затылку или лицу металлическим сиденьем или трубой, на которой оно держится. А иногда дети, сами не замечая того, подходят слишком близко к работающим качелям - и их сбивает с ног несущимся на хорошей скорости сиденьем.</w:t>
      </w:r>
      <w:r w:rsid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0653E0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Самыми </w:t>
      </w:r>
      <w:r w:rsidR="000653E0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опасными считаются качели старого образца, у которых и опора, и подвижные части, к которым крепится сиденье, представляют собой тяжелые металлические трубы. Сиденье у таких качелей тоже массивное и тяжелое - дерево в железной окантовке.</w:t>
      </w:r>
      <w:r w:rsidR="00666238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Например,  в</w:t>
      </w:r>
      <w:r w:rsidR="000653E0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Москве таких экземпляров уже нет - от них избавились в 2012 году, когда за один летний сезон в разных концах города железные монстры сначала упали на двух подружек, переломав им руки-ноги, а потом проломили череп пятилетней девочке, оказавшейся, к слову, дочерью известного певца Ромы Жукова.</w:t>
      </w:r>
      <w:r w:rsidR="00666238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Старые качели </w:t>
      </w:r>
      <w:r w:rsidR="000653E0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66238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поменяли</w:t>
      </w:r>
      <w:r w:rsidR="000653E0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 современные - с пластиковым сиденьем, практически не имеющим веса, которое крепится не к трубам, а к крепким, но легким цепям или полипро</w:t>
      </w:r>
      <w:r w:rsidR="00666238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пиленовым канатам. Такие качели, </w:t>
      </w:r>
      <w:r w:rsidR="000653E0" w:rsidRPr="00666238">
        <w:rPr>
          <w:rFonts w:ascii="Times New Roman" w:hAnsi="Times New Roman" w:cs="Times New Roman"/>
          <w:color w:val="000000"/>
          <w:spacing w:val="3"/>
          <w:sz w:val="28"/>
          <w:szCs w:val="28"/>
        </w:rPr>
        <w:t>если и ударят ребенка, не принесут ему серьезного вреда.</w:t>
      </w:r>
    </w:p>
    <w:p w:rsidR="00BF63A0" w:rsidRPr="00506B55" w:rsidRDefault="00BF63A0" w:rsidP="00BF63A0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 w:rsidRPr="00506B55">
        <w:rPr>
          <w:color w:val="000000"/>
          <w:sz w:val="28"/>
          <w:szCs w:val="28"/>
        </w:rPr>
        <w:t>2. Цель социального проекта.</w:t>
      </w:r>
    </w:p>
    <w:p w:rsidR="00BF63A0" w:rsidRPr="00506B55" w:rsidRDefault="00BF63A0" w:rsidP="00BF63A0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ab/>
      </w:r>
      <w:r w:rsidRPr="00506B55">
        <w:rPr>
          <w:color w:val="000000"/>
          <w:sz w:val="28"/>
          <w:szCs w:val="28"/>
        </w:rPr>
        <w:t>Основной целью данного соц. проекта является достижения максимально возможной безопасности на игровых площадках во дворах для проведения детского досуга.</w:t>
      </w:r>
    </w:p>
    <w:p w:rsidR="00BF63A0" w:rsidRPr="00506B55" w:rsidRDefault="00BF63A0" w:rsidP="00BF63A0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 w:rsidRPr="00506B55">
        <w:rPr>
          <w:color w:val="000000"/>
          <w:sz w:val="28"/>
          <w:szCs w:val="28"/>
        </w:rPr>
        <w:t>3. Основные задачи проекта.</w:t>
      </w:r>
    </w:p>
    <w:p w:rsidR="00BF63A0" w:rsidRPr="00506B55" w:rsidRDefault="00BF63A0" w:rsidP="00BF63A0">
      <w:pPr>
        <w:pStyle w:val="a4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506B55">
        <w:rPr>
          <w:color w:val="000000"/>
          <w:sz w:val="28"/>
          <w:szCs w:val="28"/>
        </w:rPr>
        <w:t>Осветить данную проблему в обществе, доказать, что она нуждается в решении</w:t>
      </w:r>
    </w:p>
    <w:p w:rsidR="00BF63A0" w:rsidRPr="00506B55" w:rsidRDefault="00BF63A0" w:rsidP="00BF63A0">
      <w:pPr>
        <w:pStyle w:val="a4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506B55">
        <w:rPr>
          <w:color w:val="000000"/>
          <w:sz w:val="28"/>
          <w:szCs w:val="28"/>
        </w:rPr>
        <w:t>Обратиться к органам местного самоуправления с призывом к более ответственному подходу, связанному с оборудованием, возведением и эксплуатацией детских площадок.</w:t>
      </w:r>
    </w:p>
    <w:p w:rsidR="00BF63A0" w:rsidRPr="00506B55" w:rsidRDefault="00BF63A0" w:rsidP="00BF63A0">
      <w:pPr>
        <w:pStyle w:val="a4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506B55">
        <w:rPr>
          <w:color w:val="000000"/>
          <w:sz w:val="28"/>
          <w:szCs w:val="28"/>
        </w:rPr>
        <w:t>Ввести регулярную проверку безопасности и пригодности детских площадок к эксплуатации</w:t>
      </w:r>
    </w:p>
    <w:p w:rsidR="00BF63A0" w:rsidRPr="00506B55" w:rsidRDefault="00BF63A0" w:rsidP="00BF63A0">
      <w:pPr>
        <w:pStyle w:val="a4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506B55">
        <w:rPr>
          <w:color w:val="000000"/>
          <w:sz w:val="28"/>
          <w:szCs w:val="28"/>
        </w:rPr>
        <w:t>Реконструкция старых и возведение новых игровых зон во дворах для детей</w:t>
      </w:r>
    </w:p>
    <w:p w:rsidR="00BF63A0" w:rsidRDefault="00BF63A0" w:rsidP="00BF63A0">
      <w:pPr>
        <w:spacing w:after="272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BF63A0" w:rsidRPr="00BF63A0" w:rsidRDefault="00BF63A0" w:rsidP="00BF63A0">
      <w:pPr>
        <w:spacing w:after="272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F63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4. Данные по Хабаровску.</w:t>
      </w:r>
    </w:p>
    <w:p w:rsidR="00BF63A0" w:rsidRPr="00783804" w:rsidRDefault="00BF63A0" w:rsidP="00BF63A0">
      <w:pPr>
        <w:pStyle w:val="a4"/>
        <w:spacing w:before="0" w:beforeAutospacing="0" w:after="217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3804">
        <w:rPr>
          <w:color w:val="000000"/>
          <w:sz w:val="28"/>
          <w:szCs w:val="28"/>
        </w:rPr>
        <w:t>В Хабаровске растет количество дворов с современными спортивными площадками. Администрация города в виде грантов активно поддерживает собственников жилья, решивших при благоустройстве своей придомовой территории сделать упор на развитие физкультуры и здорового образа жизни.</w:t>
      </w:r>
      <w:r>
        <w:rPr>
          <w:color w:val="000000"/>
          <w:sz w:val="28"/>
          <w:szCs w:val="28"/>
        </w:rPr>
        <w:t xml:space="preserve"> </w:t>
      </w:r>
      <w:r w:rsidRPr="00783804">
        <w:rPr>
          <w:color w:val="000000"/>
          <w:sz w:val="28"/>
          <w:szCs w:val="28"/>
        </w:rPr>
        <w:t>Тенденция довольно актуальна, в связи с тем, что в краевой столице набирает популярность подготовка и сдача норм комплекса "Готов к труду и обороне".</w:t>
      </w:r>
    </w:p>
    <w:p w:rsidR="00BF63A0" w:rsidRDefault="00BF63A0" w:rsidP="00BF63A0">
      <w:pPr>
        <w:pStyle w:val="a4"/>
        <w:shd w:val="clear" w:color="auto" w:fill="FFFFFF"/>
        <w:spacing w:before="0" w:beforeAutospacing="0" w:line="360" w:lineRule="auto"/>
        <w:ind w:left="36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4.1 Инвентаризация дворов в Хабаровске.</w:t>
      </w:r>
    </w:p>
    <w:p w:rsidR="00BF63A0" w:rsidRPr="00783804" w:rsidRDefault="00BF63A0" w:rsidP="00BF63A0">
      <w:pPr>
        <w:pStyle w:val="a4"/>
        <w:shd w:val="clear" w:color="auto" w:fill="FFFFFF"/>
        <w:spacing w:before="0" w:beforeAutospacing="0" w:line="360" w:lineRule="auto"/>
        <w:ind w:left="360"/>
        <w:jc w:val="both"/>
        <w:rPr>
          <w:color w:val="212529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  <w:r w:rsidRPr="00783804">
        <w:rPr>
          <w:bCs/>
          <w:color w:val="000000"/>
          <w:sz w:val="28"/>
          <w:szCs w:val="28"/>
          <w:shd w:val="clear" w:color="auto" w:fill="FFFFFF"/>
        </w:rPr>
        <w:t>В 2017 году хабаровские дворы проходили инвентаризацию</w:t>
      </w:r>
      <w:r w:rsidRPr="0078380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783804">
        <w:rPr>
          <w:color w:val="000000"/>
          <w:sz w:val="28"/>
          <w:szCs w:val="28"/>
          <w:shd w:val="clear" w:color="auto" w:fill="FFFFFF"/>
        </w:rPr>
        <w:t>з 3175 дворов многоквартирных домов дальневосточной столицы, включенных в региональную программу капитального ремонта, 800 уже обследованы и описаны компетентной комиссией. В её состав, помимо специалистов ЖКХ и прочих ведомств, входят и собственники жилья.</w:t>
      </w:r>
      <w:r w:rsidRPr="00783804">
        <w:rPr>
          <w:color w:val="000000"/>
          <w:sz w:val="28"/>
          <w:szCs w:val="28"/>
        </w:rPr>
        <w:t xml:space="preserve"> О целях досконального обследования дворовых территорий рассказала начальник отдела городского управления ЖКХ Мария Кущ. </w:t>
      </w:r>
    </w:p>
    <w:p w:rsidR="001D01D2" w:rsidRDefault="00BF63A0" w:rsidP="00BF63A0">
      <w:pPr>
        <w:spacing w:after="272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6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частности, она отметила, что в краевом центре успешно реализуется приоритетный федеральный проект «Формирование комфортной городской среды». На сегодняшний день в Хабаровске в резерве этого проекта, рассчитанного на пятилетку, находятся 114 дворов, но в этом году работы по благоустройству развернутся пока только в 57. Сейчас они полностью выполнены уже на 36 объектах. В общей сложности на ремонт более полусотни дворовых территорий в рамках вышеуказанной программы Хабаровску выделено около 99 миллионов рублей. Остальные дворы получат финансирование в следующем году. </w:t>
      </w:r>
      <w:r w:rsidR="001D0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F63A0" w:rsidRPr="00BF63A0" w:rsidRDefault="001D01D2" w:rsidP="00BF63A0">
      <w:pPr>
        <w:spacing w:after="272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</w:r>
      <w:r w:rsidR="00BF63A0" w:rsidRPr="00BF6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 инвентаризация дворов и вышеперечисленных объектов с оформлением на них инвентаризационных «паспортов», завершилась к 1 ноября 2017.</w:t>
      </w:r>
    </w:p>
    <w:p w:rsidR="00BF63A0" w:rsidRPr="00BF63A0" w:rsidRDefault="00BF63A0" w:rsidP="00BF63A0">
      <w:pPr>
        <w:spacing w:after="272" w:line="36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6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 Конкурс на муниципальные гранты.</w:t>
      </w:r>
    </w:p>
    <w:p w:rsidR="00BF63A0" w:rsidRPr="00783804" w:rsidRDefault="00BF63A0" w:rsidP="00BF63A0">
      <w:pPr>
        <w:pStyle w:val="2"/>
        <w:shd w:val="clear" w:color="auto" w:fill="FFFFFF"/>
        <w:spacing w:before="0" w:after="240" w:line="360" w:lineRule="auto"/>
        <w:ind w:left="36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На сегодняшний день в</w:t>
      </w:r>
      <w:r w:rsidRPr="007838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краевой столице начался конкурс на муниципальные гранты для ремонта дворов. Победители получат из краевого почти 37 миллионов рублей. </w:t>
      </w:r>
    </w:p>
    <w:p w:rsidR="00BF63A0" w:rsidRPr="00783804" w:rsidRDefault="00BF63A0" w:rsidP="001D01D2">
      <w:pPr>
        <w:pStyle w:val="a4"/>
        <w:shd w:val="clear" w:color="auto" w:fill="FFFFFF"/>
        <w:spacing w:before="0" w:beforeAutospacing="0" w:after="240" w:afterAutospacing="0" w:line="360" w:lineRule="auto"/>
        <w:ind w:left="426" w:firstLine="294"/>
        <w:jc w:val="both"/>
        <w:rPr>
          <w:color w:val="000000"/>
          <w:sz w:val="28"/>
          <w:szCs w:val="28"/>
        </w:rPr>
      </w:pPr>
      <w:r w:rsidRPr="00783804">
        <w:rPr>
          <w:color w:val="000000"/>
          <w:sz w:val="28"/>
          <w:szCs w:val="28"/>
        </w:rPr>
        <w:t>В Хабаровске мероприятие проводят в 13-й раз. На выигранные деньги горожане смогут отремонтировать дворы, установить в них малые архитектурные формы, приобрести и смонтировать заглубленные мусорные контейнеры. В прошлом году благоустроили 65 территорий. Об этом сообщает пресс-служба администрации города.</w:t>
      </w:r>
    </w:p>
    <w:p w:rsidR="00BF63A0" w:rsidRPr="00783804" w:rsidRDefault="00BF63A0" w:rsidP="00BF63A0">
      <w:pPr>
        <w:pStyle w:val="a4"/>
        <w:shd w:val="clear" w:color="auto" w:fill="FFFFFF"/>
        <w:spacing w:before="0" w:beforeAutospacing="0" w:after="24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3804">
        <w:rPr>
          <w:color w:val="000000"/>
          <w:sz w:val="28"/>
          <w:szCs w:val="28"/>
        </w:rPr>
        <w:t xml:space="preserve">«На реализацию программы по предоставлению муниципальных грантов на благоустройство дворовых территорий из городского бюджета выделено 36,5 миллиона рублей. В 2017-ом на эти цели была отведена аналогичная сумма. Как и в предыдущие годы, муниципальный грант будет предоставляться на условиях </w:t>
      </w:r>
      <w:proofErr w:type="spellStart"/>
      <w:r w:rsidRPr="00783804">
        <w:rPr>
          <w:color w:val="000000"/>
          <w:sz w:val="28"/>
          <w:szCs w:val="28"/>
        </w:rPr>
        <w:t>софинансирования</w:t>
      </w:r>
      <w:proofErr w:type="spellEnd"/>
      <w:r w:rsidRPr="00783804">
        <w:rPr>
          <w:color w:val="000000"/>
          <w:sz w:val="28"/>
          <w:szCs w:val="28"/>
        </w:rPr>
        <w:t>, при этом доля средств гранта, выделяемых городом, не может превышать 67 % от общей стоимости проекта. Остальные деньги его авторы должны изыскать из собственных фондов. Максимальный размер гранта составит один миллион рублей на благоустройство двора и 500 тысяч рублей — на установку малых архитектурных форм или заглубленного мусорного контейнера», — рассказал первый заместитель начальника городского управления ЖКХ Анатолий Климочкин.</w:t>
      </w:r>
    </w:p>
    <w:p w:rsidR="00BF63A0" w:rsidRPr="00783804" w:rsidRDefault="00BF63A0" w:rsidP="009E469F">
      <w:pPr>
        <w:pStyle w:val="a4"/>
        <w:shd w:val="clear" w:color="auto" w:fill="FFFFFF"/>
        <w:spacing w:before="0" w:beforeAutospacing="0" w:after="240" w:afterAutospacing="0" w:line="360" w:lineRule="auto"/>
        <w:ind w:left="426" w:firstLine="2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3804">
        <w:rPr>
          <w:color w:val="000000"/>
          <w:sz w:val="28"/>
          <w:szCs w:val="28"/>
        </w:rPr>
        <w:t>Один из критериев конкурса — количество личных вложений собственников в реализацию проекта и участие жителей в предыдущих программах. С каждым годом растёт число желающих получить грант.</w:t>
      </w:r>
    </w:p>
    <w:p w:rsidR="00BF63A0" w:rsidRDefault="00BF63A0" w:rsidP="00BF63A0">
      <w:pPr>
        <w:pStyle w:val="a4"/>
        <w:shd w:val="clear" w:color="auto" w:fill="FFFFFF"/>
        <w:spacing w:before="0" w:beforeAutospacing="0" w:after="24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783804">
        <w:rPr>
          <w:color w:val="000000"/>
          <w:sz w:val="28"/>
          <w:szCs w:val="28"/>
        </w:rPr>
        <w:t xml:space="preserve">«Приём документов от соискателей грантов стартовал с </w:t>
      </w:r>
      <w:r>
        <w:rPr>
          <w:color w:val="000000"/>
          <w:sz w:val="28"/>
          <w:szCs w:val="28"/>
        </w:rPr>
        <w:t>12 марта</w:t>
      </w:r>
      <w:r w:rsidRPr="00783804">
        <w:rPr>
          <w:color w:val="000000"/>
          <w:sz w:val="28"/>
          <w:szCs w:val="28"/>
        </w:rPr>
        <w:t xml:space="preserve">. Сейчас собственники жилья ведут активное обсуждение и голосование, выбирая, на что они хотят потратить средства гранта в случае его получения, разрабатывают проекты, собирают собственные средства и оформляют конкурсные документы. </w:t>
      </w:r>
    </w:p>
    <w:p w:rsidR="00BF63A0" w:rsidRPr="007A7B91" w:rsidRDefault="00BF63A0" w:rsidP="00BF63A0">
      <w:pPr>
        <w:pStyle w:val="a4"/>
        <w:shd w:val="clear" w:color="auto" w:fill="FFFFFF"/>
        <w:spacing w:before="0" w:beforeAutospacing="0" w:after="240" w:afterAutospacing="0" w:line="360" w:lineRule="auto"/>
        <w:ind w:left="360"/>
        <w:jc w:val="center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>5. Примеры несчастных случаев на детских площадках.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 xml:space="preserve">1. Восьмилетний </w:t>
      </w:r>
      <w:proofErr w:type="spellStart"/>
      <w:r w:rsidRPr="007A7B91">
        <w:rPr>
          <w:color w:val="000000"/>
          <w:sz w:val="28"/>
          <w:szCs w:val="28"/>
        </w:rPr>
        <w:t>хабаровчанин</w:t>
      </w:r>
      <w:proofErr w:type="spellEnd"/>
      <w:r w:rsidRPr="007A7B91">
        <w:rPr>
          <w:color w:val="000000"/>
          <w:sz w:val="28"/>
          <w:szCs w:val="28"/>
        </w:rPr>
        <w:t xml:space="preserve"> погиб из-за упавшей на него металлической горки (2017г)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>Трагический случай произошел в Хабаровске в эти выходные. Металлическая горка, незакрепленная рабочими, упала на восьмилетнего ребенка. Мальчик от разрыва селезенки скончался в больнице.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>Трагический случай произошел в Северном микрорайоне.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>Статья полностью: https://www.dvnovosti.ru/incidents/2017/09/03/71325/#ixzz59cC5Eqwt</w:t>
      </w:r>
    </w:p>
    <w:p w:rsidR="00BF63A0" w:rsidRPr="007A7B91" w:rsidRDefault="00BF63A0" w:rsidP="00BF63A0">
      <w:pPr>
        <w:pStyle w:val="a4"/>
        <w:spacing w:line="360" w:lineRule="auto"/>
        <w:ind w:left="720"/>
        <w:jc w:val="center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>Новости Хабаровска на DVHAB.RU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>2. В Крыму упавшие качели убили ребенка (2017г)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 xml:space="preserve">Следственный комитет РФ по Республике Крым возбудил уголовное дело по факту гибели ребенка в Кировском районе Крыма. Восьмилетнего мальчика придавила незакрепленная металлическая </w:t>
      </w:r>
      <w:proofErr w:type="spellStart"/>
      <w:r w:rsidRPr="007A7B91">
        <w:rPr>
          <w:color w:val="000000"/>
          <w:sz w:val="28"/>
          <w:szCs w:val="28"/>
        </w:rPr>
        <w:t>качеля</w:t>
      </w:r>
      <w:proofErr w:type="spellEnd"/>
      <w:r w:rsidRPr="007A7B91">
        <w:rPr>
          <w:color w:val="000000"/>
          <w:sz w:val="28"/>
          <w:szCs w:val="28"/>
        </w:rPr>
        <w:t>. От полученных травм ребенок скончался в больнице.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 xml:space="preserve">По данным пресс-службы СК, инцидент произошел 24 июля 2017 года в одном из дворов в </w:t>
      </w:r>
      <w:proofErr w:type="spellStart"/>
      <w:r w:rsidRPr="007A7B91">
        <w:rPr>
          <w:color w:val="000000"/>
          <w:sz w:val="28"/>
          <w:szCs w:val="28"/>
        </w:rPr>
        <w:t>пгт</w:t>
      </w:r>
      <w:proofErr w:type="spellEnd"/>
      <w:r w:rsidRPr="007A7B91">
        <w:rPr>
          <w:color w:val="000000"/>
          <w:sz w:val="28"/>
          <w:szCs w:val="28"/>
        </w:rPr>
        <w:t>. Кировском. Незакрепленная металлическая конструкция качелей упала на ребенка.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lastRenderedPageBreak/>
        <w:tab/>
        <w:t>В настоящее время выясняются все обстоятельства произошедшего, назначено проведение судебных экспертиз.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>Уголовное дело возбуждено по признакам состава преступления, предусмотренного частью 2 статьи 293 Уголовного Кодекса РФ - халатность, повлекшая по неосторожности причинение тяжкого вреда здоровью или смерть человека. К ответственности могут привлечь сотрудников администрации Кировского сельского поселения.</w:t>
      </w:r>
    </w:p>
    <w:p w:rsidR="00BF63A0" w:rsidRPr="007A7B91" w:rsidRDefault="00BF63A0" w:rsidP="00BF63A0">
      <w:pPr>
        <w:pStyle w:val="a4"/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 xml:space="preserve">В Крыму это не единственный случай </w:t>
      </w:r>
      <w:proofErr w:type="spellStart"/>
      <w:r w:rsidRPr="007A7B91">
        <w:rPr>
          <w:color w:val="000000"/>
          <w:sz w:val="28"/>
          <w:szCs w:val="28"/>
        </w:rPr>
        <w:t>травмирования</w:t>
      </w:r>
      <w:proofErr w:type="spellEnd"/>
      <w:r w:rsidRPr="007A7B91">
        <w:rPr>
          <w:color w:val="000000"/>
          <w:sz w:val="28"/>
          <w:szCs w:val="28"/>
        </w:rPr>
        <w:t xml:space="preserve"> детей на детских игровых площадках.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 xml:space="preserve">В марте было возбуждено уголовное дело в отношении заместителя главы администрации </w:t>
      </w:r>
      <w:proofErr w:type="spellStart"/>
      <w:r w:rsidRPr="007A7B91">
        <w:rPr>
          <w:color w:val="000000"/>
          <w:sz w:val="28"/>
          <w:szCs w:val="28"/>
        </w:rPr>
        <w:t>Янтарненского</w:t>
      </w:r>
      <w:proofErr w:type="spellEnd"/>
      <w:r w:rsidRPr="007A7B91">
        <w:rPr>
          <w:color w:val="000000"/>
          <w:sz w:val="28"/>
          <w:szCs w:val="28"/>
        </w:rPr>
        <w:t xml:space="preserve"> сельского поселения Красногвардейского района. Два ребенка получили серьезные травмы, играя на детской площадке. Пятилетний мальчик, съезжая с горки поранил палец - он застрял в расщелине, образовавшейся на полотне горки между металлическим листом и боковыми опорами. А катание на горки для четырехлетней девочки закончилось еще печальнее - из-за полученной травмы медики ампутировали ребенку фалангу пальца. Поскольку чиновница своевременно не поставила перед главой администрации вопрос о демонтаже и ликвидации неисправных горок, в отношении ее возбудили уголовное дело. Красногвардейский районный суд вынес приговор: виновную оштрафовали на 50 тысяч рублей. Ее действия квалифицировали как халатность.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>Интернет-портал «Российской газеты»(16+):</w:t>
      </w:r>
    </w:p>
    <w:p w:rsidR="00BF63A0" w:rsidRPr="007A7B91" w:rsidRDefault="00BF63A0" w:rsidP="00BF63A0">
      <w:pPr>
        <w:pStyle w:val="a4"/>
        <w:spacing w:line="360" w:lineRule="auto"/>
        <w:ind w:left="360"/>
        <w:jc w:val="center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>https://rg.ru/2017/07/25/reg-ufo/v-krymu-upavshie-kacheli-ubili-rebenka.html</w:t>
      </w:r>
    </w:p>
    <w:p w:rsidR="00BF63A0" w:rsidRPr="007A7B91" w:rsidRDefault="00BF63A0" w:rsidP="00BF63A0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 xml:space="preserve">И это лишь 1/10 часть всех происшествий. К слову о трагедии, произошедшей на одной из площадок города Хабаровска. Только лишь после этого случая, который подвергся громкой общественной огласке, </w:t>
      </w:r>
      <w:r w:rsidRPr="007A7B91">
        <w:rPr>
          <w:color w:val="000000"/>
          <w:sz w:val="28"/>
          <w:szCs w:val="28"/>
        </w:rPr>
        <w:lastRenderedPageBreak/>
        <w:t>начались массовые проверки детских дворовых площадок в городе. Все управляющие организации Хабаровского края в короткие сроки должны были провести обследование детских игровых площадок и предоставить отчет по текущей ситуации в орган жилищного надзора.</w:t>
      </w:r>
    </w:p>
    <w:p w:rsidR="00BF63A0" w:rsidRPr="007A7B91" w:rsidRDefault="00BF63A0" w:rsidP="00BF63A0">
      <w:pPr>
        <w:pStyle w:val="a4"/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>Так же в крае начала работать горячая линия по данной теме.</w:t>
      </w:r>
    </w:p>
    <w:p w:rsidR="00BF63A0" w:rsidRPr="007A7B91" w:rsidRDefault="00BF63A0" w:rsidP="00BF63A0">
      <w:pPr>
        <w:pStyle w:val="a4"/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>По всем выявленным фактам нарушений будут вынесены предписания управляющим компаниям. Последние в короткие сроки будут обязаны устранить замечания.</w:t>
      </w:r>
    </w:p>
    <w:p w:rsidR="00BF63A0" w:rsidRPr="007A7B91" w:rsidRDefault="00BF63A0" w:rsidP="00BF63A0">
      <w:pPr>
        <w:pStyle w:val="a4"/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7A7B91">
        <w:rPr>
          <w:color w:val="000000"/>
          <w:sz w:val="28"/>
          <w:szCs w:val="28"/>
        </w:rPr>
        <w:tab/>
        <w:t>Помимо всего прочего для установления актуальности проблемы мы изучили информацию в интернете на различных форумах, соц. сетях и пришли к выводу, что данная проблема действительно актуальна и многие люди заинтересованы в её решении.</w:t>
      </w:r>
    </w:p>
    <w:p w:rsidR="00BF63A0" w:rsidRDefault="00BF63A0" w:rsidP="00BF63A0">
      <w:pPr>
        <w:pStyle w:val="a4"/>
        <w:numPr>
          <w:ilvl w:val="0"/>
          <w:numId w:val="2"/>
        </w:numPr>
        <w:spacing w:line="360" w:lineRule="auto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820670" cy="3321050"/>
            <wp:effectExtent l="19050" t="0" r="0" b="0"/>
            <wp:docPr id="2" name="Рисунок 5" descr="C:\Users\123\Desktop\Логистика\Соц. проект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Логистика\Соц. проект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783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380891" cy="3010619"/>
            <wp:effectExtent l="19050" t="0" r="359" b="0"/>
            <wp:docPr id="3" name="Рисунок 6" descr="C:\Users\123\Desktop\Логистика\Соц. проект\Безымянный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esktop\Логистика\Соц. проект\Безымянный66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700" cy="3010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A0" w:rsidRDefault="00BF63A0" w:rsidP="00BF63A0">
      <w:pPr>
        <w:pStyle w:val="a4"/>
        <w:numPr>
          <w:ilvl w:val="0"/>
          <w:numId w:val="2"/>
        </w:numPr>
        <w:spacing w:line="360" w:lineRule="auto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708910" cy="2622550"/>
            <wp:effectExtent l="19050" t="0" r="0" b="0"/>
            <wp:docPr id="10" name="Рисунок 7" descr="C:\Users\123\Desktop\Логистика\Соц. проект\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\Desktop\Логистика\Соц. проект\12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783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534369" cy="2881223"/>
            <wp:effectExtent l="19050" t="0" r="0" b="0"/>
            <wp:docPr id="11" name="Рисунок 8" descr="C:\Users\123\Desktop\Логистика\Соц. проект\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3\Desktop\Логистика\Соц. проект\54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168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A0" w:rsidRDefault="00BF63A0" w:rsidP="00BF63A0">
      <w:pPr>
        <w:pStyle w:val="a4"/>
        <w:spacing w:line="360" w:lineRule="auto"/>
        <w:ind w:left="720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708910" cy="2622550"/>
            <wp:effectExtent l="19050" t="0" r="0" b="0"/>
            <wp:docPr id="12" name="Рисунок 9" descr="C:\Users\123\Desktop\Логистика\Соц. проект\1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3\Desktop\Логистика\Соц. проект\125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AC3" w:rsidRDefault="00291AC3" w:rsidP="00291AC3">
      <w:pPr>
        <w:pStyle w:val="a4"/>
        <w:shd w:val="clear" w:color="auto" w:fill="FFFFFF"/>
        <w:spacing w:before="0" w:beforeAutospacing="0" w:after="272" w:afterAutospacing="0" w:line="360" w:lineRule="auto"/>
        <w:jc w:val="center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Обоснование проекта.</w:t>
      </w:r>
    </w:p>
    <w:p w:rsidR="00291AC3" w:rsidRDefault="00291AC3" w:rsidP="00291AC3">
      <w:pPr>
        <w:pStyle w:val="a4"/>
        <w:shd w:val="clear" w:color="auto" w:fill="FFFFFF"/>
        <w:spacing w:before="0" w:beforeAutospacing="0" w:after="272" w:afterAutospacing="0" w:line="360" w:lineRule="auto"/>
        <w:jc w:val="center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 Организационно-правовое обоснование.</w:t>
      </w:r>
    </w:p>
    <w:p w:rsidR="00291AC3" w:rsidRPr="00B04711" w:rsidRDefault="00291AC3" w:rsidP="00291AC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Кто в ответе за детские площадки?</w:t>
      </w:r>
      <w:r w:rsidRPr="00B04711">
        <w:rPr>
          <w:color w:val="000000"/>
          <w:sz w:val="28"/>
          <w:szCs w:val="28"/>
        </w:rPr>
        <w:t xml:space="preserve"> Если обратиться к истории вопроса, то в начале 2000 годов детские площадки устанавливали в большинстве своем именно муниципальные власти, поскольку муниципальной была земля под ними</w:t>
      </w:r>
      <w:r>
        <w:rPr>
          <w:color w:val="000000"/>
          <w:sz w:val="28"/>
          <w:szCs w:val="28"/>
        </w:rPr>
        <w:t xml:space="preserve">. </w:t>
      </w:r>
      <w:r w:rsidRPr="00B04711">
        <w:rPr>
          <w:color w:val="000000"/>
          <w:sz w:val="28"/>
          <w:szCs w:val="28"/>
        </w:rPr>
        <w:t xml:space="preserve">И существовали определенные стандарты – специальная комиссия проверяла соответствие состояния площадок этим стандартам. Но с изменением Жилищного кодекса теперь всю ответственность за жилье и придомовую территорию несут владельцы жилья и, естественно, </w:t>
      </w:r>
      <w:r w:rsidRPr="00B04711">
        <w:rPr>
          <w:color w:val="000000"/>
          <w:sz w:val="28"/>
          <w:szCs w:val="28"/>
        </w:rPr>
        <w:lastRenderedPageBreak/>
        <w:t>управляющие компании, которые обязаны вести все домовое и придомовое хозяйство. Мэрия сегодня ответственность за детские площадки не несет. Тем более ситуация в последнее время складывается так, что строить детские площадки стали в основном депутаты и меценаты.</w:t>
      </w:r>
    </w:p>
    <w:p w:rsidR="00291AC3" w:rsidRPr="00B04711" w:rsidRDefault="00291AC3" w:rsidP="00291AC3">
      <w:pPr>
        <w:pStyle w:val="a4"/>
        <w:shd w:val="clear" w:color="auto" w:fill="FFFFFF"/>
        <w:spacing w:before="0" w:beforeAutospacing="0" w:after="163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итоге,  д</w:t>
      </w:r>
      <w:r w:rsidRPr="00B04711">
        <w:rPr>
          <w:color w:val="000000"/>
          <w:sz w:val="28"/>
          <w:szCs w:val="28"/>
        </w:rPr>
        <w:t>етские площадки приходят в негодность, но бюджетные средства на их ремонт выделять уже нельзя. Получается, что собирать деньги на ремонт должны сами жильцы, равно как и нести ответственность за безопасность детей.</w:t>
      </w:r>
    </w:p>
    <w:p w:rsidR="00291AC3" w:rsidRDefault="00291AC3" w:rsidP="00291AC3">
      <w:pPr>
        <w:pStyle w:val="a4"/>
        <w:shd w:val="clear" w:color="auto" w:fill="FFFFFF"/>
        <w:spacing w:before="0" w:beforeAutospacing="0" w:after="163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04711">
        <w:rPr>
          <w:color w:val="000000"/>
          <w:sz w:val="28"/>
          <w:szCs w:val="28"/>
        </w:rPr>
        <w:t xml:space="preserve">Возникает и еще один вопрос – а есть ли вообще свод требований для самих детских площадок? По словам эксперта Бориса </w:t>
      </w:r>
      <w:proofErr w:type="spellStart"/>
      <w:r w:rsidRPr="00B04711">
        <w:rPr>
          <w:color w:val="000000"/>
          <w:sz w:val="28"/>
          <w:szCs w:val="28"/>
        </w:rPr>
        <w:t>Шерко</w:t>
      </w:r>
      <w:proofErr w:type="spellEnd"/>
      <w:r w:rsidRPr="00B04711">
        <w:rPr>
          <w:color w:val="000000"/>
          <w:sz w:val="28"/>
          <w:szCs w:val="28"/>
        </w:rPr>
        <w:t>, для горок, качелей, каруселей и прочих любимых детворой вещей есть 8 национальных государственных стандартов безопасности конструкций и методов их испытаний. Но проблема в том, что при этом оборудование детских площадок и специальное покрытие не подлежит обязательной сертификации, и никто не осуществляет дальнейший контроль и надзор за оборудованием и площадками в целом. Остается только уповать на производителей</w:t>
      </w:r>
      <w:r>
        <w:rPr>
          <w:color w:val="000000"/>
          <w:sz w:val="28"/>
          <w:szCs w:val="28"/>
        </w:rPr>
        <w:t xml:space="preserve">, которые </w:t>
      </w:r>
      <w:r w:rsidRPr="00B04711">
        <w:rPr>
          <w:color w:val="000000"/>
          <w:sz w:val="28"/>
          <w:szCs w:val="28"/>
        </w:rPr>
        <w:t xml:space="preserve">должны придерживаться </w:t>
      </w:r>
      <w:proofErr w:type="spellStart"/>
      <w:r w:rsidRPr="00B04711">
        <w:rPr>
          <w:color w:val="000000"/>
          <w:sz w:val="28"/>
          <w:szCs w:val="28"/>
        </w:rPr>
        <w:t>ГОСТов</w:t>
      </w:r>
      <w:proofErr w:type="spellEnd"/>
      <w:r w:rsidRPr="00B04711">
        <w:rPr>
          <w:color w:val="000000"/>
          <w:sz w:val="28"/>
          <w:szCs w:val="28"/>
        </w:rPr>
        <w:t xml:space="preserve">. Соответственно тот, кто покупает детскую площадку, тоже должен проверять, есть ли у производителя сертификация и насколько его продукция соответствует </w:t>
      </w:r>
      <w:proofErr w:type="spellStart"/>
      <w:r w:rsidRPr="00B04711">
        <w:rPr>
          <w:color w:val="000000"/>
          <w:sz w:val="28"/>
          <w:szCs w:val="28"/>
        </w:rPr>
        <w:t>ГОСТам</w:t>
      </w:r>
      <w:proofErr w:type="spellEnd"/>
      <w:r w:rsidRPr="00B04711">
        <w:rPr>
          <w:color w:val="000000"/>
          <w:sz w:val="28"/>
          <w:szCs w:val="28"/>
        </w:rPr>
        <w:t xml:space="preserve">. Но на сегодняшний день, опять же, никто не может это тщательно проверить - кроме организаций, где есть аккредитованные специалисты. Поэтому и получается, что сейчас детскую площадку может сделать дядя </w:t>
      </w:r>
      <w:r>
        <w:rPr>
          <w:color w:val="000000"/>
          <w:sz w:val="28"/>
          <w:szCs w:val="28"/>
        </w:rPr>
        <w:t>Степа</w:t>
      </w:r>
      <w:r w:rsidRPr="00B04711">
        <w:rPr>
          <w:color w:val="000000"/>
          <w:sz w:val="28"/>
          <w:szCs w:val="28"/>
        </w:rPr>
        <w:t xml:space="preserve"> в гараже. И заказчик не в состоянии сам определить соблюдение норм </w:t>
      </w:r>
      <w:proofErr w:type="spellStart"/>
      <w:r w:rsidRPr="00B04711">
        <w:rPr>
          <w:color w:val="000000"/>
          <w:sz w:val="28"/>
          <w:szCs w:val="28"/>
        </w:rPr>
        <w:t>ГОСТов</w:t>
      </w:r>
      <w:proofErr w:type="spellEnd"/>
      <w:r w:rsidRPr="00B04711">
        <w:rPr>
          <w:color w:val="000000"/>
          <w:sz w:val="28"/>
          <w:szCs w:val="28"/>
        </w:rPr>
        <w:t xml:space="preserve"> в оборудовании. В этом и заключается основной момент – нужно, чтобы со стороны властей осуществлялся контроль и производителя, и покупателя – чтобы он правильно выбрал поставщика с сертифицированным оборудованием, и, соответственно, эксплуатирующую организацию, которая должна следить и поддерживать состояние площадки. Конечно, и родители не имеют права отстраняться от этого вопроса.</w:t>
      </w:r>
    </w:p>
    <w:p w:rsidR="00291AC3" w:rsidRPr="00EC6CB8" w:rsidRDefault="00291AC3" w:rsidP="00291AC3">
      <w:p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ab/>
        <w:t xml:space="preserve">В </w:t>
      </w:r>
      <w:proofErr w:type="spellStart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Роспотребнадзоре</w:t>
      </w:r>
      <w:proofErr w:type="spellEnd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утверждают: большинство требований к детским площадкам носит рекомендательный характер. Каждый игровой комплекс обязан иметь сертификат соответствия, где сказано, что он сделан из нетоксичных материалов и не имеет </w:t>
      </w:r>
      <w:proofErr w:type="spellStart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травмоопасных</w:t>
      </w:r>
      <w:proofErr w:type="spellEnd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элементов. Например, слишком крупных звеньев качельных цепей, куда ребенок мог бы засунуть руку. Или слишком широких перекладин лестниц, которые трудно обхватить малышу. К </w:t>
      </w:r>
      <w:proofErr w:type="spellStart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травмоопасным</w:t>
      </w:r>
      <w:proofErr w:type="spellEnd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также относятся горки и лесенки высотой более 2,5 метра, острые углы и выступы, за которые может зацепиться одежда, выемки и отверстия такого размера, в которых дети могут застрять.</w:t>
      </w:r>
    </w:p>
    <w:p w:rsidR="00291AC3" w:rsidRDefault="00291AC3" w:rsidP="00291AC3">
      <w:p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Любая детская площадка устанавливается только на основании сертификата соответствия. А дальше начинаются рекомендации. И если, скажем, площадку поставят на асфальтированном участке, а не на </w:t>
      </w:r>
      <w:proofErr w:type="spellStart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ударогасящем</w:t>
      </w:r>
      <w:proofErr w:type="spellEnd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покрытии, как рекомендовано </w:t>
      </w:r>
      <w:proofErr w:type="spellStart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ГОСТом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(ГОСТ Р 52169-2012 Оборудование и покрытия детских игровых площадок. Безопасность конструкции и методы испытаний. Общие требования.-"Национальный стандарт Российской Федерации. Оборудование и покрытия детских игровых площадок.")</w:t>
      </w:r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приедет </w:t>
      </w:r>
      <w:proofErr w:type="spellStart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Госадмтехнадзор</w:t>
      </w:r>
      <w:proofErr w:type="spellEnd"/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выпишет предписание об устранении нарушения. Если предписание не будет исполнено, балансодержателя площадки оштрафуют. Но если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владелец площадки</w:t>
      </w:r>
      <w:r w:rsidRPr="00EC6C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посчитает, что ему дешевле заплатить штраф, чем переустанавливать игровой комплекс, он так и останется стоять на асфальте. Отсюда - горки, заканчивающиеся ямами, где дети ломают ноги, криво закрученные шурупы, в кровь раздирающие ладони, и стоящие вплотную друг к другу качели для детей разных возрастов, тогда как игровые зоны рекомендуется отделять, чтобы старшие случайно не затоптали маленьких.</w:t>
      </w:r>
    </w:p>
    <w:p w:rsidR="007A7B91" w:rsidRDefault="007A7B91" w:rsidP="00291AC3">
      <w:pPr>
        <w:spacing w:after="272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7A7B91" w:rsidRDefault="007A7B91" w:rsidP="00291AC3">
      <w:pPr>
        <w:spacing w:after="272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291AC3" w:rsidRDefault="00291AC3" w:rsidP="00291AC3">
      <w:pPr>
        <w:spacing w:after="272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6.2 Ресурсное и финансовое обоснование.</w:t>
      </w:r>
    </w:p>
    <w:p w:rsidR="00291AC3" w:rsidRDefault="00291AC3" w:rsidP="00291AC3">
      <w:p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  <w:t xml:space="preserve">Для реализации проекта, безусловно, необходимы определенные ресурсы, к примеру, человеческие. Так как, мы хотим создать свой собственный сайт, чтобы люди могли оставлять на  нем свои комментарии, пожелания по данному вопросу, нам нужны люди компетентные в вопросах создания сайтов, конечно, можно поинтересоваться у знакомых, но в крайнем случае, нам надо будет найти человека, либо организацию, которая будет разрабатывать наш сайт и тут уже "встает" финансовая сторона вопроса. Непременно, мы просмотрим большое количество объявлений и обзвоним всем тем компаниям, которые нас заинтересовали в надежде найти минимальную цену для создания сайта, поскольку бюджетом мы располагаем небольшим. К тому же, к своему проекту мы хотим привлечь неравнодушных и активных граждан, которые бы помогали нам в реализации нашего проекта. Например, ездить на осмотры детских игровых площадок, потому мы считаем, что жалоб будет достаточно со стороны граждан, и поэтому нам просто необходимы люди, которые будут выезжать на различные места. Причем, можно сделать таким образом, что если человек живет, допустим, в южном микрорайоне, то он будет осматривать площадки в этом округе, так мы будем экономить денежные средства на проезд и значительно сокращать время до прибытия на место назначения, и. соответственно, увеличивается время на оценку детских площадок. </w:t>
      </w:r>
    </w:p>
    <w:p w:rsidR="00291AC3" w:rsidRDefault="00291AC3" w:rsidP="00291AC3">
      <w:pPr>
        <w:spacing w:after="272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7. Бюджет проекта.</w:t>
      </w:r>
    </w:p>
    <w:p w:rsidR="00291AC3" w:rsidRDefault="00291AC3" w:rsidP="00291AC3">
      <w:p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  <w:t>1. Стоимость детского спортивного комплекса</w:t>
      </w:r>
    </w:p>
    <w:p w:rsidR="00291AC3" w:rsidRDefault="00291AC3" w:rsidP="00291AC3">
      <w:p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  <w:t>В стоимость входят:</w:t>
      </w:r>
    </w:p>
    <w:p w:rsidR="00291AC3" w:rsidRPr="00A3480D" w:rsidRDefault="00291AC3" w:rsidP="00291AC3">
      <w:pPr>
        <w:pStyle w:val="a6"/>
        <w:numPr>
          <w:ilvl w:val="0"/>
          <w:numId w:val="1"/>
        </w:num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A348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Спортивный комплекс 1шт. 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35 000 руб. </w:t>
      </w:r>
    </w:p>
    <w:p w:rsidR="00291AC3" w:rsidRPr="00A3480D" w:rsidRDefault="00291AC3" w:rsidP="00291AC3">
      <w:pPr>
        <w:pStyle w:val="a6"/>
        <w:numPr>
          <w:ilvl w:val="0"/>
          <w:numId w:val="1"/>
        </w:num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A348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Песочница 1шт. 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11 000 руб. </w:t>
      </w:r>
    </w:p>
    <w:p w:rsidR="00291AC3" w:rsidRDefault="00291AC3" w:rsidP="00291AC3">
      <w:pPr>
        <w:pStyle w:val="a6"/>
        <w:numPr>
          <w:ilvl w:val="0"/>
          <w:numId w:val="1"/>
        </w:num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A348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Детский игровой комплекс с горкой 1шт. 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45 000 руб. </w:t>
      </w:r>
    </w:p>
    <w:p w:rsidR="00291AC3" w:rsidRDefault="00291AC3" w:rsidP="00291AC3">
      <w:pPr>
        <w:pStyle w:val="a6"/>
        <w:spacing w:after="272" w:line="36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Итого стоимость всего оборудования для детской площадки составляет 91 000 руб.</w:t>
      </w:r>
    </w:p>
    <w:p w:rsidR="00291AC3" w:rsidRDefault="00291AC3" w:rsidP="00291AC3">
      <w:pPr>
        <w:pStyle w:val="a6"/>
        <w:spacing w:after="272" w:line="36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 Установка оборудования - 10 000 руб.</w:t>
      </w:r>
    </w:p>
    <w:p w:rsidR="00291AC3" w:rsidRDefault="00291AC3" w:rsidP="00291AC3">
      <w:pPr>
        <w:pStyle w:val="a6"/>
        <w:spacing w:after="272" w:line="36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Полная стоимость детского комплекса - 101 000 руб. </w:t>
      </w:r>
    </w:p>
    <w:p w:rsidR="00291AC3" w:rsidRDefault="00291AC3" w:rsidP="00291AC3">
      <w:pPr>
        <w:pStyle w:val="a6"/>
        <w:spacing w:after="272" w:line="36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3. Стоимость создания сайта - 12 000 руб. </w:t>
      </w:r>
    </w:p>
    <w:p w:rsidR="00291AC3" w:rsidRPr="00A3480D" w:rsidRDefault="00291AC3" w:rsidP="00291AC3">
      <w:pPr>
        <w:pStyle w:val="a6"/>
        <w:spacing w:after="272" w:line="36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Итого - 113 000 руб.</w:t>
      </w:r>
    </w:p>
    <w:p w:rsidR="00291AC3" w:rsidRPr="00551C68" w:rsidRDefault="00291AC3" w:rsidP="00291AC3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 w:rsidRPr="00551C68">
        <w:rPr>
          <w:color w:val="000000"/>
          <w:sz w:val="28"/>
          <w:szCs w:val="28"/>
        </w:rPr>
        <w:t>8. Мероприятия, необходимые для реализации проекта.</w:t>
      </w:r>
    </w:p>
    <w:p w:rsidR="00291AC3" w:rsidRPr="00551C68" w:rsidRDefault="00291AC3" w:rsidP="00291AC3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551C68">
        <w:rPr>
          <w:color w:val="000000"/>
          <w:sz w:val="28"/>
          <w:szCs w:val="28"/>
        </w:rPr>
        <w:tab/>
        <w:t>Для реализации данных задач и достижения главной цели проекта необходимо провести ряд мероприятий:</w:t>
      </w:r>
    </w:p>
    <w:p w:rsidR="00291AC3" w:rsidRPr="00551C68" w:rsidRDefault="00291AC3" w:rsidP="00291AC3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551C68">
        <w:rPr>
          <w:color w:val="000000"/>
          <w:sz w:val="28"/>
          <w:szCs w:val="28"/>
        </w:rPr>
        <w:tab/>
        <w:t>Первый шаг.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 w:rsidRPr="00551C68">
        <w:rPr>
          <w:color w:val="000000"/>
          <w:sz w:val="28"/>
          <w:szCs w:val="28"/>
        </w:rPr>
        <w:tab/>
        <w:t>Создание сайта, на котором любой человек может оставить отзыв о состоянии детской площадки. После этого</w:t>
      </w:r>
      <w:r>
        <w:rPr>
          <w:color w:val="000000"/>
          <w:sz w:val="27"/>
          <w:szCs w:val="27"/>
        </w:rPr>
        <w:t xml:space="preserve"> следует провести анализ данных опроса и выявить наиболее часто упоминающиеся детские площадки города, которые требуют срочной реконструкции. Затем составить рейтинговый список на основе которого поочерёдно будут проводиться проверки для установления пригодности/непригодности.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Для проведения проверки будут привлекаться специалисты, которое смогут установить соответствует ли площадка необходимым стандартам безопасности.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Второй шаг.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Если по результатам проверки площадка не соответствует требуемым стандартам, необходимо составить заявление о несоответствии и передать его в управляющую компанию, которая должна решить данную проблему. Если ответной реакции от управляющей компании не поступило, следует составить акт с подписями всех жильцов, в котором будут изложены претензии по поводу состояния детской площадки. Следует отправить обращение на имя </w:t>
      </w:r>
      <w:r>
        <w:rPr>
          <w:color w:val="000000"/>
          <w:sz w:val="27"/>
          <w:szCs w:val="27"/>
        </w:rPr>
        <w:lastRenderedPageBreak/>
        <w:t>руководителя компании. Согласно ГК РФ срок в который представители компании обязаны рассмотреть заявление, составляет 7 дней. В случае если требования не будут удовлетворены, необходимо обратиться в Государственную Жилищную Инспекцию.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Также стоит отметить, что если площадка нуждается в реконструкции или замене, управляющая компания может отказать в проведении работ, обосновывая это отсутствием средств. При отказах следует жаловаться в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районную администрацию. Делать это можно по электронной почте и по телефону.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На дворовых территориях установкой площадок занимается муниципалитет. Именно туда и стоит обратиться в случае, если во дворе нет детской площадки или она непригодна для использования. Следует отметить, что в любом городе периодически проводятся программы по облагораживанию дворовой территории. За ними нужно следить, чтобы вовремя написать заявку.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Для грамотного оформления документов и сбора подписей будут выбраны ответственные лица, а так же предложена бесплатная юридическая консультация специалиста.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Третий шаг.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Если бюро подготовило или одобрило проект детской площадки, тогда необходимо снова организовать собрание жильцов. На этом собрании необходимо показать предложенный проект детской площадки, а также озвучить цифры, которые представлены в смете. В управлении необходимо выяснить, какие разрешающие документы для начала работ по строительству детской площадки необходимы и где их можно получить. Перечень требуемых бумаг отличается в различных местностях. Чаще всего в этот список попадают департамент по охране окружающей среды, </w:t>
      </w:r>
      <w:proofErr w:type="spellStart"/>
      <w:r>
        <w:rPr>
          <w:color w:val="000000"/>
          <w:sz w:val="27"/>
          <w:szCs w:val="27"/>
        </w:rPr>
        <w:t>Роспотребнадзор</w:t>
      </w:r>
      <w:proofErr w:type="spellEnd"/>
      <w:r>
        <w:rPr>
          <w:color w:val="000000"/>
          <w:sz w:val="27"/>
          <w:szCs w:val="27"/>
        </w:rPr>
        <w:t xml:space="preserve">, департамент землепользования и отдел по архитектурному строительству. После сбора всех </w:t>
      </w:r>
      <w:r>
        <w:rPr>
          <w:color w:val="000000"/>
          <w:sz w:val="27"/>
          <w:szCs w:val="27"/>
        </w:rPr>
        <w:lastRenderedPageBreak/>
        <w:t>справок и документов их необходимо направить в управление, где будет принято конечное решение.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Следующим шагом может быть проведен тендер среди строительных компаний, которые заинтересованы в реализации подобного проекта. Лучше это сделать самостоятельно, узнав у ряда компаний расценки на услуги и сроки сооружения детской площадки. Важно составить договор, в котором будут указаны все права и обязанности. В нем также должны быть изложены обязательства того, что строительная компания готова придерживаться всех норм безопасности в отношении детской площадки, которые предусмотрены действующим законодательством. Четко прописывается количество и вид объектов, которые будут смонтированы на детской площадке. Все снаряды должны быть такими, чтобы при возникновении сложной ситуации, взрослый смог свободно получить доступ к ребенку.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Организацией данных мероприятий будут заниматься назначенные лица или выбраны добровольцы.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Пятый шаг.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Создание банковского счёта на который любой желающий сможет пожертвовать некоторую сумму для реализации проекта, а именно создание новых современных и безопасных детских игровых зон во дворах или реконструкцию старых.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Проект детской площадки может быть создан по личным предпочтениям жильцов. Для того чтобы пустить дело в отношении детской территории в ход, необходимо созвать собрание жильцов и собственников помещений и территории. На собрании должно быть принято решение о максимальной сумме, которая будет выделена на детскую территорию, а также кто и сколько сможет пожертвовать собственных средств. Все сведения должны быть занесены в протокол.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ab/>
        <w:t>На общее собрание также необходимо позвать представителя УК. Особенно если территория находится в их ведомстве.</w:t>
      </w:r>
    </w:p>
    <w:p w:rsidR="00291AC3" w:rsidRDefault="00291AC3" w:rsidP="00291AC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После составления акта собрания с решением о сооружении детской площадки, необходимо обратиться в районное управление. В обращении должно значиться предложение о сооружении детской территории за собственные средства, к нему прикладывается протокол с решением. Управление направляет свои пожелание и заявку в бюро, которое занимается архитектурным проектированием и планированием. Бюро должно подготовить проект детской территории. Его размах будет зависеть от суммы, которая была предложена жильцами. Можно предварительно обратиться к знакомому архитектору, который сможет сделать проект детской территории самостоятельно. Это значительно упростит задачу и ускорит процесс по одобрению и началу сооружения.</w:t>
      </w:r>
    </w:p>
    <w:p w:rsidR="00291AC3" w:rsidRDefault="00291AC3" w:rsidP="00291AC3">
      <w:pPr>
        <w:spacing w:after="272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9. Жизнеспособность и риски проекта.</w:t>
      </w:r>
    </w:p>
    <w:p w:rsidR="00291AC3" w:rsidRDefault="00291AC3" w:rsidP="00291AC3">
      <w:p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  <w:t xml:space="preserve">Данный социальный проект, по нашему мнению, может быть очень успешно внедрен, как в городе Хабаровск, так и в других уголках нашей страны. Возможно, мы не обладаем теми необходимыми ресурсами, которые помогли бы нам в реализации проекта. Ключевым моментом здесь являются спонсорство, ведь, если у нас была бы финансовая поддержка, то это бы уже упростило бы решение некоторых практических задач. Безусловно, если к проекту привлечь людей грамотных и осведомленных в этом вопросе, то результатов можно добиться в более короткие сроки. </w:t>
      </w:r>
    </w:p>
    <w:p w:rsidR="00291AC3" w:rsidRDefault="00291AC3" w:rsidP="00291AC3">
      <w:p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  <w:t xml:space="preserve">Как и у любого другого социального проекта, риски, определенно, имеются. Всегда нужно осознавать тот факт, что твои идеи и взгляды люди могут не поддержать, либо найдется слишком много критиков, которые будут "ставить палки в колеса". Мы понимаем, что за счет "скромного" бюджета мы не сможем сделать свой сайт на все 100%, и ,возможно, для нас это будет самой острой проблемой, поскольку мы хотим привлечь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граждан, а немногие захотят заходить на сайт, который будет выглядеть производить не самое лучшее впечатление. </w:t>
      </w:r>
    </w:p>
    <w:p w:rsidR="00291AC3" w:rsidRDefault="00291AC3" w:rsidP="00291AC3">
      <w:pPr>
        <w:spacing w:after="272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  <w:t>Как говорится, риск есть всегда, и не нужно бояться трудностей, поскольку преодолевая их, мы становимся опытнее и приобретаем те ценные качества, которые в дальнейшем будут "очень дорого стоить".</w:t>
      </w:r>
    </w:p>
    <w:p w:rsidR="00291AC3" w:rsidRDefault="00226214" w:rsidP="00B829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52B5E">
        <w:rPr>
          <w:rFonts w:ascii="Times New Roman" w:hAnsi="Times New Roman" w:cs="Times New Roman"/>
          <w:sz w:val="28"/>
          <w:szCs w:val="28"/>
        </w:rPr>
        <w:t>Ожидаемые результаты и сроки реализации проекта.</w:t>
      </w:r>
    </w:p>
    <w:p w:rsidR="00291AC3" w:rsidRDefault="00291AC3" w:rsidP="00291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Сроки реализации проекта: от 6 месяцев до 1 года.</w:t>
      </w:r>
    </w:p>
    <w:p w:rsidR="00D4734A" w:rsidRDefault="007E4695" w:rsidP="00B8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2B5E">
        <w:rPr>
          <w:rFonts w:ascii="Times New Roman" w:hAnsi="Times New Roman" w:cs="Times New Roman"/>
          <w:sz w:val="28"/>
          <w:szCs w:val="28"/>
        </w:rPr>
        <w:t xml:space="preserve">В первую очередь, мы планируем убрать с детских площадок </w:t>
      </w:r>
      <w:r w:rsidR="00D95B86">
        <w:rPr>
          <w:rFonts w:ascii="Times New Roman" w:hAnsi="Times New Roman" w:cs="Times New Roman"/>
          <w:sz w:val="28"/>
          <w:szCs w:val="28"/>
        </w:rPr>
        <w:t>до 90% всех конструкций</w:t>
      </w:r>
      <w:r w:rsidR="00252B5E">
        <w:rPr>
          <w:rFonts w:ascii="Times New Roman" w:hAnsi="Times New Roman" w:cs="Times New Roman"/>
          <w:sz w:val="28"/>
          <w:szCs w:val="28"/>
        </w:rPr>
        <w:t>, которые могут представлять опасность для детей( например, качели, которые плохо закреплены). Этот вопрос для нас представляет особую значимость, поскольку, мы хотим добиться того, чтобы дети могли спокойно играть на площадках</w:t>
      </w:r>
      <w:r w:rsidR="009E4295">
        <w:rPr>
          <w:rFonts w:ascii="Times New Roman" w:hAnsi="Times New Roman" w:cs="Times New Roman"/>
          <w:sz w:val="28"/>
          <w:szCs w:val="28"/>
        </w:rPr>
        <w:t>, не получая никаких травм, а</w:t>
      </w:r>
      <w:r w:rsidR="00252B5E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9E4295">
        <w:rPr>
          <w:rFonts w:ascii="Times New Roman" w:hAnsi="Times New Roman" w:cs="Times New Roman"/>
          <w:sz w:val="28"/>
          <w:szCs w:val="28"/>
        </w:rPr>
        <w:t>, в свою очередь,</w:t>
      </w:r>
      <w:r w:rsidR="00252B5E">
        <w:rPr>
          <w:rFonts w:ascii="Times New Roman" w:hAnsi="Times New Roman" w:cs="Times New Roman"/>
          <w:sz w:val="28"/>
          <w:szCs w:val="28"/>
        </w:rPr>
        <w:t xml:space="preserve"> за них не переживали</w:t>
      </w:r>
      <w:r w:rsidR="009E4295">
        <w:rPr>
          <w:rFonts w:ascii="Times New Roman" w:hAnsi="Times New Roman" w:cs="Times New Roman"/>
          <w:sz w:val="28"/>
          <w:szCs w:val="28"/>
        </w:rPr>
        <w:t xml:space="preserve"> бы</w:t>
      </w:r>
      <w:r w:rsidR="00252B5E">
        <w:rPr>
          <w:rFonts w:ascii="Times New Roman" w:hAnsi="Times New Roman" w:cs="Times New Roman"/>
          <w:sz w:val="28"/>
          <w:szCs w:val="28"/>
        </w:rPr>
        <w:t xml:space="preserve">.  </w:t>
      </w:r>
      <w:r w:rsidR="00CD6FA3">
        <w:rPr>
          <w:rFonts w:ascii="Times New Roman" w:hAnsi="Times New Roman" w:cs="Times New Roman"/>
          <w:sz w:val="28"/>
          <w:szCs w:val="28"/>
        </w:rPr>
        <w:t>Затем, мы хотим провести реконструкцию</w:t>
      </w:r>
      <w:r w:rsidR="00D95B86">
        <w:rPr>
          <w:rFonts w:ascii="Times New Roman" w:hAnsi="Times New Roman" w:cs="Times New Roman"/>
          <w:sz w:val="28"/>
          <w:szCs w:val="28"/>
        </w:rPr>
        <w:t xml:space="preserve"> 2/3</w:t>
      </w:r>
      <w:r w:rsidR="00CD6FA3">
        <w:rPr>
          <w:rFonts w:ascii="Times New Roman" w:hAnsi="Times New Roman" w:cs="Times New Roman"/>
          <w:sz w:val="28"/>
          <w:szCs w:val="28"/>
        </w:rPr>
        <w:t xml:space="preserve"> старых детских площадок и установить на их месте современные и безопасные.</w:t>
      </w:r>
      <w:r w:rsidR="00D95B86">
        <w:rPr>
          <w:rFonts w:ascii="Times New Roman" w:hAnsi="Times New Roman" w:cs="Times New Roman"/>
          <w:sz w:val="28"/>
          <w:szCs w:val="28"/>
        </w:rPr>
        <w:t xml:space="preserve"> </w:t>
      </w:r>
      <w:r w:rsidR="00C275A0">
        <w:rPr>
          <w:rFonts w:ascii="Times New Roman" w:hAnsi="Times New Roman" w:cs="Times New Roman"/>
          <w:sz w:val="28"/>
          <w:szCs w:val="28"/>
        </w:rPr>
        <w:t xml:space="preserve">К тому же, в городе Хабаровск есть места, которые только условно называются детскими площадками, где песок уже почти весь смыло, либо он уже давно зарос травой, неподалеку стоит небольшая скрипящая </w:t>
      </w:r>
      <w:proofErr w:type="spellStart"/>
      <w:r w:rsidR="00C275A0">
        <w:rPr>
          <w:rFonts w:ascii="Times New Roman" w:hAnsi="Times New Roman" w:cs="Times New Roman"/>
          <w:sz w:val="28"/>
          <w:szCs w:val="28"/>
        </w:rPr>
        <w:t>качелька</w:t>
      </w:r>
      <w:proofErr w:type="spellEnd"/>
      <w:r w:rsidR="00C275A0">
        <w:rPr>
          <w:rFonts w:ascii="Times New Roman" w:hAnsi="Times New Roman" w:cs="Times New Roman"/>
          <w:sz w:val="28"/>
          <w:szCs w:val="28"/>
        </w:rPr>
        <w:t xml:space="preserve">, которая не вызывает доверия как у взрослых, так и  у детей, и на этом месте, зачастую, не увидишь мам со своими детками, а только всяких </w:t>
      </w:r>
      <w:r w:rsidR="00F5015A">
        <w:rPr>
          <w:rFonts w:ascii="Times New Roman" w:hAnsi="Times New Roman" w:cs="Times New Roman"/>
          <w:sz w:val="28"/>
          <w:szCs w:val="28"/>
        </w:rPr>
        <w:t xml:space="preserve">непонятных личностей, которые распивают спиртные напитки. Поэтому, нужно заняться этим, и преобразить такие площадки либо за счет собственников(если они готовы собрать деньги и заняться этим вопросом основательно), либо привлечь к этому делу управляющую компанию. </w:t>
      </w:r>
    </w:p>
    <w:p w:rsidR="00C37230" w:rsidRDefault="00226214" w:rsidP="00B829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C37230">
        <w:rPr>
          <w:rFonts w:ascii="Times New Roman" w:hAnsi="Times New Roman" w:cs="Times New Roman"/>
          <w:sz w:val="28"/>
          <w:szCs w:val="28"/>
        </w:rPr>
        <w:t>Компетентное мнение.</w:t>
      </w:r>
    </w:p>
    <w:p w:rsidR="00C37230" w:rsidRDefault="00132995" w:rsidP="00B829CD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</w:r>
      <w:r w:rsidR="00C3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директора НИИ неотложной детской хирургии и травматологии доктор медицинских наук </w:t>
      </w:r>
      <w:proofErr w:type="spellStart"/>
      <w:r w:rsidR="00C3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Оганес</w:t>
      </w:r>
      <w:proofErr w:type="spellEnd"/>
      <w:r w:rsidR="00C3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Саруханян</w:t>
      </w:r>
      <w:proofErr w:type="spellEnd"/>
      <w:r w:rsidR="00C3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723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06C6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высказал свое мнение на эту ситуацию:</w:t>
      </w:r>
    </w:p>
    <w:p w:rsidR="00B06C60" w:rsidRPr="00B06C60" w:rsidRDefault="00132995" w:rsidP="00B829CD">
      <w:pPr>
        <w:pStyle w:val="a4"/>
        <w:shd w:val="clear" w:color="auto" w:fill="FFFFFF"/>
        <w:spacing w:before="0" w:beforeAutospacing="0" w:after="272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6C60">
        <w:rPr>
          <w:color w:val="000000"/>
          <w:sz w:val="28"/>
          <w:szCs w:val="28"/>
        </w:rPr>
        <w:t>"Д</w:t>
      </w:r>
      <w:r w:rsidR="00B06C60" w:rsidRPr="00B06C60">
        <w:rPr>
          <w:color w:val="000000"/>
          <w:sz w:val="28"/>
          <w:szCs w:val="28"/>
        </w:rPr>
        <w:t>ело не только в росте травм, полученных</w:t>
      </w:r>
      <w:r w:rsidR="00B06C60">
        <w:rPr>
          <w:color w:val="000000"/>
          <w:sz w:val="28"/>
          <w:szCs w:val="28"/>
        </w:rPr>
        <w:t xml:space="preserve"> детьми на качелях, горках, </w:t>
      </w:r>
      <w:r w:rsidR="00B06C60" w:rsidRPr="00B06C60">
        <w:rPr>
          <w:color w:val="000000"/>
          <w:sz w:val="28"/>
          <w:szCs w:val="28"/>
        </w:rPr>
        <w:t>каруселях. Изменился характер травм. Если раньше врачи сталкивались в основном с переломами рук и ног и вдавленными переломами черепа (привет от железных качелей, уходящих, слава богу, в прошлое), то сегодня в лидерах компрессионный перелом позвоночника.</w:t>
      </w:r>
    </w:p>
    <w:p w:rsidR="00B06C60" w:rsidRPr="00B06C60" w:rsidRDefault="00B06C60" w:rsidP="00B829CD">
      <w:pPr>
        <w:pStyle w:val="a4"/>
        <w:shd w:val="clear" w:color="auto" w:fill="FFFFFF"/>
        <w:spacing w:before="0" w:beforeAutospacing="0" w:after="272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B06C60">
        <w:rPr>
          <w:color w:val="000000"/>
          <w:sz w:val="28"/>
          <w:szCs w:val="28"/>
        </w:rPr>
        <w:t xml:space="preserve"> </w:t>
      </w:r>
      <w:r w:rsidR="00132995">
        <w:rPr>
          <w:color w:val="000000"/>
          <w:sz w:val="28"/>
          <w:szCs w:val="28"/>
        </w:rPr>
        <w:tab/>
      </w:r>
      <w:r w:rsidRPr="00B06C60">
        <w:rPr>
          <w:color w:val="000000"/>
          <w:sz w:val="28"/>
          <w:szCs w:val="28"/>
        </w:rPr>
        <w:t>Года четыре назад в наш институт поступало с такими травмами примерно 250 детей в год. За несколько месяцев 2015 года компрессионный перелом позвоночника получили уже около 550 детей. Статистика прошлого года ещё выше</w:t>
      </w:r>
      <w:r>
        <w:rPr>
          <w:color w:val="000000"/>
          <w:sz w:val="28"/>
          <w:szCs w:val="28"/>
        </w:rPr>
        <w:t>.</w:t>
      </w:r>
    </w:p>
    <w:p w:rsidR="00B06C60" w:rsidRDefault="00132995" w:rsidP="00B829CD">
      <w:pPr>
        <w:pStyle w:val="a4"/>
        <w:shd w:val="clear" w:color="auto" w:fill="FFFFFF"/>
        <w:spacing w:before="0" w:beforeAutospacing="0" w:after="272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6C60" w:rsidRPr="00B06C60">
        <w:rPr>
          <w:color w:val="000000"/>
          <w:sz w:val="28"/>
          <w:szCs w:val="28"/>
        </w:rPr>
        <w:t>В прошлом году в НИИ неотложной детской хирургии и травматологии травмы на детских площадках решили выделить в отдельную графу. Подобной статистики пока нет ни в России, ни в мире. По иронии судьбы травмы случаются в тех самых дворах и парках, что созданы специально для малышни…</w:t>
      </w:r>
    </w:p>
    <w:p w:rsidR="00B06C60" w:rsidRPr="00B06C60" w:rsidRDefault="00132995" w:rsidP="00B829CD">
      <w:pPr>
        <w:pStyle w:val="a4"/>
        <w:shd w:val="clear" w:color="auto" w:fill="FFFFFF"/>
        <w:spacing w:before="0" w:beforeAutospacing="0" w:after="272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6C60" w:rsidRPr="00B06C60">
        <w:rPr>
          <w:color w:val="000000"/>
          <w:sz w:val="28"/>
          <w:szCs w:val="28"/>
        </w:rPr>
        <w:t xml:space="preserve">Обычно «компрессию» получают, спрыгнув с высоты или упав на «пятую точку». Считается, что такой перелом невозможен без прямого удара по позвоночному столбу. Удар провоцирует сжатие позвонков. Они сдавливаются и деформируются, становясь клиновидными. А наиболее часто страдают </w:t>
      </w:r>
      <w:proofErr w:type="spellStart"/>
      <w:r w:rsidR="00B06C60" w:rsidRPr="00B06C60">
        <w:rPr>
          <w:color w:val="000000"/>
          <w:sz w:val="28"/>
          <w:szCs w:val="28"/>
        </w:rPr>
        <w:t>нижнегрудной</w:t>
      </w:r>
      <w:proofErr w:type="spellEnd"/>
      <w:r w:rsidR="00B06C60" w:rsidRPr="00B06C60">
        <w:rPr>
          <w:color w:val="000000"/>
          <w:sz w:val="28"/>
          <w:szCs w:val="28"/>
        </w:rPr>
        <w:t xml:space="preserve"> и поясничный отделы позвоночника.</w:t>
      </w:r>
    </w:p>
    <w:p w:rsidR="00B06C60" w:rsidRPr="00B06C60" w:rsidRDefault="00132995" w:rsidP="00B829CD">
      <w:pPr>
        <w:pStyle w:val="a4"/>
        <w:shd w:val="clear" w:color="auto" w:fill="FFFFFF"/>
        <w:spacing w:before="0" w:beforeAutospacing="0" w:after="272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6C60" w:rsidRPr="00B06C60">
        <w:rPr>
          <w:color w:val="000000"/>
          <w:sz w:val="28"/>
          <w:szCs w:val="28"/>
        </w:rPr>
        <w:t>«Но меняется сам механизм получения этой травмы! – удивляются врачи. – Сегодня дети получают компрессионный перелом, просто упав на спину или лицом вниз. Плашмя!»</w:t>
      </w:r>
    </w:p>
    <w:p w:rsidR="00B06C60" w:rsidRPr="00B06C60" w:rsidRDefault="00132995" w:rsidP="00B829CD">
      <w:pPr>
        <w:pStyle w:val="a4"/>
        <w:shd w:val="clear" w:color="auto" w:fill="FFFFFF"/>
        <w:spacing w:before="0" w:beforeAutospacing="0" w:after="272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6C60" w:rsidRPr="00B06C60">
        <w:rPr>
          <w:color w:val="000000"/>
          <w:sz w:val="28"/>
          <w:szCs w:val="28"/>
        </w:rPr>
        <w:t>Мы предполагаем, что среди нескольких причин компрессионного перелом</w:t>
      </w:r>
      <w:r w:rsidR="00B06C60">
        <w:rPr>
          <w:color w:val="000000"/>
          <w:sz w:val="28"/>
          <w:szCs w:val="28"/>
        </w:rPr>
        <w:t xml:space="preserve">а – обменные нарушения у детей. </w:t>
      </w:r>
      <w:r w:rsidR="00B06C60" w:rsidRPr="00B06C60">
        <w:rPr>
          <w:color w:val="000000"/>
          <w:sz w:val="28"/>
          <w:szCs w:val="28"/>
        </w:rPr>
        <w:t xml:space="preserve">В их сегодняшнем </w:t>
      </w:r>
      <w:r w:rsidR="00B06C60" w:rsidRPr="00B06C60">
        <w:rPr>
          <w:color w:val="000000"/>
          <w:sz w:val="28"/>
          <w:szCs w:val="28"/>
        </w:rPr>
        <w:lastRenderedPageBreak/>
        <w:t>рафинированном питании мало полезного. Детские кости становятся всё более ломкими. Ещё одна причина – гиподинамия. Ведь недаром же говорят: компьютерное поколение даже падает неуклюже. Кстати, в спортивных залах, бывает, детей от «компрессии» не спасают даже маты.</w:t>
      </w:r>
    </w:p>
    <w:p w:rsidR="00B06C60" w:rsidRPr="00B06C60" w:rsidRDefault="00132995" w:rsidP="00B829CD">
      <w:pPr>
        <w:pStyle w:val="a4"/>
        <w:shd w:val="clear" w:color="auto" w:fill="FFFFFF"/>
        <w:spacing w:before="0" w:beforeAutospacing="0" w:after="272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6C60" w:rsidRPr="00B06C60">
        <w:rPr>
          <w:color w:val="000000"/>
          <w:sz w:val="28"/>
          <w:szCs w:val="28"/>
        </w:rPr>
        <w:t>И всё-таки у медиков вопросов пока больше, чем ответов. Поэтому врачи НИИ неотложной детской хирургии и травматологии и затеяли новое исследование. Разумеется, уже сейчас очевидно: в причинах травматизма не последнее место занимает и безответственность родителей, их невнимание к тому, чем занимаются дети на улице.</w:t>
      </w:r>
      <w:r w:rsidR="00B06C60">
        <w:rPr>
          <w:color w:val="000000"/>
          <w:sz w:val="28"/>
          <w:szCs w:val="28"/>
        </w:rPr>
        <w:t xml:space="preserve"> "</w:t>
      </w:r>
    </w:p>
    <w:p w:rsidR="0029783B" w:rsidRPr="0029783B" w:rsidRDefault="0029783B" w:rsidP="0029783B">
      <w:pPr>
        <w:pStyle w:val="a4"/>
        <w:spacing w:line="360" w:lineRule="auto"/>
        <w:jc w:val="both"/>
        <w:rPr>
          <w:color w:val="000000"/>
          <w:sz w:val="27"/>
          <w:szCs w:val="27"/>
        </w:rPr>
      </w:pPr>
    </w:p>
    <w:sectPr w:rsidR="0029783B" w:rsidRPr="0029783B" w:rsidSect="0089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C53"/>
    <w:multiLevelType w:val="hybridMultilevel"/>
    <w:tmpl w:val="B1384446"/>
    <w:lvl w:ilvl="0" w:tplc="777430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A4D"/>
    <w:multiLevelType w:val="hybridMultilevel"/>
    <w:tmpl w:val="42ECCE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F560C"/>
    <w:multiLevelType w:val="hybridMultilevel"/>
    <w:tmpl w:val="8C866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241CE"/>
    <w:rsid w:val="00016F70"/>
    <w:rsid w:val="000653E0"/>
    <w:rsid w:val="000B6672"/>
    <w:rsid w:val="000D5AB4"/>
    <w:rsid w:val="00101DFA"/>
    <w:rsid w:val="00132995"/>
    <w:rsid w:val="00197E01"/>
    <w:rsid w:val="001B3558"/>
    <w:rsid w:val="001D01D2"/>
    <w:rsid w:val="00226214"/>
    <w:rsid w:val="00252B5E"/>
    <w:rsid w:val="00291AC3"/>
    <w:rsid w:val="0029783B"/>
    <w:rsid w:val="002E4F86"/>
    <w:rsid w:val="00322FBE"/>
    <w:rsid w:val="003241CE"/>
    <w:rsid w:val="0036072E"/>
    <w:rsid w:val="00394736"/>
    <w:rsid w:val="003B6E07"/>
    <w:rsid w:val="00421720"/>
    <w:rsid w:val="00436A38"/>
    <w:rsid w:val="004A5F6F"/>
    <w:rsid w:val="004D5B33"/>
    <w:rsid w:val="00506B55"/>
    <w:rsid w:val="00551C68"/>
    <w:rsid w:val="005572E7"/>
    <w:rsid w:val="005608D6"/>
    <w:rsid w:val="005C26CE"/>
    <w:rsid w:val="00607A93"/>
    <w:rsid w:val="00666238"/>
    <w:rsid w:val="006B3CBA"/>
    <w:rsid w:val="006E44BA"/>
    <w:rsid w:val="00737F9A"/>
    <w:rsid w:val="00750E27"/>
    <w:rsid w:val="00763D9E"/>
    <w:rsid w:val="00783693"/>
    <w:rsid w:val="00783804"/>
    <w:rsid w:val="007A7B91"/>
    <w:rsid w:val="007E4695"/>
    <w:rsid w:val="00803F85"/>
    <w:rsid w:val="00896E6F"/>
    <w:rsid w:val="00897F11"/>
    <w:rsid w:val="008A6704"/>
    <w:rsid w:val="008B562B"/>
    <w:rsid w:val="0091637A"/>
    <w:rsid w:val="00963632"/>
    <w:rsid w:val="00973E98"/>
    <w:rsid w:val="009E4295"/>
    <w:rsid w:val="009E469F"/>
    <w:rsid w:val="00A3480D"/>
    <w:rsid w:val="00A63D3D"/>
    <w:rsid w:val="00A8181B"/>
    <w:rsid w:val="00AA10C4"/>
    <w:rsid w:val="00AF5BD4"/>
    <w:rsid w:val="00B04711"/>
    <w:rsid w:val="00B06C60"/>
    <w:rsid w:val="00B20783"/>
    <w:rsid w:val="00B54A72"/>
    <w:rsid w:val="00B73206"/>
    <w:rsid w:val="00B829CD"/>
    <w:rsid w:val="00BB3CC3"/>
    <w:rsid w:val="00BF63A0"/>
    <w:rsid w:val="00C275A0"/>
    <w:rsid w:val="00C333E2"/>
    <w:rsid w:val="00C37230"/>
    <w:rsid w:val="00CD6FA3"/>
    <w:rsid w:val="00D30FD7"/>
    <w:rsid w:val="00D36D32"/>
    <w:rsid w:val="00D4734A"/>
    <w:rsid w:val="00D87B1F"/>
    <w:rsid w:val="00D95B86"/>
    <w:rsid w:val="00E96F93"/>
    <w:rsid w:val="00EC6CB8"/>
    <w:rsid w:val="00F5015A"/>
    <w:rsid w:val="00FB5C35"/>
    <w:rsid w:val="00FD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C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241C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1CE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C37230"/>
    <w:rPr>
      <w:b/>
      <w:bCs/>
    </w:rPr>
  </w:style>
  <w:style w:type="paragraph" w:styleId="a4">
    <w:name w:val="Normal (Web)"/>
    <w:basedOn w:val="a"/>
    <w:uiPriority w:val="99"/>
    <w:unhideWhenUsed/>
    <w:rsid w:val="00B0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h-link">
    <w:name w:val="resh-link"/>
    <w:basedOn w:val="a0"/>
    <w:rsid w:val="00B04711"/>
  </w:style>
  <w:style w:type="character" w:customStyle="1" w:styleId="dog-link">
    <w:name w:val="dog-link"/>
    <w:basedOn w:val="a0"/>
    <w:rsid w:val="00B04711"/>
  </w:style>
  <w:style w:type="character" w:styleId="a5">
    <w:name w:val="Hyperlink"/>
    <w:basedOn w:val="a0"/>
    <w:uiPriority w:val="99"/>
    <w:semiHidden/>
    <w:unhideWhenUsed/>
    <w:rsid w:val="00EC6C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3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m-blue-text">
    <w:name w:val="cm-blue-text"/>
    <w:basedOn w:val="a0"/>
    <w:rsid w:val="00783804"/>
  </w:style>
  <w:style w:type="paragraph" w:styleId="a6">
    <w:name w:val="List Paragraph"/>
    <w:basedOn w:val="a"/>
    <w:uiPriority w:val="34"/>
    <w:qFormat/>
    <w:rsid w:val="00A348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5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815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60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40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73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9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7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79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3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71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111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6145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20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859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7545">
                  <w:marLeft w:val="0"/>
                  <w:marRight w:val="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229">
          <w:marLeft w:val="0"/>
          <w:marRight w:val="272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4476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19</Pages>
  <Words>4039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51</cp:revision>
  <dcterms:created xsi:type="dcterms:W3CDTF">2018-03-12T11:59:00Z</dcterms:created>
  <dcterms:modified xsi:type="dcterms:W3CDTF">2018-03-13T13:35:00Z</dcterms:modified>
</cp:coreProperties>
</file>