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  <w:u w:val="single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u w:val="single"/>
          <w:rtl w:val="0"/>
          <w:lang w:val="ru-RU"/>
        </w:rPr>
        <w:t xml:space="preserve">Тестовая  работа поистории для 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u w:val="single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u w:val="single"/>
          <w:rtl w:val="0"/>
          <w:lang w:val="ru-RU"/>
        </w:rPr>
        <w:t xml:space="preserve">класс по  теме «Древний Египет» 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u w:val="single"/>
          <w:rtl w:val="0"/>
          <w:lang w:val="ru-RU"/>
        </w:rPr>
        <w:t>.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  <w:u w:val="single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Подготовила учитель истории и обществознания ГБОУ СОШ № 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>олпекин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а 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>Н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Установи соответствие между божеством и сферой его покровительства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Одному элементу левого столбика соответствует один элемент второго столбика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tbl>
      <w:tblPr>
        <w:tblW w:w="957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85"/>
        <w:gridCol w:w="4786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4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Божество</w:t>
            </w:r>
          </w:p>
        </w:tc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Сфера покровительства</w:t>
            </w:r>
          </w:p>
        </w:tc>
      </w:tr>
      <w:tr>
        <w:tblPrEx>
          <w:shd w:val="clear" w:color="auto" w:fill="ced7e7"/>
        </w:tblPrEx>
        <w:trPr>
          <w:trHeight w:val="1598" w:hRule="atLeast"/>
        </w:trPr>
        <w:tc>
          <w:tcPr>
            <w:tcW w:type="dxa" w:w="4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Тот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Ра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Анубис</w:t>
            </w:r>
          </w:p>
        </w:tc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покровитель умерших в загробном мире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2.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покровитель женщин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3.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бог Мудрости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4.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бог Солнца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  </w:t>
      </w:r>
    </w:p>
    <w:tbl>
      <w:tblPr>
        <w:tblW w:w="180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75"/>
        <w:gridCol w:w="567"/>
        <w:gridCol w:w="567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Установи соответствие между божеством и сферой его покровительства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Одному элементу левого столбика соответствует один элемент второго столбика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tbl>
      <w:tblPr>
        <w:tblW w:w="957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85"/>
        <w:gridCol w:w="4786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4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Божество</w:t>
            </w:r>
          </w:p>
        </w:tc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Сфера покровительства</w:t>
            </w:r>
          </w:p>
        </w:tc>
      </w:tr>
      <w:tr>
        <w:tblPrEx>
          <w:shd w:val="clear" w:color="auto" w:fill="ced7e7"/>
        </w:tblPrEx>
        <w:trPr>
          <w:trHeight w:val="1278" w:hRule="atLeast"/>
        </w:trPr>
        <w:tc>
          <w:tcPr>
            <w:tcW w:type="dxa" w:w="4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Бастет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Осирис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Сет</w:t>
            </w:r>
          </w:p>
        </w:tc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бог царства мертвых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2.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покровительница  женщин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3.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бог пустынь и песчаных бурь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4.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бог Солнца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  </w:t>
      </w:r>
    </w:p>
    <w:tbl>
      <w:tblPr>
        <w:tblW w:w="180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75"/>
        <w:gridCol w:w="567"/>
        <w:gridCol w:w="567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Установи соответствие между понятием и определением Одному элементу левого столбика соответствует один элемент второго столбика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tbl>
      <w:tblPr>
        <w:tblW w:w="957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85"/>
        <w:gridCol w:w="4786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4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Понятие</w:t>
            </w:r>
          </w:p>
        </w:tc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Определение</w:t>
            </w:r>
          </w:p>
        </w:tc>
      </w:tr>
      <w:tr>
        <w:tblPrEx>
          <w:shd w:val="clear" w:color="auto" w:fill="ced7e7"/>
        </w:tblPrEx>
        <w:trPr>
          <w:trHeight w:val="1918" w:hRule="atLeast"/>
        </w:trPr>
        <w:tc>
          <w:tcPr>
            <w:tcW w:type="dxa" w:w="4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Папирус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Дельта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Ил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</w:rPr>
            </w:r>
          </w:p>
        </w:tc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hint="default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Высокий тростник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из которого делают материал для письма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;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Место впадения реки в море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;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Каменнвая преграда на дне реки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;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Осадок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образовавшийся на дне воема или после разлива реки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  </w:t>
      </w:r>
    </w:p>
    <w:tbl>
      <w:tblPr>
        <w:tblW w:w="180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75"/>
        <w:gridCol w:w="567"/>
        <w:gridCol w:w="567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Установи соответствие между понятием и определением Одному элементу левого столбика соответствует один элемент второго столбика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tbl>
      <w:tblPr>
        <w:tblW w:w="957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85"/>
        <w:gridCol w:w="4786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4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Понятие</w:t>
            </w:r>
          </w:p>
        </w:tc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Определение</w:t>
            </w:r>
          </w:p>
        </w:tc>
      </w:tr>
      <w:tr>
        <w:tblPrEx>
          <w:shd w:val="clear" w:color="auto" w:fill="ced7e7"/>
        </w:tblPrEx>
        <w:trPr>
          <w:trHeight w:val="1918" w:hRule="atLeast"/>
        </w:trPr>
        <w:tc>
          <w:tcPr>
            <w:tcW w:type="dxa" w:w="4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Пороги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Оазис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Дельта</w:t>
            </w:r>
          </w:p>
        </w:tc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остаток растительности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расположенный около естественного водоема посреди пустыми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2.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место впадения реки в море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3.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каменистая преграда на дне реки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4.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выпуклое изображение на камне</w:t>
            </w:r>
          </w:p>
        </w:tc>
      </w:tr>
    </w:tbl>
    <w:p>
      <w:pPr>
        <w:pStyle w:val="List Paragraph"/>
        <w:widowControl w:val="0"/>
        <w:numPr>
          <w:ilvl w:val="0"/>
          <w:numId w:val="5"/>
        </w:numPr>
        <w:spacing w:line="240" w:lineRule="auto"/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 </w:t>
      </w:r>
    </w:p>
    <w:tbl>
      <w:tblPr>
        <w:tblW w:w="138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4"/>
        <w:gridCol w:w="425"/>
        <w:gridCol w:w="425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Какие 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u w:val="single"/>
          <w:rtl w:val="0"/>
          <w:lang w:val="ru-RU"/>
        </w:rPr>
        <w:t>две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из перечисленных ниже причин способствовали военным успехам египтян при фараоне Тутмосе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?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Запиши цифры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соответствующие верным ответам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Создание большого и хорошо  обученного войска из земледельцев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пехотинцев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Использование огнестрельного оружия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Создание сильного морского флота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Использование боевых колесниц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Пополнение войска за счет рабов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________________________________________________ </w:t>
      </w:r>
    </w:p>
    <w:p>
      <w:pPr>
        <w:pStyle w:val="List Paragrap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Каковы были результаты военных походов египетских фараонов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?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Укажите два верных ответа из пяти предложенных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Запиши цифры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соответствующие верным ответам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Обеднение крестьян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Увеличение числа рабов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Ослабление власти фараонов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Завоевание всего побережья  Средиземного моря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Уменьшение территории  Египетского государства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>:  ________________________________________________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Установите соответствие между понятием и определением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tbl>
      <w:tblPr>
        <w:tblW w:w="957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85"/>
        <w:gridCol w:w="4786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4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Понятие</w:t>
            </w:r>
          </w:p>
        </w:tc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Определение</w:t>
            </w:r>
          </w:p>
        </w:tc>
      </w:tr>
      <w:tr>
        <w:tblPrEx>
          <w:shd w:val="clear" w:color="auto" w:fill="ced7e7"/>
        </w:tblPrEx>
        <w:trPr>
          <w:trHeight w:val="2238" w:hRule="atLeast"/>
        </w:trPr>
        <w:tc>
          <w:tcPr>
            <w:tcW w:type="dxa" w:w="4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пирамида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рельеф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обелиск</w:t>
            </w:r>
          </w:p>
        </w:tc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выпуклое изображение на камне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2.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монолитный каменный столб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сужающийся кверху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 заостренной верхушкой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3.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место захоронения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усыпальница  фараона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</w:rPr>
            </w:r>
          </w:p>
        </w:tc>
      </w:tr>
    </w:tbl>
    <w:p>
      <w:pPr>
        <w:pStyle w:val="List Paragraph"/>
        <w:widowControl w:val="0"/>
        <w:numPr>
          <w:ilvl w:val="0"/>
          <w:numId w:val="5"/>
        </w:numPr>
        <w:spacing w:line="240" w:lineRule="auto"/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 </w:t>
      </w:r>
    </w:p>
    <w:tbl>
      <w:tblPr>
        <w:tblW w:w="138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4"/>
        <w:gridCol w:w="425"/>
        <w:gridCol w:w="425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13"/>
        </w:numPr>
        <w:bidi w:val="0"/>
        <w:ind w:right="0"/>
        <w:jc w:val="left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Установите соответствие между понятием и определением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tbl>
      <w:tblPr>
        <w:tblW w:w="8851" w:type="dxa"/>
        <w:jc w:val="left"/>
        <w:tblInd w:w="8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25"/>
        <w:gridCol w:w="4426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4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Понятие</w:t>
            </w:r>
          </w:p>
        </w:tc>
        <w:tc>
          <w:tcPr>
            <w:tcW w:type="dxa" w:w="4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Определение</w:t>
            </w:r>
          </w:p>
        </w:tc>
      </w:tr>
      <w:tr>
        <w:tblPrEx>
          <w:shd w:val="clear" w:color="auto" w:fill="ced7e7"/>
        </w:tblPrEx>
        <w:trPr>
          <w:trHeight w:val="2558" w:hRule="atLeast"/>
        </w:trPr>
        <w:tc>
          <w:tcPr>
            <w:tcW w:type="dxa" w:w="4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свиток</w:t>
            </w:r>
          </w:p>
          <w:p>
            <w:pPr>
              <w:pStyle w:val="List Paragraph"/>
              <w:spacing w:after="0" w:line="240" w:lineRule="auto"/>
              <w:ind w:left="0" w:firstLine="0"/>
              <w:rPr>
                <w:rFonts w:ascii="Times New Roman" w:cs="Times New Roman" w:hAnsi="Times New Roman" w:eastAsia="Times New Roman"/>
                <w:sz w:val="28"/>
                <w:szCs w:val="28"/>
                <w:lang w:val="ru-RU"/>
              </w:rPr>
            </w:pPr>
          </w:p>
          <w:p>
            <w:pPr>
              <w:pStyle w:val="List Paragraph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сфинкс</w:t>
            </w:r>
          </w:p>
          <w:p>
            <w:pPr>
              <w:pStyle w:val="List Paragraph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br w:type="textWrapping"/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иероглиф</w:t>
            </w:r>
          </w:p>
        </w:tc>
        <w:tc>
          <w:tcPr>
            <w:tcW w:type="dxa" w:w="4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hint="default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Знак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используемый в египетском письме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;</w:t>
            </w:r>
          </w:p>
          <w:p>
            <w:pPr>
              <w:pStyle w:val="List Paragraph"/>
              <w:numPr>
                <w:ilvl w:val="0"/>
                <w:numId w:val="15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Лист папируса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свёрнутый в трубочку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;</w:t>
            </w:r>
          </w:p>
          <w:p>
            <w:pPr>
              <w:pStyle w:val="List Paragraph"/>
              <w:numPr>
                <w:ilvl w:val="0"/>
                <w:numId w:val="15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Существо с телом льва и головой человека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«охранявшее» гробницы фараонов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</w:tbl>
    <w:p>
      <w:pPr>
        <w:pStyle w:val="List Paragraph"/>
        <w:widowControl w:val="0"/>
        <w:numPr>
          <w:ilvl w:val="0"/>
          <w:numId w:val="14"/>
        </w:numPr>
        <w:spacing w:line="240" w:lineRule="auto"/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 </w:t>
      </w:r>
    </w:p>
    <w:tbl>
      <w:tblPr>
        <w:tblW w:w="138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4"/>
        <w:gridCol w:w="425"/>
        <w:gridCol w:w="425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7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 </w:t>
      </w:r>
      <w:r>
        <w:rPr>
          <w:rFonts w:ascii="Times New Roman" w:hAnsi="Times New Roman"/>
          <w:sz w:val="28"/>
          <w:szCs w:val="28"/>
          <w:rtl w:val="0"/>
          <w:lang w:val="ru-RU"/>
        </w:rPr>
        <w:t>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 </w:t>
      </w:r>
      <w:r>
        <w:rPr>
          <w:rFonts w:ascii="Times New Roman" w:hAnsi="Times New Roman"/>
          <w:sz w:val="28"/>
          <w:szCs w:val="28"/>
          <w:rtl w:val="0"/>
          <w:lang w:val="ru-RU"/>
        </w:rPr>
        <w:t>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>1</w:t>
      </w:r>
    </w:p>
    <w:p>
      <w:pPr>
        <w:pStyle w:val="List Paragraph"/>
        <w:numPr>
          <w:ilvl w:val="0"/>
          <w:numId w:val="17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>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>3</w:t>
      </w:r>
    </w:p>
    <w:p>
      <w:pPr>
        <w:pStyle w:val="List Paragraph"/>
        <w:numPr>
          <w:ilvl w:val="0"/>
          <w:numId w:val="17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>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>4</w:t>
      </w:r>
    </w:p>
    <w:p>
      <w:pPr>
        <w:pStyle w:val="List Paragraph"/>
        <w:numPr>
          <w:ilvl w:val="0"/>
          <w:numId w:val="17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>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>2</w:t>
      </w:r>
    </w:p>
    <w:p>
      <w:pPr>
        <w:pStyle w:val="List Paragraph"/>
        <w:numPr>
          <w:ilvl w:val="0"/>
          <w:numId w:val="17"/>
        </w:numPr>
        <w:bidi w:val="0"/>
        <w:spacing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ru-RU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14</w:t>
      </w:r>
    </w:p>
    <w:p>
      <w:pPr>
        <w:pStyle w:val="List Paragraph"/>
        <w:numPr>
          <w:ilvl w:val="0"/>
          <w:numId w:val="17"/>
        </w:numPr>
        <w:bidi w:val="0"/>
        <w:spacing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ru-RU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12</w:t>
      </w:r>
    </w:p>
    <w:p>
      <w:pPr>
        <w:pStyle w:val="List Paragraph"/>
        <w:numPr>
          <w:ilvl w:val="0"/>
          <w:numId w:val="17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>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>2</w:t>
      </w:r>
    </w:p>
    <w:p>
      <w:pPr>
        <w:pStyle w:val="List Paragraph"/>
        <w:numPr>
          <w:ilvl w:val="0"/>
          <w:numId w:val="17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>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>1</w:t>
      </w:r>
    </w:p>
    <w:p>
      <w:pPr>
        <w:pStyle w:val="List Paragraph"/>
        <w:spacing w:line="240" w:lineRule="auto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Импортированный стиль 2"/>
  </w:abstractNum>
  <w:abstractNum w:abstractNumId="2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Импортированный стиль 3"/>
  </w:abstractNum>
  <w:abstractNum w:abstractNumId="4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numStyleLink w:val="Импортированный стиль 4"/>
  </w:abstractNum>
  <w:abstractNum w:abstractNumId="6">
    <w:multiLevelType w:val="hybridMultilevel"/>
    <w:styleLink w:val="Импортированный стиль 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6"/>
  </w:abstractNum>
  <w:abstractNum w:abstractNumId="9">
    <w:multiLevelType w:val="hybridMultilevel"/>
    <w:styleLink w:val="Импортированный стиль 6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4"/>
    </w:lvlOverride>
  </w:num>
  <w:num w:numId="5">
    <w:abstractNumId w:val="1"/>
    <w:lvlOverride w:ilvl="0">
      <w:lvl w:ilvl="0">
        <w:start w:val="1"/>
        <w:numFmt w:val="decimal"/>
        <w:suff w:val="tab"/>
        <w:lvlText w:val="%1."/>
        <w:lvlJc w:val="left"/>
        <w:pPr>
          <w:ind w:left="6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3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091" w:hanging="2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5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251" w:hanging="2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9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6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11" w:hanging="2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startOverride w:val="5"/>
    </w:lvlOverride>
  </w:num>
  <w:num w:numId="7">
    <w:abstractNumId w:val="4"/>
  </w:num>
  <w:num w:numId="8">
    <w:abstractNumId w:val="3"/>
  </w:num>
  <w:num w:numId="9">
    <w:abstractNumId w:val="1"/>
    <w:lvlOverride w:ilvl="0">
      <w:startOverride w:val="6"/>
    </w:lvlOverride>
  </w:num>
  <w:num w:numId="10">
    <w:abstractNumId w:val="6"/>
  </w:num>
  <w:num w:numId="11">
    <w:abstractNumId w:val="5"/>
  </w:num>
  <w:num w:numId="12">
    <w:abstractNumId w:val="1"/>
    <w:lvlOverride w:ilvl="0">
      <w:startOverride w:val="7"/>
    </w:lvlOverride>
  </w:num>
  <w:num w:numId="13">
    <w:abstractNumId w:val="1"/>
    <w:lvlOverride w:ilvl="0">
      <w:startOverride w:val="8"/>
    </w:lvlOverride>
  </w:num>
  <w:num w:numId="14">
    <w:abstractNumId w:val="1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643"/>
          </w:tabs>
          <w:ind w:left="1363" w:hanging="10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363"/>
          </w:tabs>
          <w:ind w:left="2083" w:hanging="10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091"/>
          </w:tabs>
          <w:ind w:left="2811" w:hanging="9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803"/>
          </w:tabs>
          <w:ind w:left="3523" w:hanging="10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523"/>
          </w:tabs>
          <w:ind w:left="4243" w:hanging="10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251"/>
          </w:tabs>
          <w:ind w:left="4971" w:hanging="9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4963"/>
          </w:tabs>
          <w:ind w:left="5683" w:hanging="10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683"/>
          </w:tabs>
          <w:ind w:left="6403" w:hanging="10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411"/>
          </w:tabs>
          <w:ind w:left="7131" w:hanging="9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7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2"/>
      </w:numPr>
    </w:pPr>
  </w:style>
  <w:style w:type="numbering" w:styleId="Импортированный стиль 3">
    <w:name w:val="Импортированный стиль 3"/>
    <w:pPr>
      <w:numPr>
        <w:numId w:val="7"/>
      </w:numPr>
    </w:pPr>
  </w:style>
  <w:style w:type="numbering" w:styleId="Импортированный стиль 4">
    <w:name w:val="Импортированный стиль 4"/>
    <w:pPr>
      <w:numPr>
        <w:numId w:val="10"/>
      </w:numPr>
    </w:pPr>
  </w:style>
  <w:style w:type="numbering" w:styleId="Импортированный стиль 6">
    <w:name w:val="Импортированный стиль 6"/>
    <w:pPr>
      <w:numPr>
        <w:numId w:val="1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