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27F" w:rsidRPr="005661D4" w:rsidRDefault="006C327F" w:rsidP="00020C93">
      <w:pPr>
        <w:pStyle w:val="a6"/>
        <w:ind w:firstLine="0"/>
        <w:jc w:val="right"/>
        <w:rPr>
          <w:bCs/>
          <w:i/>
          <w:szCs w:val="28"/>
        </w:rPr>
      </w:pPr>
      <w:r w:rsidRPr="005661D4">
        <w:rPr>
          <w:b/>
          <w:bCs/>
          <w:i/>
          <w:szCs w:val="28"/>
        </w:rPr>
        <w:t>О. А.</w:t>
      </w:r>
      <w:r w:rsidRPr="005661D4">
        <w:rPr>
          <w:bCs/>
          <w:i/>
          <w:szCs w:val="28"/>
        </w:rPr>
        <w:t xml:space="preserve"> </w:t>
      </w:r>
      <w:proofErr w:type="spellStart"/>
      <w:r w:rsidRPr="005661D4">
        <w:rPr>
          <w:b/>
          <w:bCs/>
          <w:i/>
          <w:caps/>
          <w:szCs w:val="28"/>
        </w:rPr>
        <w:t>Х</w:t>
      </w:r>
      <w:r w:rsidRPr="005661D4">
        <w:rPr>
          <w:b/>
          <w:bCs/>
          <w:i/>
          <w:szCs w:val="28"/>
        </w:rPr>
        <w:t>ван</w:t>
      </w:r>
      <w:proofErr w:type="spellEnd"/>
      <w:r w:rsidRPr="005661D4">
        <w:rPr>
          <w:b/>
          <w:bCs/>
          <w:i/>
          <w:szCs w:val="28"/>
        </w:rPr>
        <w:t xml:space="preserve"> </w:t>
      </w:r>
    </w:p>
    <w:p w:rsidR="006C327F" w:rsidRPr="005661D4" w:rsidRDefault="006C327F" w:rsidP="00020C93">
      <w:pPr>
        <w:pStyle w:val="a6"/>
        <w:jc w:val="right"/>
        <w:rPr>
          <w:bCs/>
          <w:i/>
          <w:szCs w:val="28"/>
        </w:rPr>
      </w:pPr>
      <w:r>
        <w:rPr>
          <w:bCs/>
          <w:i/>
          <w:szCs w:val="28"/>
        </w:rPr>
        <w:t>3</w:t>
      </w:r>
      <w:r w:rsidRPr="005661D4">
        <w:rPr>
          <w:bCs/>
          <w:i/>
          <w:szCs w:val="28"/>
        </w:rPr>
        <w:t xml:space="preserve"> курс, ММ (б) – 61, факультет управления</w:t>
      </w:r>
    </w:p>
    <w:p w:rsidR="006C327F" w:rsidRDefault="006C327F" w:rsidP="00020C93">
      <w:pPr>
        <w:pStyle w:val="a6"/>
        <w:jc w:val="right"/>
        <w:rPr>
          <w:bCs/>
          <w:i/>
          <w:szCs w:val="28"/>
        </w:rPr>
      </w:pPr>
      <w:r w:rsidRPr="005661D4">
        <w:rPr>
          <w:bCs/>
          <w:i/>
          <w:szCs w:val="28"/>
        </w:rPr>
        <w:t>Хабаровский государственный университет экономики и права</w:t>
      </w:r>
    </w:p>
    <w:p w:rsidR="006C327F" w:rsidRPr="005661D4" w:rsidRDefault="006C327F" w:rsidP="00020C93">
      <w:pPr>
        <w:pStyle w:val="a6"/>
        <w:jc w:val="right"/>
        <w:rPr>
          <w:bCs/>
          <w:i/>
          <w:szCs w:val="28"/>
        </w:rPr>
      </w:pPr>
      <w:r>
        <w:rPr>
          <w:bCs/>
          <w:i/>
          <w:szCs w:val="28"/>
        </w:rPr>
        <w:t>Научный руководитель</w:t>
      </w:r>
      <w:r w:rsidRPr="005661D4">
        <w:rPr>
          <w:b/>
          <w:bCs/>
          <w:i/>
          <w:szCs w:val="28"/>
        </w:rPr>
        <w:t xml:space="preserve"> Е. Н. </w:t>
      </w:r>
      <w:proofErr w:type="spellStart"/>
      <w:r w:rsidRPr="005661D4">
        <w:rPr>
          <w:b/>
          <w:bCs/>
          <w:i/>
          <w:szCs w:val="28"/>
        </w:rPr>
        <w:t>Тумилевич</w:t>
      </w:r>
      <w:proofErr w:type="spellEnd"/>
      <w:r w:rsidRPr="005661D4">
        <w:rPr>
          <w:b/>
          <w:bCs/>
          <w:i/>
          <w:szCs w:val="28"/>
        </w:rPr>
        <w:t xml:space="preserve">, канд. </w:t>
      </w:r>
      <w:proofErr w:type="spellStart"/>
      <w:r w:rsidRPr="005661D4">
        <w:rPr>
          <w:b/>
          <w:bCs/>
          <w:i/>
          <w:szCs w:val="28"/>
        </w:rPr>
        <w:t>экон</w:t>
      </w:r>
      <w:proofErr w:type="spellEnd"/>
      <w:r w:rsidRPr="005661D4">
        <w:rPr>
          <w:b/>
          <w:bCs/>
          <w:i/>
          <w:szCs w:val="28"/>
        </w:rPr>
        <w:t>. наук, доцент</w:t>
      </w:r>
    </w:p>
    <w:p w:rsidR="006C327F" w:rsidRDefault="006C327F" w:rsidP="00020C93">
      <w:pPr>
        <w:pStyle w:val="a6"/>
        <w:jc w:val="right"/>
        <w:rPr>
          <w:b/>
          <w:bCs/>
          <w:szCs w:val="28"/>
        </w:rPr>
      </w:pPr>
    </w:p>
    <w:p w:rsidR="006C327F" w:rsidRDefault="0047233F" w:rsidP="00020C93">
      <w:pPr>
        <w:pStyle w:val="a6"/>
        <w:jc w:val="center"/>
        <w:rPr>
          <w:bCs/>
          <w:caps/>
          <w:szCs w:val="28"/>
        </w:rPr>
      </w:pPr>
      <w:r w:rsidRPr="00EE567C">
        <w:rPr>
          <w:bCs/>
          <w:caps/>
          <w:szCs w:val="28"/>
        </w:rPr>
        <w:t>бизнес-план</w:t>
      </w:r>
      <w:r w:rsidR="006C327F" w:rsidRPr="00EE567C">
        <w:rPr>
          <w:bCs/>
          <w:caps/>
          <w:szCs w:val="28"/>
        </w:rPr>
        <w:t xml:space="preserve"> миниконсервного</w:t>
      </w:r>
      <w:r w:rsidR="006C327F">
        <w:rPr>
          <w:bCs/>
          <w:caps/>
          <w:szCs w:val="28"/>
        </w:rPr>
        <w:t xml:space="preserve"> завода на базе предприятия, занимающегося производством соленых овощей в Хабаровском крае</w:t>
      </w:r>
    </w:p>
    <w:p w:rsidR="006C327F" w:rsidRPr="005661D4" w:rsidRDefault="006C327F" w:rsidP="00020C93">
      <w:pPr>
        <w:pStyle w:val="a6"/>
        <w:jc w:val="center"/>
        <w:rPr>
          <w:bCs/>
          <w:caps/>
          <w:szCs w:val="28"/>
        </w:rPr>
      </w:pPr>
    </w:p>
    <w:p w:rsidR="006C327F" w:rsidRDefault="006C327F" w:rsidP="00020C93">
      <w:pPr>
        <w:pStyle w:val="a6"/>
        <w:jc w:val="center"/>
        <w:rPr>
          <w:bCs/>
          <w:szCs w:val="28"/>
        </w:rPr>
      </w:pPr>
      <w:r w:rsidRPr="005661D4">
        <w:rPr>
          <w:bCs/>
          <w:i/>
          <w:szCs w:val="28"/>
        </w:rPr>
        <w:t>Аннотация</w:t>
      </w:r>
    </w:p>
    <w:p w:rsidR="006C327F" w:rsidRPr="005661D4" w:rsidRDefault="0047233F" w:rsidP="00020C93">
      <w:pPr>
        <w:pStyle w:val="a6"/>
        <w:rPr>
          <w:bCs/>
          <w:i/>
          <w:szCs w:val="28"/>
        </w:rPr>
      </w:pPr>
      <w:r w:rsidRPr="00EE567C">
        <w:rPr>
          <w:bCs/>
          <w:i/>
          <w:szCs w:val="28"/>
        </w:rPr>
        <w:t>Автором</w:t>
      </w:r>
      <w:r w:rsidR="006C327F" w:rsidRPr="00EE567C">
        <w:rPr>
          <w:bCs/>
          <w:i/>
          <w:szCs w:val="28"/>
        </w:rPr>
        <w:t xml:space="preserve"> рассмотрены</w:t>
      </w:r>
      <w:r w:rsidR="006C327F" w:rsidRPr="005661D4">
        <w:rPr>
          <w:bCs/>
          <w:i/>
          <w:szCs w:val="28"/>
        </w:rPr>
        <w:t xml:space="preserve"> тенденции развития рынка соленых и консервированных овощей в Хабаровском крае</w:t>
      </w:r>
      <w:r w:rsidR="0029379F">
        <w:rPr>
          <w:bCs/>
          <w:i/>
          <w:szCs w:val="28"/>
        </w:rPr>
        <w:t>,</w:t>
      </w:r>
      <w:r w:rsidR="006C327F" w:rsidRPr="005661D4">
        <w:rPr>
          <w:bCs/>
          <w:i/>
          <w:szCs w:val="28"/>
        </w:rPr>
        <w:t xml:space="preserve"> </w:t>
      </w:r>
      <w:r w:rsidR="0029379F">
        <w:rPr>
          <w:bCs/>
          <w:i/>
          <w:szCs w:val="28"/>
        </w:rPr>
        <w:t>п</w:t>
      </w:r>
      <w:r w:rsidR="006C327F" w:rsidRPr="005661D4">
        <w:rPr>
          <w:bCs/>
          <w:i/>
          <w:szCs w:val="28"/>
        </w:rPr>
        <w:t>роанализированы показатели по объемам производства и потребления данной продукции на основе данных, представленных ООО «</w:t>
      </w:r>
      <w:proofErr w:type="spellStart"/>
      <w:r w:rsidR="006C327F" w:rsidRPr="005661D4">
        <w:rPr>
          <w:bCs/>
          <w:i/>
          <w:szCs w:val="28"/>
        </w:rPr>
        <w:t>Бергер</w:t>
      </w:r>
      <w:proofErr w:type="spellEnd"/>
      <w:r w:rsidR="006C327F" w:rsidRPr="005661D4">
        <w:rPr>
          <w:bCs/>
          <w:i/>
          <w:szCs w:val="28"/>
        </w:rPr>
        <w:t xml:space="preserve">». </w:t>
      </w:r>
      <w:r w:rsidR="006C327F">
        <w:rPr>
          <w:bCs/>
          <w:i/>
          <w:szCs w:val="28"/>
        </w:rPr>
        <w:t xml:space="preserve">Определено </w:t>
      </w:r>
      <w:proofErr w:type="gramStart"/>
      <w:r w:rsidR="006C327F">
        <w:rPr>
          <w:bCs/>
          <w:i/>
          <w:szCs w:val="28"/>
        </w:rPr>
        <w:t xml:space="preserve">направление </w:t>
      </w:r>
      <w:r w:rsidR="006C327F" w:rsidRPr="005661D4">
        <w:rPr>
          <w:bCs/>
          <w:i/>
          <w:szCs w:val="28"/>
        </w:rPr>
        <w:t xml:space="preserve"> для</w:t>
      </w:r>
      <w:proofErr w:type="gramEnd"/>
      <w:r w:rsidR="006C327F" w:rsidRPr="005661D4">
        <w:rPr>
          <w:bCs/>
          <w:i/>
          <w:szCs w:val="28"/>
        </w:rPr>
        <w:t xml:space="preserve"> </w:t>
      </w:r>
      <w:r w:rsidR="006C327F">
        <w:rPr>
          <w:bCs/>
          <w:i/>
          <w:szCs w:val="28"/>
        </w:rPr>
        <w:t>развития предприятия, а именно выход на рынок консервированных овощей</w:t>
      </w:r>
      <w:r w:rsidR="006C327F" w:rsidRPr="005661D4">
        <w:rPr>
          <w:bCs/>
          <w:i/>
          <w:szCs w:val="28"/>
        </w:rPr>
        <w:t xml:space="preserve"> с целью</w:t>
      </w:r>
      <w:r w:rsidR="006C327F">
        <w:rPr>
          <w:bCs/>
          <w:i/>
          <w:szCs w:val="28"/>
        </w:rPr>
        <w:t xml:space="preserve"> диверсификации деятельности и повышения уровня конкурентоспособности предприятия, а также для реализации политики </w:t>
      </w:r>
      <w:proofErr w:type="spellStart"/>
      <w:r w:rsidR="006C327F">
        <w:rPr>
          <w:bCs/>
          <w:i/>
          <w:szCs w:val="28"/>
        </w:rPr>
        <w:t>импортозамещения</w:t>
      </w:r>
      <w:proofErr w:type="spellEnd"/>
      <w:r w:rsidR="006C327F">
        <w:rPr>
          <w:bCs/>
          <w:i/>
          <w:szCs w:val="28"/>
        </w:rPr>
        <w:t xml:space="preserve"> </w:t>
      </w:r>
      <w:r w:rsidR="006C327F" w:rsidRPr="005661D4">
        <w:rPr>
          <w:bCs/>
          <w:i/>
          <w:szCs w:val="28"/>
        </w:rPr>
        <w:t>в крае.</w:t>
      </w:r>
    </w:p>
    <w:p w:rsidR="006C327F" w:rsidRDefault="006C327F" w:rsidP="00020C93">
      <w:pPr>
        <w:pStyle w:val="a6"/>
        <w:spacing w:line="240" w:lineRule="auto"/>
        <w:ind w:left="987" w:firstLine="0"/>
        <w:rPr>
          <w:sz w:val="32"/>
        </w:rPr>
      </w:pPr>
    </w:p>
    <w:p w:rsidR="006C327F" w:rsidRPr="00156960" w:rsidRDefault="006C327F" w:rsidP="00517B39">
      <w:pPr>
        <w:pStyle w:val="a6"/>
        <w:numPr>
          <w:ilvl w:val="0"/>
          <w:numId w:val="21"/>
        </w:numPr>
        <w:spacing w:line="240" w:lineRule="auto"/>
        <w:rPr>
          <w:sz w:val="32"/>
        </w:rPr>
      </w:pPr>
      <w:r w:rsidRPr="00DA44B3">
        <w:rPr>
          <w:sz w:val="32"/>
        </w:rPr>
        <w:t>Характеристика предприятия</w:t>
      </w:r>
    </w:p>
    <w:p w:rsidR="006C327F" w:rsidRDefault="006C327F" w:rsidP="00111693">
      <w:pPr>
        <w:pStyle w:val="a6"/>
        <w:spacing w:line="240" w:lineRule="auto"/>
        <w:ind w:left="1129" w:firstLine="567"/>
      </w:pPr>
    </w:p>
    <w:p w:rsidR="006C327F" w:rsidRDefault="006C327F" w:rsidP="00111693">
      <w:pPr>
        <w:pStyle w:val="a6"/>
        <w:spacing w:line="240" w:lineRule="auto"/>
        <w:ind w:firstLine="567"/>
      </w:pPr>
      <w:r>
        <w:t>В качестве рассматриваемого предприятия для данной работы выбрано Общество с ограниченной ответственностью «</w:t>
      </w:r>
      <w:proofErr w:type="spellStart"/>
      <w:r>
        <w:t>Бергер</w:t>
      </w:r>
      <w:proofErr w:type="spellEnd"/>
      <w:r>
        <w:t>» (сокращенное фирменное наименование: ООО «</w:t>
      </w:r>
      <w:proofErr w:type="spellStart"/>
      <w:r>
        <w:t>Бергер</w:t>
      </w:r>
      <w:proofErr w:type="spellEnd"/>
      <w:r>
        <w:t xml:space="preserve">»). Фактическое место нахождения общества: 680014, город Хабаровск, улица Проспект 60-летия Октября, дом 162. Юридический адрес: 680040, город Хабаровск, улица Наречная, дом 46. </w:t>
      </w:r>
    </w:p>
    <w:p w:rsidR="006C327F" w:rsidRDefault="006C327F" w:rsidP="00111693">
      <w:pPr>
        <w:pStyle w:val="a6"/>
        <w:spacing w:line="240" w:lineRule="auto"/>
        <w:ind w:firstLine="567"/>
      </w:pPr>
      <w:r>
        <w:t>ООО «</w:t>
      </w:r>
      <w:proofErr w:type="spellStart"/>
      <w:r>
        <w:t>Бергер</w:t>
      </w:r>
      <w:proofErr w:type="spellEnd"/>
      <w:r>
        <w:t>» было зарегистрировано 5 июня 2013 года. В июле того же года был заключен договор поставки с ООО «Невада-Восток» (сеть гипермаркетов «</w:t>
      </w:r>
      <w:proofErr w:type="spellStart"/>
      <w:r>
        <w:t>Самбери</w:t>
      </w:r>
      <w:proofErr w:type="spellEnd"/>
      <w:r>
        <w:t>»). Сегодня ООО «</w:t>
      </w:r>
      <w:proofErr w:type="spellStart"/>
      <w:r>
        <w:t>Бергер</w:t>
      </w:r>
      <w:proofErr w:type="spellEnd"/>
      <w:r>
        <w:t>» поставляет овощи и соленья во все магазины ООО «Невада-Восток», как в Хабаровске, так и в Биробиджане и Комсомольске-на-Амуре. Данное предприятие также сотрудничает с рядом малых предприятий, таких как ООО «Абсолют» (г. Хабаровск) и ООО «Супер-</w:t>
      </w:r>
      <w:proofErr w:type="spellStart"/>
      <w:r>
        <w:t>Бридер</w:t>
      </w:r>
      <w:proofErr w:type="spellEnd"/>
      <w:r>
        <w:t>» (г. Биробиджан).</w:t>
      </w:r>
    </w:p>
    <w:p w:rsidR="006C327F" w:rsidRDefault="006C327F" w:rsidP="00111693">
      <w:pPr>
        <w:pStyle w:val="a6"/>
        <w:spacing w:line="240" w:lineRule="auto"/>
        <w:ind w:firstLine="567"/>
      </w:pPr>
      <w:r>
        <w:lastRenderedPageBreak/>
        <w:t xml:space="preserve">За время существования фирмы был выработана торговая марка «Соленья ДВ» </w:t>
      </w:r>
      <w:proofErr w:type="gramStart"/>
      <w:r>
        <w:t>- это</w:t>
      </w:r>
      <w:proofErr w:type="gramEnd"/>
      <w:r>
        <w:t xml:space="preserve"> продукция, включающая в себя различные соленья из огурцов и помидоров, салаты из других овощей. Данная торговая марка пользуется спросом у местных жителей. Компания с каждым годом расширяет ассортимент производимой и поставляемой продукции, что благоприятно сказывается на объемах продаж и конкурентоспособности. </w:t>
      </w:r>
    </w:p>
    <w:p w:rsidR="006C327F" w:rsidRDefault="006C327F" w:rsidP="00111693">
      <w:pPr>
        <w:pStyle w:val="a6"/>
        <w:spacing w:line="240" w:lineRule="auto"/>
        <w:ind w:firstLine="567"/>
      </w:pPr>
      <w:r>
        <w:t>Помимо переработки овощей ООО «</w:t>
      </w:r>
      <w:proofErr w:type="spellStart"/>
      <w:r>
        <w:t>Бергер</w:t>
      </w:r>
      <w:proofErr w:type="spellEnd"/>
      <w:r>
        <w:t>» также осуществляет оптовую торговлю фруктами и овощами. Данный вид деятельности является сезонным. Таким образом</w:t>
      </w:r>
      <w:r w:rsidR="0029379F">
        <w:t>,</w:t>
      </w:r>
      <w:r>
        <w:t xml:space="preserve"> налаживаются связи с предприятиями как в России, так и за рубежом (Кыргызстан, Казахстан, Узбекистан, Китай и др.).</w:t>
      </w:r>
    </w:p>
    <w:p w:rsidR="006C327F" w:rsidRDefault="006C327F" w:rsidP="00111693">
      <w:pPr>
        <w:pStyle w:val="a6"/>
        <w:spacing w:line="240" w:lineRule="auto"/>
        <w:ind w:firstLine="567"/>
      </w:pPr>
      <w:r>
        <w:t>За период четырехлетнего существования рассматриваемому предприятию удалось наладить процесс переработки овощей, осуществить плодотворное сотрудничество с самой крупной сетью гипермаркетов в Хабаровском крае. Можно сделать вывод о том, что у компании существует ряд перспектив для развития, совершенствования. Наблюдается тенденция расширения ассортимента продукции, что укрепляет связи с ООО «Невада-Восток».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111693">
      <w:pPr>
        <w:pStyle w:val="a6"/>
        <w:numPr>
          <w:ilvl w:val="1"/>
          <w:numId w:val="1"/>
        </w:numPr>
        <w:spacing w:line="240" w:lineRule="auto"/>
        <w:ind w:firstLine="567"/>
      </w:pPr>
      <w:r>
        <w:t>Характеристика видов деятельности</w:t>
      </w:r>
    </w:p>
    <w:p w:rsidR="006C327F" w:rsidRDefault="006C327F" w:rsidP="00111693">
      <w:pPr>
        <w:pStyle w:val="a6"/>
        <w:spacing w:line="240" w:lineRule="auto"/>
        <w:ind w:left="1129" w:firstLine="567"/>
      </w:pPr>
    </w:p>
    <w:p w:rsidR="006C327F" w:rsidRDefault="006C327F" w:rsidP="00111693">
      <w:pPr>
        <w:pStyle w:val="a6"/>
        <w:spacing w:line="240" w:lineRule="auto"/>
        <w:ind w:firstLine="567"/>
      </w:pPr>
      <w:r>
        <w:t>ООО «</w:t>
      </w:r>
      <w:proofErr w:type="spellStart"/>
      <w:r>
        <w:t>Бергер</w:t>
      </w:r>
      <w:proofErr w:type="spellEnd"/>
      <w:r>
        <w:t>» занимается переработкой овощей, а также оптовой торговлей овощами и фруктами. В рамках деятельности компании по переработке овощей производятся такие виды продукции, как капуста квашеная, огурцы и помидоры соленые, аджика, перец и чеснок соленые и др. Оптовая торговля ведется согласно сезонности. Летом ООО «</w:t>
      </w:r>
      <w:proofErr w:type="spellStart"/>
      <w:r>
        <w:t>Бергер</w:t>
      </w:r>
      <w:proofErr w:type="spellEnd"/>
      <w:r>
        <w:t>» отгружает в сеть гипермаркетов «</w:t>
      </w:r>
      <w:proofErr w:type="spellStart"/>
      <w:r>
        <w:t>Самбери</w:t>
      </w:r>
      <w:proofErr w:type="spellEnd"/>
      <w:r>
        <w:t>» следующие позиции: арбузы, черешня, яблоки, абрикосы, виноград; осенью и зимой – картофель, морковь, лук репчатый.</w:t>
      </w:r>
    </w:p>
    <w:p w:rsidR="006C327F" w:rsidRDefault="006C327F" w:rsidP="00111693">
      <w:pPr>
        <w:pStyle w:val="a6"/>
        <w:spacing w:line="240" w:lineRule="auto"/>
        <w:ind w:firstLine="567"/>
      </w:pPr>
      <w:r>
        <w:t>Согласно классификатору видов экономической деятельности ОКВЭД, ООО «</w:t>
      </w:r>
      <w:proofErr w:type="spellStart"/>
      <w:r>
        <w:t>Бергер</w:t>
      </w:r>
      <w:proofErr w:type="spellEnd"/>
      <w:r>
        <w:t>» осуществляет два вида деятельности под кодами 10.3 «Переработка и консервирование фруктов и овощей» и 46.31 «Торговля оптовая фруктами и овощами».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111693">
      <w:pPr>
        <w:pStyle w:val="a6"/>
        <w:numPr>
          <w:ilvl w:val="1"/>
          <w:numId w:val="1"/>
        </w:numPr>
        <w:spacing w:line="240" w:lineRule="auto"/>
        <w:ind w:left="-142" w:firstLine="567"/>
      </w:pPr>
      <w:r>
        <w:t>Анализ и оценка основных финансово-экономических показателей деятельности предприятия</w:t>
      </w:r>
    </w:p>
    <w:p w:rsidR="006C327F" w:rsidRDefault="006C327F" w:rsidP="00111693">
      <w:pPr>
        <w:pStyle w:val="a6"/>
        <w:spacing w:line="240" w:lineRule="auto"/>
        <w:ind w:left="709" w:firstLine="567"/>
      </w:pPr>
    </w:p>
    <w:p w:rsidR="006C327F" w:rsidRDefault="006C327F" w:rsidP="00111693">
      <w:pPr>
        <w:pStyle w:val="a6"/>
        <w:spacing w:line="240" w:lineRule="auto"/>
        <w:ind w:firstLine="567"/>
      </w:pPr>
      <w:r>
        <w:t>Рассматриваемое предприятие было зарегистрировано в 2013 году, рассмотрим показатели за 4 года (2015, 2016, 2017, 2018). Основные финансово-экономические показатели за данный период представлены в Приложении А.</w:t>
      </w:r>
    </w:p>
    <w:p w:rsidR="006C327F" w:rsidRDefault="006C327F" w:rsidP="00111693">
      <w:pPr>
        <w:pStyle w:val="a6"/>
        <w:spacing w:line="240" w:lineRule="auto"/>
        <w:ind w:firstLine="567"/>
      </w:pPr>
      <w:r>
        <w:t xml:space="preserve">Основываясь на представленных в таблице А.1 данных можно сделать вывод о том, что предприятие является рентабельным. </w:t>
      </w:r>
      <w:r w:rsidR="0029379F" w:rsidRPr="00EE567C">
        <w:t xml:space="preserve">Рентабельность </w:t>
      </w:r>
      <w:r w:rsidR="0029379F" w:rsidRPr="00EE567C">
        <w:lastRenderedPageBreak/>
        <w:t>основной деятельности постепенно увеличивается, что оценивается как положительная тенденция.</w:t>
      </w:r>
      <w:r w:rsidRPr="00EE567C">
        <w:t xml:space="preserve"> </w:t>
      </w:r>
    </w:p>
    <w:p w:rsidR="006C327F" w:rsidRDefault="006C327F" w:rsidP="00111693">
      <w:pPr>
        <w:pStyle w:val="a6"/>
        <w:spacing w:line="240" w:lineRule="auto"/>
        <w:ind w:firstLine="567"/>
      </w:pPr>
      <w:r>
        <w:t>Рассматривая развитие компании в динамике, стоит обратить внимание на такие показатели, как выручка от продаж и чистая прибыль, графики представлены на рисунках А.1 и А.2.</w:t>
      </w:r>
    </w:p>
    <w:p w:rsidR="006C327F" w:rsidRDefault="006C327F" w:rsidP="00111693">
      <w:pPr>
        <w:pStyle w:val="a6"/>
        <w:spacing w:line="240" w:lineRule="auto"/>
        <w:ind w:firstLine="567"/>
      </w:pPr>
      <w:r>
        <w:t>Из графиков видно, что темпы продаж ООО «</w:t>
      </w:r>
      <w:proofErr w:type="spellStart"/>
      <w:r>
        <w:t>Бергер</w:t>
      </w:r>
      <w:proofErr w:type="spellEnd"/>
      <w:r>
        <w:t>» растут с каждым годом, за исключением 2017 года. Чистая прибыль в 2017 году также была ниже показателя 2016 года, это объясняется сложной экономической ситуацией в стране в целом, повышением цен на сырьевые ресурсы, снижением спроса на продукцию. В 2018 году экономика стабилизировалась, что благоприятно сказалось и на деятельности ООО «</w:t>
      </w:r>
      <w:proofErr w:type="spellStart"/>
      <w:r>
        <w:t>Бергер</w:t>
      </w:r>
      <w:proofErr w:type="spellEnd"/>
      <w:r>
        <w:t>».</w:t>
      </w:r>
    </w:p>
    <w:p w:rsidR="006C327F" w:rsidRDefault="006C327F" w:rsidP="00111693">
      <w:pPr>
        <w:pStyle w:val="a6"/>
        <w:spacing w:line="240" w:lineRule="auto"/>
        <w:ind w:firstLine="567"/>
      </w:pPr>
      <w:r>
        <w:t>В целом, стоит отметить, что за 4 года не было периодов, когда чистая прибыль сменялась убыточными показателями, удалось нарастить объемы продаж и повысить выработку, а значит и производительность на предприятии.</w:t>
      </w:r>
    </w:p>
    <w:p w:rsidR="006C327F" w:rsidRDefault="006C327F" w:rsidP="00111693">
      <w:pPr>
        <w:pStyle w:val="a6"/>
        <w:spacing w:line="240" w:lineRule="auto"/>
        <w:ind w:firstLine="567"/>
      </w:pPr>
      <w:r>
        <w:t>Основным рынком сбыта для ООО «</w:t>
      </w:r>
      <w:proofErr w:type="spellStart"/>
      <w:r>
        <w:t>Бергер</w:t>
      </w:r>
      <w:proofErr w:type="spellEnd"/>
      <w:r>
        <w:t>» является сеть гипермаркетов «</w:t>
      </w:r>
      <w:proofErr w:type="spellStart"/>
      <w:r>
        <w:t>Самбери</w:t>
      </w:r>
      <w:proofErr w:type="spellEnd"/>
      <w:r>
        <w:t xml:space="preserve">». Поэтому целесообразно рассмотреть такие финансово-экономические показатели, как выручка и чистая прибыль, именно у предприятий поставляющих </w:t>
      </w:r>
      <w:proofErr w:type="gramStart"/>
      <w:r>
        <w:t>продукцию  на</w:t>
      </w:r>
      <w:proofErr w:type="gramEnd"/>
      <w:r>
        <w:t xml:space="preserve"> полки гипермаркетов «</w:t>
      </w:r>
      <w:proofErr w:type="spellStart"/>
      <w:r>
        <w:t>Самбери</w:t>
      </w:r>
      <w:proofErr w:type="spellEnd"/>
      <w:r>
        <w:t>». Среди всех поставщиков солений наиболее высокую конкуренцию составляют ООО «КФХ Колос» и КФХ «Федорович». В таблице А.2 представлены показатели выручки и чистой прибыли данных предприятий за 2017 и 2018 годы.</w:t>
      </w:r>
    </w:p>
    <w:p w:rsidR="006C327F" w:rsidRDefault="006C327F" w:rsidP="00111693">
      <w:pPr>
        <w:pStyle w:val="a6"/>
        <w:spacing w:line="240" w:lineRule="auto"/>
        <w:ind w:firstLine="567"/>
      </w:pPr>
      <w:r>
        <w:t>Итак, анализируя показатели, представленные в таблице А.3, можно сделать вывод о том, что ООО «</w:t>
      </w:r>
      <w:proofErr w:type="spellStart"/>
      <w:r>
        <w:t>Бергер</w:t>
      </w:r>
      <w:proofErr w:type="spellEnd"/>
      <w:r>
        <w:t>» поставляет большее количество продукции, чем фирмы-конкуренты. Это можно объяснить более широким ассортиментов продукции, более высоким доверием со стороны покупателей, что связано с длительностью успешного существования торговой марки «Соленья ДВ».</w:t>
      </w:r>
    </w:p>
    <w:p w:rsidR="006C327F" w:rsidRDefault="006C327F" w:rsidP="00111693">
      <w:pPr>
        <w:pStyle w:val="a6"/>
        <w:spacing w:line="240" w:lineRule="auto"/>
        <w:ind w:firstLine="567"/>
      </w:pPr>
      <w:r>
        <w:t>Анализ данных показателей позволяет сделать вывод о том, что ООО «</w:t>
      </w:r>
      <w:proofErr w:type="spellStart"/>
      <w:r>
        <w:t>Бергер</w:t>
      </w:r>
      <w:proofErr w:type="spellEnd"/>
      <w:r>
        <w:t>» обладает потенциалом для дальнейшего развития, в частности, увеличения объемов продаж, повышения производительности труда и рентабельности предприятия.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626395">
      <w:pPr>
        <w:pStyle w:val="a6"/>
        <w:numPr>
          <w:ilvl w:val="1"/>
          <w:numId w:val="1"/>
        </w:numPr>
        <w:spacing w:line="240" w:lineRule="auto"/>
        <w:ind w:hanging="562"/>
        <w:jc w:val="left"/>
      </w:pPr>
      <w:r>
        <w:t>Текущий и потенциальный объем рынка</w:t>
      </w:r>
    </w:p>
    <w:p w:rsidR="006C327F" w:rsidRDefault="006C327F" w:rsidP="00111693">
      <w:pPr>
        <w:pStyle w:val="a6"/>
        <w:spacing w:line="240" w:lineRule="auto"/>
        <w:ind w:left="1129" w:firstLine="567"/>
      </w:pPr>
    </w:p>
    <w:p w:rsidR="006C327F" w:rsidRDefault="006C327F" w:rsidP="00111693">
      <w:pPr>
        <w:pStyle w:val="a6"/>
        <w:spacing w:line="240" w:lineRule="auto"/>
        <w:ind w:firstLine="567"/>
      </w:pPr>
      <w:r>
        <w:t>Сначала проанализируем объемы продаж солений (весовые, фасованные) рассматриваемого предприятия за период с 2013 по 2016 годы. Данные представлены в таблице А.3.</w:t>
      </w:r>
    </w:p>
    <w:p w:rsidR="006C327F" w:rsidRDefault="006C327F" w:rsidP="00111693">
      <w:pPr>
        <w:pStyle w:val="a6"/>
        <w:spacing w:line="240" w:lineRule="auto"/>
        <w:ind w:firstLine="567"/>
      </w:pPr>
      <w:r>
        <w:t>По экспертным оценкам, общие объемы производства солений (в частности, капусты квашеной и огурцов соленых) в Хабаровском крае составляют:</w:t>
      </w:r>
    </w:p>
    <w:p w:rsidR="006C327F" w:rsidRDefault="006C327F" w:rsidP="00111693">
      <w:pPr>
        <w:pStyle w:val="a6"/>
        <w:numPr>
          <w:ilvl w:val="0"/>
          <w:numId w:val="19"/>
        </w:numPr>
        <w:spacing w:line="240" w:lineRule="auto"/>
        <w:ind w:left="0" w:firstLine="567"/>
      </w:pPr>
      <w:r>
        <w:lastRenderedPageBreak/>
        <w:t>2015 г: капуста – 1 794 566,35 кг, огурцы – 1 328 546,24 кг;</w:t>
      </w:r>
    </w:p>
    <w:p w:rsidR="006C327F" w:rsidRDefault="006C327F" w:rsidP="00111693">
      <w:pPr>
        <w:pStyle w:val="a6"/>
        <w:numPr>
          <w:ilvl w:val="0"/>
          <w:numId w:val="19"/>
        </w:numPr>
        <w:spacing w:line="240" w:lineRule="auto"/>
        <w:ind w:left="0" w:firstLine="567"/>
      </w:pPr>
      <w:r>
        <w:t>2016 г: капуста – 1 998 947,37 кг, огурцы – 1 345 570,73 кг;</w:t>
      </w:r>
    </w:p>
    <w:p w:rsidR="006C327F" w:rsidRDefault="006C327F" w:rsidP="00111693">
      <w:pPr>
        <w:pStyle w:val="a6"/>
        <w:numPr>
          <w:ilvl w:val="0"/>
          <w:numId w:val="19"/>
        </w:numPr>
        <w:spacing w:line="240" w:lineRule="auto"/>
        <w:ind w:left="0" w:firstLine="567"/>
      </w:pPr>
      <w:r>
        <w:t>2017 г: капуста – 1 993 014,89 кг, огурцы – 1 345 685,89 кг;</w:t>
      </w:r>
    </w:p>
    <w:p w:rsidR="006C327F" w:rsidRDefault="006C327F" w:rsidP="00111693">
      <w:pPr>
        <w:pStyle w:val="a6"/>
        <w:numPr>
          <w:ilvl w:val="0"/>
          <w:numId w:val="19"/>
        </w:numPr>
        <w:spacing w:line="240" w:lineRule="auto"/>
        <w:ind w:left="0" w:firstLine="567"/>
      </w:pPr>
      <w:r>
        <w:t>2018 г: капуста – 2 001 568,50 кг, огурцы – 1 346 001,32 кг.</w:t>
      </w:r>
    </w:p>
    <w:p w:rsidR="006C327F" w:rsidRDefault="006C327F" w:rsidP="00111693">
      <w:pPr>
        <w:pStyle w:val="a6"/>
        <w:spacing w:line="240" w:lineRule="auto"/>
        <w:ind w:firstLine="567"/>
      </w:pPr>
      <w:r>
        <w:t>Диаграммы на рисунке А.3 и А.4 показывают, какую часть от общего объема производства солений в Хабаровском крае составляет объем продаж солений ООО «</w:t>
      </w:r>
      <w:proofErr w:type="spellStart"/>
      <w:r>
        <w:t>Бергер</w:t>
      </w:r>
      <w:proofErr w:type="spellEnd"/>
      <w:r>
        <w:t>».</w:t>
      </w:r>
    </w:p>
    <w:p w:rsidR="006C327F" w:rsidRDefault="006C327F" w:rsidP="00111693">
      <w:pPr>
        <w:pStyle w:val="a6"/>
        <w:spacing w:line="240" w:lineRule="auto"/>
        <w:ind w:firstLine="567"/>
      </w:pPr>
      <w:r>
        <w:t>Таким образом, исходя из представленных данных, можно сделать вывод о том, что ООО «</w:t>
      </w:r>
      <w:proofErr w:type="spellStart"/>
      <w:r>
        <w:t>Бергер</w:t>
      </w:r>
      <w:proofErr w:type="spellEnd"/>
      <w:r>
        <w:t>» обеспечивает 4% потребностей жителей Хабаровского края в огурцах соленых и капусте квашенной.</w:t>
      </w:r>
    </w:p>
    <w:p w:rsidR="006C327F" w:rsidRDefault="006C327F" w:rsidP="00111693">
      <w:pPr>
        <w:pStyle w:val="a6"/>
        <w:spacing w:line="240" w:lineRule="auto"/>
        <w:ind w:firstLine="567"/>
      </w:pPr>
      <w:r>
        <w:t>На основе представленного анализа можно составить прогноз об объемах продаж ООО «</w:t>
      </w:r>
      <w:proofErr w:type="spellStart"/>
      <w:r>
        <w:t>Бергер</w:t>
      </w:r>
      <w:proofErr w:type="spellEnd"/>
      <w:r>
        <w:t>» и объемах потребления в Хабаровском крае на период ближайших 5 лет (2019-2023гг). Потенциальные объемы представлены на рисунке А.5.</w:t>
      </w:r>
    </w:p>
    <w:p w:rsidR="006C327F" w:rsidRDefault="006C327F" w:rsidP="00111693">
      <w:pPr>
        <w:pStyle w:val="a6"/>
        <w:spacing w:line="240" w:lineRule="auto"/>
        <w:ind w:firstLine="567"/>
      </w:pPr>
      <w:r>
        <w:t>Итак, представленные прогнозируемые объемы позволяют нам сделать вывод о том, что объемы потребления солений в Хабаровском крае из года в год остаются на одном уровне, это позволяет предприятию достаточно точно прогнозировать объемы продаж на период – 5 лет. Положительную динамику в объемах продаж ООО «</w:t>
      </w:r>
      <w:proofErr w:type="spellStart"/>
      <w:r>
        <w:t>Бергер</w:t>
      </w:r>
      <w:proofErr w:type="spellEnd"/>
      <w:r>
        <w:t xml:space="preserve">» можно объяснить тем, что предприятие работает не на пределе своих мощностей. </w:t>
      </w:r>
      <w:proofErr w:type="gramStart"/>
      <w:r>
        <w:t>Помимо этого</w:t>
      </w:r>
      <w:proofErr w:type="gramEnd"/>
      <w:r>
        <w:t xml:space="preserve"> ведутся постоянные переговоры с новыми сетями магазинов, например, в данный момент подписываются договоры поставки с сетью магазинов «Амбар» и сетью </w:t>
      </w:r>
      <w:proofErr w:type="spellStart"/>
      <w:r>
        <w:t>минимаркетов</w:t>
      </w:r>
      <w:proofErr w:type="spellEnd"/>
      <w:r>
        <w:t xml:space="preserve"> «Раз Два».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626395">
      <w:pPr>
        <w:pStyle w:val="a6"/>
        <w:numPr>
          <w:ilvl w:val="1"/>
          <w:numId w:val="1"/>
        </w:numPr>
        <w:spacing w:line="240" w:lineRule="auto"/>
        <w:ind w:hanging="562"/>
      </w:pPr>
      <w:r>
        <w:t>Степень насыщения рынка</w:t>
      </w:r>
    </w:p>
    <w:p w:rsidR="006C327F" w:rsidRDefault="006C327F" w:rsidP="00111693">
      <w:pPr>
        <w:pStyle w:val="a6"/>
        <w:spacing w:line="240" w:lineRule="auto"/>
        <w:ind w:left="1129" w:firstLine="567"/>
      </w:pPr>
    </w:p>
    <w:p w:rsidR="006C327F" w:rsidRDefault="006C327F" w:rsidP="00111693">
      <w:pPr>
        <w:pStyle w:val="a6"/>
        <w:spacing w:line="240" w:lineRule="auto"/>
        <w:ind w:firstLine="567"/>
      </w:pPr>
      <w:r>
        <w:t>Степень насыщения рынка – это характеристика, которая позволяет оценить, на сколько удовлетворен спрос потребителей на данный товар. Рассчитать данный показатель для солений можно с помощью таких показателей, как потребности рынка и производство в регионе. Степень насыщения рынка солениями (в частности, квашеной капустой и солеными огурцами) в Хабаровском крае представлена в Приложении Б.</w:t>
      </w:r>
    </w:p>
    <w:p w:rsidR="006C327F" w:rsidRDefault="0029379F" w:rsidP="00111693">
      <w:pPr>
        <w:pStyle w:val="a6"/>
        <w:spacing w:line="240" w:lineRule="auto"/>
        <w:ind w:firstLine="567"/>
      </w:pPr>
      <w:r>
        <w:t>П</w:t>
      </w:r>
      <w:r w:rsidR="006C327F">
        <w:t>роанализировав данные, представленные в таблице Б.1, можно сделать вывод о том, что производители Хабаровского края не в полной мере удовлетворяют потребности жителей края. Это позволяет предприятиям расширять свои производства, так как около 20-25% потребительского спроса не удовлетворено местными производителями. Таким образом, структура потребления в крае позволяет предприятиям, перерабатывающим овощи, развиваться и увеличивать объемы производства.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626395">
      <w:pPr>
        <w:pStyle w:val="a6"/>
        <w:numPr>
          <w:ilvl w:val="1"/>
          <w:numId w:val="1"/>
        </w:numPr>
        <w:spacing w:line="240" w:lineRule="auto"/>
        <w:ind w:hanging="562"/>
      </w:pPr>
      <w:r>
        <w:lastRenderedPageBreak/>
        <w:t>Описание структуры (основных сегментов) рынка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111693">
      <w:pPr>
        <w:pStyle w:val="a6"/>
        <w:spacing w:line="240" w:lineRule="auto"/>
        <w:ind w:firstLine="567"/>
      </w:pPr>
      <w:r>
        <w:t>Сегментация рынка согласно географическому признаку представлена на рисунке Б.1:</w:t>
      </w:r>
    </w:p>
    <w:p w:rsidR="006C327F" w:rsidRDefault="006C327F" w:rsidP="00111693">
      <w:pPr>
        <w:pStyle w:val="a6"/>
        <w:numPr>
          <w:ilvl w:val="0"/>
          <w:numId w:val="12"/>
        </w:numPr>
        <w:spacing w:line="240" w:lineRule="auto"/>
        <w:ind w:left="0" w:firstLine="567"/>
      </w:pPr>
      <w:r>
        <w:t>Покупатели в пределах г. Хабаровска</w:t>
      </w:r>
    </w:p>
    <w:p w:rsidR="006C327F" w:rsidRDefault="006C327F" w:rsidP="00111693">
      <w:pPr>
        <w:pStyle w:val="a6"/>
        <w:numPr>
          <w:ilvl w:val="2"/>
          <w:numId w:val="12"/>
        </w:numPr>
        <w:spacing w:line="240" w:lineRule="auto"/>
        <w:ind w:firstLine="567"/>
      </w:pPr>
      <w:r>
        <w:t>«Южная ветка» - «</w:t>
      </w:r>
      <w:proofErr w:type="spellStart"/>
      <w:r>
        <w:t>Самбери</w:t>
      </w:r>
      <w:proofErr w:type="spellEnd"/>
      <w:r>
        <w:t>» в ТЦ «Южный Парк», «Атриум», «Выбор», на ул. Шкотова;</w:t>
      </w:r>
    </w:p>
    <w:p w:rsidR="006C327F" w:rsidRDefault="006C327F" w:rsidP="00111693">
      <w:pPr>
        <w:pStyle w:val="a6"/>
        <w:numPr>
          <w:ilvl w:val="2"/>
          <w:numId w:val="12"/>
        </w:numPr>
        <w:spacing w:line="240" w:lineRule="auto"/>
        <w:ind w:firstLine="567"/>
      </w:pPr>
      <w:r>
        <w:t>«Северная ветка» - «</w:t>
      </w:r>
      <w:proofErr w:type="spellStart"/>
      <w:r>
        <w:t>Самбери</w:t>
      </w:r>
      <w:proofErr w:type="spellEnd"/>
      <w:r>
        <w:t>» на Автовокзале, в ТЦ «</w:t>
      </w:r>
      <w:proofErr w:type="spellStart"/>
      <w:r>
        <w:t>Максимолл</w:t>
      </w:r>
      <w:proofErr w:type="spellEnd"/>
      <w:r>
        <w:t xml:space="preserve">», «Горизонт», на ул. </w:t>
      </w:r>
      <w:proofErr w:type="spellStart"/>
      <w:r>
        <w:t>Батуевская</w:t>
      </w:r>
      <w:proofErr w:type="spellEnd"/>
      <w:r>
        <w:t xml:space="preserve"> ветка,</w:t>
      </w:r>
    </w:p>
    <w:p w:rsidR="006C327F" w:rsidRDefault="006C327F" w:rsidP="00111693">
      <w:pPr>
        <w:pStyle w:val="a6"/>
        <w:numPr>
          <w:ilvl w:val="0"/>
          <w:numId w:val="12"/>
        </w:numPr>
        <w:spacing w:line="240" w:lineRule="auto"/>
        <w:ind w:left="0" w:firstLine="567"/>
      </w:pPr>
      <w:r>
        <w:t>Покупатели в г. Биробиджан</w:t>
      </w:r>
    </w:p>
    <w:p w:rsidR="006C327F" w:rsidRDefault="006C327F" w:rsidP="00111693">
      <w:pPr>
        <w:pStyle w:val="a6"/>
        <w:numPr>
          <w:ilvl w:val="2"/>
          <w:numId w:val="12"/>
        </w:numPr>
        <w:spacing w:line="240" w:lineRule="auto"/>
        <w:ind w:firstLine="567"/>
      </w:pPr>
      <w:r>
        <w:t>«</w:t>
      </w:r>
      <w:proofErr w:type="spellStart"/>
      <w:r>
        <w:t>Самбери</w:t>
      </w:r>
      <w:proofErr w:type="spellEnd"/>
      <w:r>
        <w:t>»,</w:t>
      </w:r>
    </w:p>
    <w:p w:rsidR="006C327F" w:rsidRDefault="006C327F" w:rsidP="00111693">
      <w:pPr>
        <w:pStyle w:val="a6"/>
        <w:numPr>
          <w:ilvl w:val="2"/>
          <w:numId w:val="12"/>
        </w:numPr>
        <w:spacing w:line="240" w:lineRule="auto"/>
        <w:ind w:firstLine="567"/>
      </w:pPr>
      <w:r>
        <w:t>ООО «Супер-</w:t>
      </w:r>
      <w:proofErr w:type="spellStart"/>
      <w:r>
        <w:t>Бридер</w:t>
      </w:r>
      <w:proofErr w:type="spellEnd"/>
      <w:r>
        <w:t>»</w:t>
      </w:r>
    </w:p>
    <w:p w:rsidR="006C327F" w:rsidRDefault="006C327F" w:rsidP="00111693">
      <w:pPr>
        <w:pStyle w:val="a6"/>
        <w:numPr>
          <w:ilvl w:val="0"/>
          <w:numId w:val="12"/>
        </w:numPr>
        <w:spacing w:line="240" w:lineRule="auto"/>
        <w:ind w:left="0" w:firstLine="567"/>
      </w:pPr>
      <w:r>
        <w:t>Покупатели в г. Комсомольск-на-Амуре.</w:t>
      </w:r>
    </w:p>
    <w:p w:rsidR="006C327F" w:rsidRDefault="006C327F" w:rsidP="00111693">
      <w:pPr>
        <w:pStyle w:val="a6"/>
        <w:spacing w:line="240" w:lineRule="auto"/>
        <w:ind w:firstLine="567"/>
      </w:pPr>
      <w:r>
        <w:t>Сегментация рынка на основе размеров предприятий-потребителей представлена на рисунке Б.2:</w:t>
      </w:r>
    </w:p>
    <w:p w:rsidR="006C327F" w:rsidRDefault="006C327F" w:rsidP="00111693">
      <w:pPr>
        <w:pStyle w:val="a6"/>
        <w:numPr>
          <w:ilvl w:val="0"/>
          <w:numId w:val="13"/>
        </w:numPr>
        <w:spacing w:line="240" w:lineRule="auto"/>
        <w:ind w:left="0" w:firstLine="567"/>
      </w:pPr>
      <w:r>
        <w:t>Крупные – сети гипермаркетов «</w:t>
      </w:r>
      <w:proofErr w:type="spellStart"/>
      <w:r>
        <w:t>Самбери</w:t>
      </w:r>
      <w:proofErr w:type="spellEnd"/>
      <w:r>
        <w:t>», «Амбар», «Три кота»;</w:t>
      </w:r>
    </w:p>
    <w:p w:rsidR="006C327F" w:rsidRDefault="006C327F" w:rsidP="00111693">
      <w:pPr>
        <w:pStyle w:val="a6"/>
        <w:numPr>
          <w:ilvl w:val="0"/>
          <w:numId w:val="13"/>
        </w:numPr>
        <w:spacing w:line="240" w:lineRule="auto"/>
        <w:ind w:left="0" w:firstLine="567"/>
      </w:pPr>
      <w:r>
        <w:t>Средние – сети магазинов «Раз Два», «ЁЁ», «Максим»;</w:t>
      </w:r>
    </w:p>
    <w:p w:rsidR="006C327F" w:rsidRDefault="006C327F" w:rsidP="00111693">
      <w:pPr>
        <w:pStyle w:val="a6"/>
        <w:numPr>
          <w:ilvl w:val="0"/>
          <w:numId w:val="13"/>
        </w:numPr>
        <w:spacing w:line="240" w:lineRule="auto"/>
        <w:ind w:left="0" w:firstLine="567"/>
      </w:pPr>
      <w:r>
        <w:t>Мелкие – мелкие оптовые покупатели (ИП, рестораны, кафе, продуктовые магазины).</w:t>
      </w:r>
    </w:p>
    <w:p w:rsidR="006C327F" w:rsidRDefault="0029379F" w:rsidP="00111693">
      <w:pPr>
        <w:pStyle w:val="a6"/>
        <w:spacing w:line="240" w:lineRule="auto"/>
        <w:ind w:firstLine="567"/>
      </w:pPr>
      <w:r>
        <w:t>Н</w:t>
      </w:r>
      <w:r w:rsidR="006C327F">
        <w:t>аиболее крупными потребителями продукции ООО «</w:t>
      </w:r>
      <w:proofErr w:type="spellStart"/>
      <w:r w:rsidR="006C327F">
        <w:t>Бергер</w:t>
      </w:r>
      <w:proofErr w:type="spellEnd"/>
      <w:r w:rsidR="006C327F">
        <w:t>» являются крупные супермаркеты, располагающиеся в пределах города Хабаровска. Поэтому выпускаемая продукция должна быть ориентированы на вкусы именно этих потребителей.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626395">
      <w:pPr>
        <w:pStyle w:val="a6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</w:pPr>
      <w:r>
        <w:t>Анализ основных прямых конкурентов и конкурентов, производящих продукты-заменители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111693">
      <w:pPr>
        <w:pStyle w:val="a6"/>
        <w:spacing w:line="240" w:lineRule="auto"/>
        <w:ind w:firstLine="567"/>
      </w:pPr>
      <w:r>
        <w:t>Анализ уровня конкуренции в отрасли наиболее наглядно и глубоко можно провести с помощью схемы «Пяти сил конкуренции» М. Портера (Приложение В).</w:t>
      </w:r>
    </w:p>
    <w:p w:rsidR="006C327F" w:rsidRDefault="006C327F" w:rsidP="00111693">
      <w:pPr>
        <w:pStyle w:val="a6"/>
        <w:spacing w:line="240" w:lineRule="auto"/>
        <w:ind w:firstLine="567"/>
      </w:pPr>
      <w:r>
        <w:t>Итак, согласно представленной схеме, основными силами на рынке являются поставщики, покупатели, конкуренты прямые (в том числе потенциальные) и конкуренты, производящие продукты-заменители.</w:t>
      </w:r>
    </w:p>
    <w:p w:rsidR="006C327F" w:rsidRDefault="006C327F" w:rsidP="00111693">
      <w:pPr>
        <w:pStyle w:val="a6"/>
        <w:spacing w:line="240" w:lineRule="auto"/>
        <w:ind w:firstLine="567"/>
      </w:pPr>
      <w:r>
        <w:t>Власть поставщиков</w:t>
      </w:r>
    </w:p>
    <w:p w:rsidR="006C327F" w:rsidRDefault="006C327F" w:rsidP="00111693">
      <w:pPr>
        <w:pStyle w:val="a6"/>
        <w:spacing w:line="240" w:lineRule="auto"/>
        <w:ind w:firstLine="567"/>
      </w:pPr>
      <w:r>
        <w:t>Рассмотрим поставщиков и их власть на рынке соленых и консервированных овощей, на котором ведет свою деятельность ООО «</w:t>
      </w:r>
      <w:proofErr w:type="spellStart"/>
      <w:r>
        <w:t>Бергер</w:t>
      </w:r>
      <w:proofErr w:type="spellEnd"/>
      <w:r>
        <w:t xml:space="preserve">». Прежде всего стоит отметить, что поставщиков сырья (свежих овощей, в том числе огурцов, помидоров, капусты, перца, чеснок и т.д.) имеется значительное количество. На рынке поставщиков нет монополии, что в значительной мере обуславливает отсутствие их сильной власти. </w:t>
      </w:r>
      <w:r>
        <w:lastRenderedPageBreak/>
        <w:t xml:space="preserve">Поставщики не могут завышать цены, так как рынок является сильно конкурентным. Имеется также возможность сотрудничества с поставщиками из-за рубежа и других регионов России. </w:t>
      </w:r>
    </w:p>
    <w:p w:rsidR="006C327F" w:rsidRDefault="006C327F" w:rsidP="00111693">
      <w:pPr>
        <w:pStyle w:val="a6"/>
        <w:spacing w:line="240" w:lineRule="auto"/>
        <w:ind w:firstLine="567"/>
      </w:pPr>
      <w:r>
        <w:t>Сырье, используемое для производства солений, не является уникальным, редким. Поэтому поставщики не имеют никаких серьезных, весомых преимуществ перед своими конкурентами.</w:t>
      </w:r>
    </w:p>
    <w:p w:rsidR="006C327F" w:rsidRDefault="006C327F" w:rsidP="00111693">
      <w:pPr>
        <w:pStyle w:val="a6"/>
        <w:spacing w:line="240" w:lineRule="auto"/>
        <w:ind w:firstLine="567"/>
      </w:pPr>
      <w:r>
        <w:t xml:space="preserve">Таким образом, можно сделать вывод о том, что власть поставщиков на рассматриваемом рынке не такая сильная, что в целом благоприятно сказывается на деятельность фирмы (так как проблема </w:t>
      </w:r>
      <w:proofErr w:type="spellStart"/>
      <w:r>
        <w:t>ресурсообеспеченности</w:t>
      </w:r>
      <w:proofErr w:type="spellEnd"/>
      <w:r>
        <w:t xml:space="preserve"> не стоит остро, ресурсы всегда находятся в достаточно свободном доступе).</w:t>
      </w:r>
    </w:p>
    <w:p w:rsidR="006C327F" w:rsidRDefault="006C327F" w:rsidP="00111693">
      <w:pPr>
        <w:pStyle w:val="a6"/>
        <w:spacing w:line="240" w:lineRule="auto"/>
        <w:ind w:firstLine="567"/>
      </w:pPr>
      <w:r>
        <w:t>Власть покупателей</w:t>
      </w:r>
    </w:p>
    <w:p w:rsidR="006C327F" w:rsidRDefault="006C327F" w:rsidP="00111693">
      <w:pPr>
        <w:pStyle w:val="a6"/>
        <w:spacing w:line="240" w:lineRule="auto"/>
        <w:ind w:firstLine="567"/>
      </w:pPr>
      <w:r>
        <w:t>ООО «</w:t>
      </w:r>
      <w:proofErr w:type="spellStart"/>
      <w:r>
        <w:t>Бергер</w:t>
      </w:r>
      <w:proofErr w:type="spellEnd"/>
      <w:r>
        <w:t>» поставляет свою продукцию в различные сети супермаркетов, магазины, рестораны и кафе. Однако основным рынком сбыта является сеть гипермаркетов «</w:t>
      </w:r>
      <w:proofErr w:type="spellStart"/>
      <w:r>
        <w:t>Самбери</w:t>
      </w:r>
      <w:proofErr w:type="spellEnd"/>
      <w:r>
        <w:t>». Данная сеть потребляет значительную долю от общего производства ООО «</w:t>
      </w:r>
      <w:proofErr w:type="spellStart"/>
      <w:r>
        <w:t>Бергер</w:t>
      </w:r>
      <w:proofErr w:type="spellEnd"/>
      <w:r>
        <w:t>». Так как сеть гипермаркетов «</w:t>
      </w:r>
      <w:proofErr w:type="spellStart"/>
      <w:r>
        <w:t>Самбери</w:t>
      </w:r>
      <w:proofErr w:type="spellEnd"/>
      <w:r>
        <w:t xml:space="preserve">» не является конечным потребителем, то данная сеть заинтересована в наиболее низких ценах, высоком качестве продукции, высоком уровне сервиса. </w:t>
      </w:r>
    </w:p>
    <w:p w:rsidR="006C327F" w:rsidRPr="00DB5F65" w:rsidRDefault="006C327F" w:rsidP="00111693">
      <w:pPr>
        <w:pStyle w:val="a6"/>
        <w:spacing w:line="240" w:lineRule="auto"/>
        <w:ind w:firstLine="567"/>
      </w:pPr>
      <w:r>
        <w:t>Также стоит отметить, что «</w:t>
      </w:r>
      <w:proofErr w:type="spellStart"/>
      <w:r>
        <w:t>Самбери</w:t>
      </w:r>
      <w:proofErr w:type="spellEnd"/>
      <w:r>
        <w:t>» - наиболее крупная сеть гипермаркетов на территории г. Хабаровска и Хабаровского края. Это обуславливает их власть на рассматриваемом рынке. Компания диктует свои требования, условия, с которыми ООО «</w:t>
      </w:r>
      <w:proofErr w:type="spellStart"/>
      <w:r>
        <w:t>Бергер</w:t>
      </w:r>
      <w:proofErr w:type="spellEnd"/>
      <w:r>
        <w:t>» приходится соглашаться с целью развития сотрудничества. Таким образом, можно сделать вывод о том, что на рассматриваемом рынке власть покупателей высока.</w:t>
      </w:r>
    </w:p>
    <w:p w:rsidR="006C327F" w:rsidRDefault="006C327F" w:rsidP="00111693">
      <w:pPr>
        <w:pStyle w:val="a6"/>
        <w:spacing w:line="240" w:lineRule="auto"/>
        <w:ind w:firstLine="567"/>
      </w:pPr>
      <w:r>
        <w:t>Вторжение новых игроков</w:t>
      </w:r>
    </w:p>
    <w:p w:rsidR="006C327F" w:rsidRDefault="006C327F" w:rsidP="00111693">
      <w:pPr>
        <w:pStyle w:val="a6"/>
        <w:spacing w:line="240" w:lineRule="auto"/>
        <w:ind w:firstLine="567"/>
      </w:pPr>
      <w:r>
        <w:t>На рынке пищевой отрасли барьеры для входа на рынок не высоки (что</w:t>
      </w:r>
      <w:r w:rsidR="0029379F">
        <w:t>,</w:t>
      </w:r>
      <w:r>
        <w:t xml:space="preserve"> прежде всего</w:t>
      </w:r>
      <w:r w:rsidR="0029379F">
        <w:t>,</w:t>
      </w:r>
      <w:r>
        <w:t xml:space="preserve"> обусловлено низкой концентрацией рынка). Существуют, конечно, барьеры в виде законодательных ограничений (подробнее в 2.8), однако они не являются достаточно высокими, чтобы предотвратить появление новых игроков на рынке.</w:t>
      </w:r>
    </w:p>
    <w:p w:rsidR="006C327F" w:rsidRDefault="006C327F" w:rsidP="00111693">
      <w:pPr>
        <w:pStyle w:val="a6"/>
        <w:spacing w:line="240" w:lineRule="auto"/>
        <w:ind w:firstLine="567"/>
      </w:pPr>
      <w:r>
        <w:t>Рынок соленых и консервированных овощей не является исключением. Так как барьеры входа в отрасль не высоки, то угроза появления новых игроков серьезна. По статистике, у ООО «</w:t>
      </w:r>
      <w:proofErr w:type="spellStart"/>
      <w:r>
        <w:t>Бергер</w:t>
      </w:r>
      <w:proofErr w:type="spellEnd"/>
      <w:r>
        <w:t>» ежегодно появляется 1-2 новых конкурента. Однако</w:t>
      </w:r>
      <w:r w:rsidR="0029379F">
        <w:t>,</w:t>
      </w:r>
      <w:r>
        <w:t xml:space="preserve"> не все новые предприятия остаются на рынке долго, многие ликвидируются в течение одного сезона (осень-зима), некоторые в течение одного года.</w:t>
      </w:r>
    </w:p>
    <w:p w:rsidR="006C327F" w:rsidRDefault="006C327F" w:rsidP="00111693">
      <w:pPr>
        <w:pStyle w:val="a6"/>
        <w:spacing w:line="240" w:lineRule="auto"/>
        <w:ind w:firstLine="567"/>
      </w:pPr>
      <w:r>
        <w:t xml:space="preserve">Именно высокая текучесть среди предприятий-производителей в данной отрасли обуславливает высокую силу влияния новых игроков. Тем самым существующие предприятия всегда должны привносить что-то новое, совершенствовать технологии производства, методы привлечения покупателей, и т.д. </w:t>
      </w:r>
    </w:p>
    <w:p w:rsidR="006C327F" w:rsidRDefault="006C327F" w:rsidP="00111693">
      <w:pPr>
        <w:pStyle w:val="a6"/>
        <w:spacing w:line="240" w:lineRule="auto"/>
        <w:ind w:firstLine="567"/>
      </w:pPr>
      <w:r>
        <w:lastRenderedPageBreak/>
        <w:t>Появление товаров-заменителей</w:t>
      </w:r>
    </w:p>
    <w:p w:rsidR="006C327F" w:rsidRDefault="006C327F" w:rsidP="00111693">
      <w:pPr>
        <w:pStyle w:val="a6"/>
        <w:spacing w:line="240" w:lineRule="auto"/>
        <w:ind w:firstLine="567"/>
      </w:pPr>
      <w:r>
        <w:t>Товаром-заменителей для солений являются консервированные овощи. Однако цены на консервированные овощи не в полной мере оказывают влияние на цены на соленые овощи. Потребители используют данные товары в разных целях и не всегда готовы заменить один на другой.</w:t>
      </w:r>
    </w:p>
    <w:p w:rsidR="006C327F" w:rsidRDefault="006C327F" w:rsidP="00111693">
      <w:pPr>
        <w:pStyle w:val="a6"/>
        <w:spacing w:line="240" w:lineRule="auto"/>
        <w:ind w:firstLine="567"/>
      </w:pPr>
      <w:r>
        <w:t xml:space="preserve">Не стоит забывать о том, что сам потребитель может создавать продукт-заменитель солений, при условии более низких цен на свежие овощи и специи. </w:t>
      </w:r>
    </w:p>
    <w:p w:rsidR="006C327F" w:rsidRDefault="006C327F" w:rsidP="00111693">
      <w:pPr>
        <w:pStyle w:val="a6"/>
        <w:spacing w:line="240" w:lineRule="auto"/>
        <w:ind w:firstLine="567"/>
      </w:pPr>
      <w:r>
        <w:t>Внутриотраслевая конкуренция</w:t>
      </w:r>
    </w:p>
    <w:p w:rsidR="006C327F" w:rsidRDefault="006C327F" w:rsidP="00111693">
      <w:pPr>
        <w:pStyle w:val="a6"/>
        <w:spacing w:line="240" w:lineRule="auto"/>
        <w:ind w:firstLine="567"/>
      </w:pPr>
      <w:r>
        <w:t xml:space="preserve">Уровень внутриотраслевой конкуренции на рассматриваемом рынке очень высокий. Существует </w:t>
      </w:r>
      <w:proofErr w:type="gramStart"/>
      <w:r>
        <w:t>несколько игроков</w:t>
      </w:r>
      <w:proofErr w:type="gramEnd"/>
      <w:r>
        <w:t xml:space="preserve"> и все имеют приблизительно равные доли. Поэтому каждое предприятия старается разработать методы привлечения потребителей (в том числе, снижение цен). </w:t>
      </w:r>
    </w:p>
    <w:p w:rsidR="006C327F" w:rsidRDefault="006C327F" w:rsidP="00111693">
      <w:pPr>
        <w:pStyle w:val="a6"/>
        <w:spacing w:line="240" w:lineRule="auto"/>
        <w:ind w:firstLine="567"/>
      </w:pPr>
      <w:r>
        <w:t xml:space="preserve">Дифференциация на рынке соленых и консервированных овощей низкая, что приводит к постоянном переключению покупателя с одного продукта на другой. </w:t>
      </w:r>
    </w:p>
    <w:p w:rsidR="006C327F" w:rsidRDefault="006C327F" w:rsidP="00111693">
      <w:pPr>
        <w:pStyle w:val="a6"/>
        <w:spacing w:line="240" w:lineRule="auto"/>
        <w:ind w:firstLine="567"/>
      </w:pPr>
      <w:r>
        <w:t>Помимо этого, низкие барьеры входа в отрасль способствуют появлению новых торговых марок, что неизбежно приводит к отвлечению внимания покупателей с существующих марок на новые.</w:t>
      </w:r>
    </w:p>
    <w:p w:rsidR="006C327F" w:rsidRDefault="006C327F" w:rsidP="00111693">
      <w:pPr>
        <w:pStyle w:val="a6"/>
        <w:spacing w:line="240" w:lineRule="auto"/>
        <w:ind w:firstLine="567"/>
      </w:pPr>
      <w:r>
        <w:t>Таким образом, важно создать торговую марку, которая будет известна покупателю, в качестве которой он будет уверен, продукции которой будет доверять.</w:t>
      </w:r>
    </w:p>
    <w:p w:rsidR="006C327F" w:rsidRDefault="006C327F" w:rsidP="00111693">
      <w:pPr>
        <w:pStyle w:val="a6"/>
        <w:spacing w:line="240" w:lineRule="auto"/>
        <w:ind w:firstLine="567"/>
      </w:pPr>
      <w:r>
        <w:t>Основные конкуренты</w:t>
      </w:r>
    </w:p>
    <w:p w:rsidR="006C327F" w:rsidRDefault="006C327F" w:rsidP="00111693">
      <w:pPr>
        <w:pStyle w:val="a6"/>
        <w:spacing w:line="240" w:lineRule="auto"/>
        <w:ind w:firstLine="567"/>
      </w:pPr>
      <w:r>
        <w:t>Основными прямыми конкурентами ООО «</w:t>
      </w:r>
      <w:proofErr w:type="spellStart"/>
      <w:r>
        <w:t>Бергер</w:t>
      </w:r>
      <w:proofErr w:type="spellEnd"/>
      <w:r>
        <w:t>» являются ООО «КФХ Колос» и КФХ «Федорович». Оба предприятия располагаются в г. Хабаровск. Стоит отметить, что рыночные доли ООО «</w:t>
      </w:r>
      <w:proofErr w:type="spellStart"/>
      <w:r>
        <w:t>Бергер</w:t>
      </w:r>
      <w:proofErr w:type="spellEnd"/>
      <w:r>
        <w:t>», ООО «КФХ Колос» и КФХ «Федорович» приблизительно равны (с разницей в 5-7</w:t>
      </w:r>
      <w:r w:rsidRPr="009313B2">
        <w:t xml:space="preserve">%). </w:t>
      </w:r>
      <w:r>
        <w:t>Все представленные компании производят соленья и поставляют их в сеть гипермаркетов «</w:t>
      </w:r>
      <w:proofErr w:type="spellStart"/>
      <w:r>
        <w:t>Самбери</w:t>
      </w:r>
      <w:proofErr w:type="spellEnd"/>
      <w:r>
        <w:t xml:space="preserve">». Основным методом конкурентной борьбы является метод снижения цен, введения новых позиций (расширение ассортимента), проведения акций и дегустаций. </w:t>
      </w:r>
    </w:p>
    <w:p w:rsidR="006C327F" w:rsidRDefault="006C327F" w:rsidP="00111693">
      <w:pPr>
        <w:pStyle w:val="a6"/>
        <w:spacing w:line="240" w:lineRule="auto"/>
        <w:ind w:firstLine="567"/>
      </w:pPr>
      <w:r>
        <w:t>Данные производители существуют на рынке около 2-5 лет, поэтому каждый «нашел своего потребителя». Основная конкуренция ведет за счет улучшения качества продукции, совершенствований технологий производства.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626395">
      <w:pPr>
        <w:pStyle w:val="a6"/>
        <w:numPr>
          <w:ilvl w:val="1"/>
          <w:numId w:val="1"/>
        </w:numPr>
        <w:spacing w:line="240" w:lineRule="auto"/>
        <w:ind w:hanging="562"/>
      </w:pPr>
      <w:r>
        <w:t>Сезонность спроса и предложения</w:t>
      </w:r>
    </w:p>
    <w:p w:rsidR="006C327F" w:rsidRDefault="006C327F" w:rsidP="00111693">
      <w:pPr>
        <w:pStyle w:val="a6"/>
        <w:spacing w:line="240" w:lineRule="auto"/>
        <w:ind w:left="1129" w:firstLine="567"/>
      </w:pPr>
    </w:p>
    <w:p w:rsidR="006C327F" w:rsidRDefault="006C327F" w:rsidP="00111693">
      <w:pPr>
        <w:pStyle w:val="a6"/>
        <w:spacing w:line="240" w:lineRule="auto"/>
        <w:ind w:firstLine="567"/>
      </w:pPr>
      <w:r>
        <w:t xml:space="preserve">Сезонность спроса на рынке соленых и консервированных овощей обусловлена наличием у потребителей своих огородных участков (т.е. собственноручно выращенных овощей). Таким образом, спрос на соления наиболее высокий в октябре-апреле, низкий – в мае-сентябре (рисунок В.2). </w:t>
      </w:r>
    </w:p>
    <w:p w:rsidR="006C327F" w:rsidRDefault="006C327F" w:rsidP="00111693">
      <w:pPr>
        <w:pStyle w:val="a6"/>
        <w:spacing w:line="240" w:lineRule="auto"/>
        <w:ind w:firstLine="567"/>
      </w:pPr>
      <w:r>
        <w:lastRenderedPageBreak/>
        <w:t>Производственный процесс строится в соответствии с сезонностью спроса. Таким образом, в мае-сентябре производится основная заготовка солений, а в октябре-декабре – основной этап реализации.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626395">
      <w:pPr>
        <w:pStyle w:val="a6"/>
        <w:numPr>
          <w:ilvl w:val="1"/>
          <w:numId w:val="1"/>
        </w:numPr>
        <w:spacing w:line="240" w:lineRule="auto"/>
        <w:ind w:left="0" w:firstLine="567"/>
      </w:pPr>
      <w:r>
        <w:t>Основные каналы продаж и методы стимулирования сбыта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111693">
      <w:pPr>
        <w:pStyle w:val="a6"/>
        <w:spacing w:line="240" w:lineRule="auto"/>
        <w:ind w:firstLine="567"/>
      </w:pPr>
      <w:r>
        <w:t>Существует несколько видов каналов продаж, доступных современным предприятиям. ООО «</w:t>
      </w:r>
      <w:proofErr w:type="spellStart"/>
      <w:r>
        <w:t>Бергер</w:t>
      </w:r>
      <w:proofErr w:type="spellEnd"/>
      <w:r>
        <w:t>» на данный момент использует следующие:</w:t>
      </w:r>
    </w:p>
    <w:p w:rsidR="006C327F" w:rsidRDefault="006C327F" w:rsidP="00111693">
      <w:pPr>
        <w:pStyle w:val="a6"/>
        <w:numPr>
          <w:ilvl w:val="0"/>
          <w:numId w:val="18"/>
        </w:numPr>
        <w:spacing w:line="240" w:lineRule="auto"/>
        <w:ind w:left="0" w:firstLine="567"/>
      </w:pPr>
      <w:r>
        <w:t xml:space="preserve">Прямые продажи (непосредственные поставки </w:t>
      </w:r>
      <w:proofErr w:type="gramStart"/>
      <w:r>
        <w:t>продукции  потребителям</w:t>
      </w:r>
      <w:proofErr w:type="gramEnd"/>
      <w:r>
        <w:t>);</w:t>
      </w:r>
    </w:p>
    <w:p w:rsidR="006C327F" w:rsidRDefault="006C327F" w:rsidP="00111693">
      <w:pPr>
        <w:pStyle w:val="a6"/>
        <w:numPr>
          <w:ilvl w:val="0"/>
          <w:numId w:val="18"/>
        </w:numPr>
        <w:spacing w:line="240" w:lineRule="auto"/>
        <w:ind w:left="0" w:firstLine="567"/>
      </w:pPr>
      <w:r>
        <w:t xml:space="preserve">Партнерства и развитие бизнеса (подписание договоров поставки </w:t>
      </w:r>
      <w:proofErr w:type="gramStart"/>
      <w:r>
        <w:t>в новыми сетями</w:t>
      </w:r>
      <w:proofErr w:type="gramEnd"/>
      <w:r>
        <w:t xml:space="preserve"> супермаркетов и продуктовых магазинов);</w:t>
      </w:r>
    </w:p>
    <w:p w:rsidR="006C327F" w:rsidRDefault="006C327F" w:rsidP="00111693">
      <w:pPr>
        <w:pStyle w:val="a6"/>
        <w:numPr>
          <w:ilvl w:val="0"/>
          <w:numId w:val="18"/>
        </w:numPr>
        <w:spacing w:line="240" w:lineRule="auto"/>
        <w:ind w:left="0" w:firstLine="567"/>
      </w:pPr>
      <w:r>
        <w:t>Разработки как маркетинг;</w:t>
      </w:r>
    </w:p>
    <w:p w:rsidR="006C327F" w:rsidRDefault="006C327F" w:rsidP="00111693">
      <w:pPr>
        <w:pStyle w:val="a6"/>
        <w:numPr>
          <w:ilvl w:val="0"/>
          <w:numId w:val="18"/>
        </w:numPr>
        <w:spacing w:line="240" w:lineRule="auto"/>
        <w:ind w:left="0" w:firstLine="567"/>
      </w:pPr>
      <w:r>
        <w:t xml:space="preserve">Конференции и </w:t>
      </w:r>
      <w:proofErr w:type="spellStart"/>
      <w:r>
        <w:t>демо</w:t>
      </w:r>
      <w:proofErr w:type="spellEnd"/>
      <w:r>
        <w:t>-дни (в том числе, дегустации).</w:t>
      </w:r>
    </w:p>
    <w:p w:rsidR="006C327F" w:rsidRDefault="006C327F" w:rsidP="00111693">
      <w:pPr>
        <w:pStyle w:val="a6"/>
        <w:spacing w:line="240" w:lineRule="auto"/>
        <w:ind w:firstLine="567"/>
      </w:pPr>
      <w:r>
        <w:t>Чем больше используется каналов продаж, тем больше вероятность увеличения объемов продаж и приобретения новых потребителей.</w:t>
      </w:r>
    </w:p>
    <w:p w:rsidR="006C327F" w:rsidRDefault="006C327F" w:rsidP="00111693">
      <w:pPr>
        <w:pStyle w:val="a6"/>
        <w:spacing w:line="240" w:lineRule="auto"/>
        <w:ind w:firstLine="567"/>
      </w:pPr>
      <w:r>
        <w:t xml:space="preserve">Помимо использования различных каналов продаж, также важно выбирать правильные методы стимулирования сбыта. Наиболее распространенным является метод стимулирования ценой (снижение цены на определенные группы товаров с целью привлечения внимания покупателей). </w:t>
      </w:r>
    </w:p>
    <w:p w:rsidR="006C327F" w:rsidRDefault="006C327F" w:rsidP="00111693">
      <w:pPr>
        <w:pStyle w:val="a6"/>
        <w:spacing w:line="240" w:lineRule="auto"/>
        <w:ind w:firstLine="567"/>
      </w:pPr>
      <w:r>
        <w:t>Часто используется ценовая скидка, которая не оставляет без внимания товар, на который эта скидка устанавливается. С целью увеличения объемов продаж используют скидки на второй и последующие товары, таким образом стимулируются продажи наименее популярных товаров.</w:t>
      </w:r>
    </w:p>
    <w:p w:rsidR="006C327F" w:rsidRDefault="006C327F" w:rsidP="00111693">
      <w:pPr>
        <w:pStyle w:val="a6"/>
        <w:spacing w:line="240" w:lineRule="auto"/>
        <w:ind w:firstLine="567"/>
      </w:pPr>
      <w:r>
        <w:t xml:space="preserve">Еще одним методом стимулирования сбыта является раздача образцов среди потребителей бесплатно (дегустация). Данный метод позволяет привлечь внимание потребителя к определенной марке или продукту, особенно к новым или малоизвестным. </w:t>
      </w:r>
    </w:p>
    <w:p w:rsidR="006C327F" w:rsidRDefault="006C327F" w:rsidP="00111693">
      <w:pPr>
        <w:pStyle w:val="a6"/>
        <w:spacing w:line="240" w:lineRule="auto"/>
        <w:ind w:firstLine="567"/>
      </w:pPr>
      <w:r>
        <w:t xml:space="preserve">Еще одним важным методом стимулирования сбыта является </w:t>
      </w:r>
      <w:proofErr w:type="spellStart"/>
      <w:r>
        <w:t>мерчендайзинг</w:t>
      </w:r>
      <w:proofErr w:type="spellEnd"/>
      <w:r>
        <w:t xml:space="preserve"> (искусство продавать). Возможности </w:t>
      </w:r>
      <w:proofErr w:type="spellStart"/>
      <w:r>
        <w:t>мерчендайзинга</w:t>
      </w:r>
      <w:proofErr w:type="spellEnd"/>
      <w:r>
        <w:t xml:space="preserve"> заключаются в эффективной выкладке товаров на полках, использование правильной цветовой гаммы, установка фирменных стоек на местах продаж и другое. Важным аспектом </w:t>
      </w:r>
      <w:proofErr w:type="spellStart"/>
      <w:r>
        <w:t>мерчендайзинга</w:t>
      </w:r>
      <w:proofErr w:type="spellEnd"/>
      <w:r>
        <w:t xml:space="preserve"> является разработка фирменного стиля предприятия, продвижение торговой марки с учетом особенностей продукции и предпочтений потребителя. </w:t>
      </w:r>
    </w:p>
    <w:p w:rsidR="006C327F" w:rsidRDefault="006C327F" w:rsidP="00111693">
      <w:pPr>
        <w:pStyle w:val="a6"/>
        <w:spacing w:line="240" w:lineRule="auto"/>
        <w:ind w:firstLine="567"/>
      </w:pPr>
      <w:r>
        <w:t>Итак, изучив используемые методы стимулирования сбыта, можно сделать вывод о том, что комплексное применение нескольких методов способно привести к впечатляющим результатам. В условиях современного рынка, высокой конкуренции на рынке пищевой отрасли использование данных методов является обязательным.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Pr="00DA44B3" w:rsidRDefault="006C327F" w:rsidP="00111693">
      <w:pPr>
        <w:pStyle w:val="a6"/>
        <w:numPr>
          <w:ilvl w:val="0"/>
          <w:numId w:val="1"/>
        </w:numPr>
        <w:spacing w:line="240" w:lineRule="auto"/>
        <w:ind w:left="0" w:firstLine="567"/>
        <w:rPr>
          <w:sz w:val="32"/>
        </w:rPr>
      </w:pPr>
      <w:r w:rsidRPr="00DA44B3">
        <w:rPr>
          <w:sz w:val="32"/>
        </w:rPr>
        <w:t>Анализ потребителей продукции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626395">
      <w:pPr>
        <w:pStyle w:val="a6"/>
        <w:numPr>
          <w:ilvl w:val="1"/>
          <w:numId w:val="1"/>
        </w:numPr>
        <w:spacing w:line="240" w:lineRule="auto"/>
        <w:ind w:left="0" w:firstLine="567"/>
      </w:pPr>
      <w:r>
        <w:t xml:space="preserve"> Характеристика ключевых групп потребителей</w:t>
      </w:r>
    </w:p>
    <w:p w:rsidR="006C327F" w:rsidRDefault="006C327F" w:rsidP="00111693">
      <w:pPr>
        <w:pStyle w:val="a6"/>
        <w:spacing w:line="240" w:lineRule="auto"/>
        <w:ind w:left="709" w:firstLine="567"/>
      </w:pPr>
    </w:p>
    <w:p w:rsidR="006C327F" w:rsidRDefault="006C327F" w:rsidP="00111693">
      <w:pPr>
        <w:pStyle w:val="a6"/>
        <w:spacing w:line="240" w:lineRule="auto"/>
        <w:ind w:firstLine="567"/>
      </w:pPr>
      <w:r>
        <w:t xml:space="preserve">Сегментация потребительского рынка – это важный процесс. От того на </w:t>
      </w:r>
      <w:proofErr w:type="gramStart"/>
      <w:r>
        <w:t>сколько  рынок</w:t>
      </w:r>
      <w:proofErr w:type="gramEnd"/>
      <w:r>
        <w:t xml:space="preserve"> точно будет разбит на группы потребителей, зависит успешность осуществляемой деятельности и объемы продаж предприятия. </w:t>
      </w:r>
    </w:p>
    <w:p w:rsidR="006C327F" w:rsidRDefault="006C327F" w:rsidP="00111693">
      <w:pPr>
        <w:pStyle w:val="a6"/>
        <w:spacing w:line="240" w:lineRule="auto"/>
        <w:ind w:firstLine="567"/>
      </w:pPr>
      <w:r>
        <w:t>Анализируя деятельность компании ООО «</w:t>
      </w:r>
      <w:proofErr w:type="spellStart"/>
      <w:r>
        <w:t>Бергер</w:t>
      </w:r>
      <w:proofErr w:type="spellEnd"/>
      <w:r>
        <w:t>», можно сделать вывод о том, что значение для данного предприятия имеют как фирмы (магазины, супермаркеты), которые закупают продукцию для дальнейшей продажи, так и «конечные потребители». Ниже приведена сегментация основных групп фирм-покупателей (таблица В.1) и «конечных потребителей (таблица В.2).</w:t>
      </w:r>
    </w:p>
    <w:p w:rsidR="006C327F" w:rsidRDefault="006C327F" w:rsidP="00111693">
      <w:pPr>
        <w:pStyle w:val="a6"/>
        <w:spacing w:line="240" w:lineRule="auto"/>
        <w:ind w:firstLine="567"/>
      </w:pPr>
      <w:r>
        <w:t xml:space="preserve">Итак, охарактеризовав основные группы потребителей, можно сделать вывод о том, что основных групп среди фирм-потребителей выделяется две, среди «конечных потребителей» - тоже две. 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626395">
      <w:pPr>
        <w:pStyle w:val="a6"/>
        <w:numPr>
          <w:ilvl w:val="1"/>
          <w:numId w:val="1"/>
        </w:numPr>
        <w:spacing w:line="240" w:lineRule="auto"/>
        <w:ind w:left="0" w:firstLine="567"/>
      </w:pPr>
      <w:r>
        <w:t xml:space="preserve"> Характеристика крупнейших потребителей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Pr="00BC3426" w:rsidRDefault="006C327F" w:rsidP="00111693">
      <w:pPr>
        <w:pStyle w:val="a6"/>
        <w:spacing w:line="240" w:lineRule="auto"/>
        <w:ind w:firstLine="567"/>
      </w:pPr>
      <w:r>
        <w:t>Крупнейшими потребителями продукции, производимой ООО «</w:t>
      </w:r>
      <w:proofErr w:type="spellStart"/>
      <w:r>
        <w:t>Бергер</w:t>
      </w:r>
      <w:proofErr w:type="spellEnd"/>
      <w:r>
        <w:t>», являются гипермаркеты сети «</w:t>
      </w:r>
      <w:proofErr w:type="spellStart"/>
      <w:r>
        <w:t>Самбери</w:t>
      </w:r>
      <w:proofErr w:type="spellEnd"/>
      <w:r>
        <w:t>». Данные потребители характеризуются, как крупные гипермаркеты, располагающиеся в Хабаровске. Объем потребления продукции данными потребителями составляет более 90</w:t>
      </w:r>
      <w:r w:rsidRPr="009313B2">
        <w:t>%</w:t>
      </w:r>
      <w:r>
        <w:t xml:space="preserve"> от всего производимого объема ООО «</w:t>
      </w:r>
      <w:proofErr w:type="spellStart"/>
      <w:r>
        <w:t>Бергер</w:t>
      </w:r>
      <w:proofErr w:type="spellEnd"/>
      <w:r>
        <w:t>».</w:t>
      </w:r>
    </w:p>
    <w:p w:rsidR="006C327F" w:rsidRDefault="006C327F" w:rsidP="00111693">
      <w:pPr>
        <w:pStyle w:val="a6"/>
        <w:spacing w:line="240" w:lineRule="auto"/>
        <w:ind w:firstLine="567"/>
      </w:pPr>
      <w:r>
        <w:t xml:space="preserve">Данные фирмы-потребители заинтересованы в широком ассортименте продукции, высоком качестве и разнообразных способах упаковки (расфасованная по банкам, контейнерам, весовая). </w:t>
      </w:r>
    </w:p>
    <w:p w:rsidR="006C327F" w:rsidRDefault="006C327F" w:rsidP="00111693">
      <w:pPr>
        <w:pStyle w:val="a6"/>
        <w:spacing w:line="240" w:lineRule="auto"/>
        <w:ind w:firstLine="567"/>
      </w:pPr>
      <w:r>
        <w:t>Сеть гипермаркетов «</w:t>
      </w:r>
      <w:proofErr w:type="spellStart"/>
      <w:r>
        <w:t>Самбери</w:t>
      </w:r>
      <w:proofErr w:type="spellEnd"/>
      <w:r>
        <w:t>» также покупает продукцию по наиболее низким ценам. Среди требований можно выделить:</w:t>
      </w:r>
    </w:p>
    <w:p w:rsidR="006C327F" w:rsidRDefault="006C327F" w:rsidP="00111693">
      <w:pPr>
        <w:pStyle w:val="a6"/>
        <w:numPr>
          <w:ilvl w:val="0"/>
          <w:numId w:val="15"/>
        </w:numPr>
        <w:spacing w:line="240" w:lineRule="auto"/>
        <w:ind w:left="0" w:firstLine="567"/>
      </w:pPr>
      <w:r>
        <w:t xml:space="preserve">доставку прямо в гипермаркеты, </w:t>
      </w:r>
    </w:p>
    <w:p w:rsidR="006C327F" w:rsidRDefault="006C327F" w:rsidP="00111693">
      <w:pPr>
        <w:pStyle w:val="a6"/>
        <w:numPr>
          <w:ilvl w:val="0"/>
          <w:numId w:val="15"/>
        </w:numPr>
        <w:spacing w:line="240" w:lineRule="auto"/>
        <w:ind w:left="0" w:firstLine="567"/>
      </w:pPr>
      <w:r>
        <w:t xml:space="preserve">доставку в определенные часы и дни, </w:t>
      </w:r>
    </w:p>
    <w:p w:rsidR="006C327F" w:rsidRDefault="006C327F" w:rsidP="00111693">
      <w:pPr>
        <w:pStyle w:val="a6"/>
        <w:numPr>
          <w:ilvl w:val="0"/>
          <w:numId w:val="15"/>
        </w:numPr>
        <w:spacing w:line="240" w:lineRule="auto"/>
        <w:ind w:left="0" w:firstLine="567"/>
      </w:pPr>
      <w:r>
        <w:t xml:space="preserve">проведение акций, </w:t>
      </w:r>
    </w:p>
    <w:p w:rsidR="006C327F" w:rsidRDefault="006C327F" w:rsidP="00111693">
      <w:pPr>
        <w:pStyle w:val="a6"/>
        <w:numPr>
          <w:ilvl w:val="0"/>
          <w:numId w:val="15"/>
        </w:numPr>
        <w:spacing w:line="240" w:lineRule="auto"/>
        <w:ind w:left="0" w:firstLine="567"/>
      </w:pPr>
      <w:r>
        <w:t>проведение дегустаций,</w:t>
      </w:r>
    </w:p>
    <w:p w:rsidR="006C327F" w:rsidRDefault="006C327F" w:rsidP="00111693">
      <w:pPr>
        <w:pStyle w:val="a6"/>
        <w:numPr>
          <w:ilvl w:val="0"/>
          <w:numId w:val="15"/>
        </w:numPr>
        <w:spacing w:line="240" w:lineRule="auto"/>
        <w:ind w:left="0" w:firstLine="567"/>
      </w:pPr>
      <w:r>
        <w:t>выплату бонусов,</w:t>
      </w:r>
    </w:p>
    <w:p w:rsidR="006C327F" w:rsidRDefault="006C327F" w:rsidP="00111693">
      <w:pPr>
        <w:pStyle w:val="a6"/>
        <w:numPr>
          <w:ilvl w:val="0"/>
          <w:numId w:val="15"/>
        </w:numPr>
        <w:spacing w:line="240" w:lineRule="auto"/>
        <w:ind w:left="0" w:firstLine="567"/>
      </w:pPr>
      <w:r>
        <w:t>гибкость в изменении цен, в соответствии с ценами на сырье (свежие овощи),</w:t>
      </w:r>
    </w:p>
    <w:p w:rsidR="006C327F" w:rsidRDefault="006C327F" w:rsidP="00111693">
      <w:pPr>
        <w:pStyle w:val="a6"/>
        <w:numPr>
          <w:ilvl w:val="0"/>
          <w:numId w:val="15"/>
        </w:numPr>
        <w:spacing w:line="240" w:lineRule="auto"/>
        <w:ind w:left="0" w:firstLine="567"/>
      </w:pPr>
      <w:r>
        <w:t>возможность возврата товара и т.д.</w:t>
      </w:r>
    </w:p>
    <w:p w:rsidR="006C327F" w:rsidRDefault="006C327F" w:rsidP="00111693">
      <w:pPr>
        <w:pStyle w:val="a6"/>
        <w:spacing w:line="240" w:lineRule="auto"/>
        <w:ind w:firstLine="567"/>
      </w:pPr>
      <w:r>
        <w:t xml:space="preserve">Таким образом, можно сделать вывод о том, что крупнейшие потребители покупают большую часть продукции, сотрудничество ведется на долговременной основе. 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626395">
      <w:pPr>
        <w:pStyle w:val="a6"/>
        <w:numPr>
          <w:ilvl w:val="1"/>
          <w:numId w:val="1"/>
        </w:numPr>
        <w:spacing w:line="240" w:lineRule="auto"/>
        <w:ind w:left="0" w:firstLine="567"/>
      </w:pPr>
      <w:r>
        <w:t xml:space="preserve"> Характеристика «среднего» потребителя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111693">
      <w:pPr>
        <w:pStyle w:val="a6"/>
        <w:spacing w:line="240" w:lineRule="auto"/>
        <w:ind w:firstLine="567"/>
      </w:pPr>
      <w:r>
        <w:lastRenderedPageBreak/>
        <w:t>«Среднего» потребителя продукции ООО «</w:t>
      </w:r>
      <w:proofErr w:type="spellStart"/>
      <w:r>
        <w:t>Бергер</w:t>
      </w:r>
      <w:proofErr w:type="spellEnd"/>
      <w:r>
        <w:t xml:space="preserve">» также можно выделить как среди фирм-потребителей, так и среди «конечных» потребителей. </w:t>
      </w:r>
    </w:p>
    <w:p w:rsidR="006C327F" w:rsidRDefault="006C327F" w:rsidP="00111693">
      <w:pPr>
        <w:pStyle w:val="a6"/>
        <w:spacing w:line="240" w:lineRule="auto"/>
        <w:ind w:firstLine="567"/>
      </w:pPr>
      <w:r>
        <w:t>«Средней» фирмой-потребителем можно назвать компании со следующими характеристиками:</w:t>
      </w:r>
    </w:p>
    <w:p w:rsidR="006C327F" w:rsidRDefault="006C327F" w:rsidP="00111693">
      <w:pPr>
        <w:pStyle w:val="a6"/>
        <w:numPr>
          <w:ilvl w:val="0"/>
          <w:numId w:val="16"/>
        </w:numPr>
        <w:spacing w:line="240" w:lineRule="auto"/>
        <w:ind w:left="0" w:firstLine="567"/>
      </w:pPr>
      <w:r>
        <w:t>Продуктовый магазин,</w:t>
      </w:r>
    </w:p>
    <w:p w:rsidR="006C327F" w:rsidRDefault="006C327F" w:rsidP="00111693">
      <w:pPr>
        <w:pStyle w:val="a6"/>
        <w:numPr>
          <w:ilvl w:val="0"/>
          <w:numId w:val="16"/>
        </w:numPr>
        <w:spacing w:line="240" w:lineRule="auto"/>
        <w:ind w:left="0" w:firstLine="567"/>
      </w:pPr>
      <w:r>
        <w:t>Располагается в г. Хабаровске,</w:t>
      </w:r>
    </w:p>
    <w:p w:rsidR="006C327F" w:rsidRDefault="006C327F" w:rsidP="00111693">
      <w:pPr>
        <w:pStyle w:val="a6"/>
        <w:numPr>
          <w:ilvl w:val="0"/>
          <w:numId w:val="16"/>
        </w:numPr>
        <w:spacing w:line="240" w:lineRule="auto"/>
        <w:ind w:left="0" w:firstLine="567"/>
      </w:pPr>
      <w:r>
        <w:t>Потребляют несколько видов продукции,</w:t>
      </w:r>
    </w:p>
    <w:p w:rsidR="006C327F" w:rsidRDefault="006C327F" w:rsidP="00111693">
      <w:pPr>
        <w:pStyle w:val="a6"/>
        <w:numPr>
          <w:ilvl w:val="0"/>
          <w:numId w:val="16"/>
        </w:numPr>
        <w:spacing w:line="240" w:lineRule="auto"/>
        <w:ind w:left="0" w:firstLine="567"/>
      </w:pPr>
      <w:r>
        <w:t>Потребляет около 15-20</w:t>
      </w:r>
      <w:r w:rsidRPr="009313B2">
        <w:t>%</w:t>
      </w:r>
      <w:r>
        <w:t xml:space="preserve"> от объема производства ООО «</w:t>
      </w:r>
      <w:proofErr w:type="spellStart"/>
      <w:r>
        <w:t>Бергер</w:t>
      </w:r>
      <w:proofErr w:type="spellEnd"/>
      <w:r>
        <w:t>».</w:t>
      </w:r>
    </w:p>
    <w:p w:rsidR="006C327F" w:rsidRDefault="006C327F" w:rsidP="00111693">
      <w:pPr>
        <w:pStyle w:val="a6"/>
        <w:spacing w:line="240" w:lineRule="auto"/>
        <w:ind w:firstLine="567"/>
      </w:pPr>
      <w:r>
        <w:t>«Средний конечный потребитель» продукции ООО «</w:t>
      </w:r>
      <w:proofErr w:type="spellStart"/>
      <w:r>
        <w:t>Бергер</w:t>
      </w:r>
      <w:proofErr w:type="spellEnd"/>
      <w:r>
        <w:t>» характеризуется следующим образом:</w:t>
      </w:r>
    </w:p>
    <w:p w:rsidR="006C327F" w:rsidRDefault="006C327F" w:rsidP="00111693">
      <w:pPr>
        <w:pStyle w:val="a6"/>
        <w:numPr>
          <w:ilvl w:val="0"/>
          <w:numId w:val="17"/>
        </w:numPr>
        <w:spacing w:line="240" w:lineRule="auto"/>
        <w:ind w:left="0" w:firstLine="567"/>
      </w:pPr>
      <w:r>
        <w:t>Женщина,</w:t>
      </w:r>
    </w:p>
    <w:p w:rsidR="006C327F" w:rsidRDefault="006C327F" w:rsidP="00111693">
      <w:pPr>
        <w:pStyle w:val="a6"/>
        <w:numPr>
          <w:ilvl w:val="0"/>
          <w:numId w:val="17"/>
        </w:numPr>
        <w:spacing w:line="240" w:lineRule="auto"/>
        <w:ind w:left="0" w:firstLine="567"/>
      </w:pPr>
      <w:r>
        <w:t>Средний возраст (30-45 лет),</w:t>
      </w:r>
    </w:p>
    <w:p w:rsidR="006C327F" w:rsidRDefault="006C327F" w:rsidP="00111693">
      <w:pPr>
        <w:pStyle w:val="a6"/>
        <w:numPr>
          <w:ilvl w:val="0"/>
          <w:numId w:val="17"/>
        </w:numPr>
        <w:spacing w:line="240" w:lineRule="auto"/>
        <w:ind w:left="0" w:firstLine="567"/>
      </w:pPr>
      <w:r>
        <w:t>Замужем,</w:t>
      </w:r>
    </w:p>
    <w:p w:rsidR="006C327F" w:rsidRDefault="006C327F" w:rsidP="00111693">
      <w:pPr>
        <w:pStyle w:val="a6"/>
        <w:numPr>
          <w:ilvl w:val="0"/>
          <w:numId w:val="17"/>
        </w:numPr>
        <w:spacing w:line="240" w:lineRule="auto"/>
        <w:ind w:left="0" w:firstLine="567"/>
      </w:pPr>
      <w:r>
        <w:t>Имеются дети,</w:t>
      </w:r>
    </w:p>
    <w:p w:rsidR="006C327F" w:rsidRDefault="006C327F" w:rsidP="00111693">
      <w:pPr>
        <w:pStyle w:val="a6"/>
        <w:numPr>
          <w:ilvl w:val="0"/>
          <w:numId w:val="17"/>
        </w:numPr>
        <w:spacing w:line="240" w:lineRule="auto"/>
        <w:ind w:left="0" w:firstLine="567"/>
      </w:pPr>
      <w:r>
        <w:t>Занимается хозяйством, любит готовить для семьи,</w:t>
      </w:r>
    </w:p>
    <w:p w:rsidR="006C327F" w:rsidRDefault="006C327F" w:rsidP="00111693">
      <w:pPr>
        <w:pStyle w:val="a6"/>
        <w:numPr>
          <w:ilvl w:val="0"/>
          <w:numId w:val="17"/>
        </w:numPr>
        <w:spacing w:line="240" w:lineRule="auto"/>
        <w:ind w:left="0" w:firstLine="567"/>
      </w:pPr>
      <w:r>
        <w:t>Заинтересована в низких ценах и высоком качестве.</w:t>
      </w:r>
    </w:p>
    <w:p w:rsidR="006C327F" w:rsidRDefault="006C327F" w:rsidP="00111693">
      <w:pPr>
        <w:pStyle w:val="a6"/>
        <w:spacing w:line="240" w:lineRule="auto"/>
        <w:ind w:firstLine="567"/>
      </w:pPr>
      <w:r>
        <w:t>Определив «среднего» потребителя, предприятия может разрабатывать ценовую политику и структуру производства, ориентируясь на предпочтения «средних» потребителей.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626395">
      <w:pPr>
        <w:pStyle w:val="a6"/>
        <w:numPr>
          <w:ilvl w:val="1"/>
          <w:numId w:val="1"/>
        </w:numPr>
        <w:spacing w:line="240" w:lineRule="auto"/>
        <w:ind w:left="0" w:firstLine="567"/>
      </w:pPr>
      <w:r>
        <w:t xml:space="preserve"> Анализ соответствия продукции предпочтениям потребителей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111693">
      <w:pPr>
        <w:pStyle w:val="a6"/>
        <w:spacing w:line="240" w:lineRule="auto"/>
        <w:ind w:firstLine="567"/>
      </w:pPr>
      <w:r>
        <w:t>С целью выявления уровня соответствия продукции предпочтениям потребителя, необходимо разработать анкету, провести анкетирование и затем, основываясь на результатах анкетирования, сделать выводы. Вопросы анкеты представлены в приложении Г. Результаты анкетирования представлены на диаграммах на рисунках Г.1, Г.2, Г.3.</w:t>
      </w:r>
    </w:p>
    <w:p w:rsidR="006C327F" w:rsidRDefault="006C327F" w:rsidP="00111693">
      <w:pPr>
        <w:pStyle w:val="a6"/>
        <w:spacing w:line="240" w:lineRule="auto"/>
        <w:ind w:firstLine="567"/>
      </w:pPr>
      <w:r>
        <w:t>Итак, проанализировав результаты анкетирования, можно сказать, что потребители в большей степени удовлетворены качеством продукции, приобретают ее регулярно, потребляют несколько видов продукции, производимой ООО «</w:t>
      </w:r>
      <w:proofErr w:type="spellStart"/>
      <w:r>
        <w:t>Бергер</w:t>
      </w:r>
      <w:proofErr w:type="spellEnd"/>
      <w:r>
        <w:t>».</w:t>
      </w:r>
    </w:p>
    <w:p w:rsidR="006C327F" w:rsidRDefault="006C327F" w:rsidP="00111693">
      <w:pPr>
        <w:pStyle w:val="a6"/>
        <w:spacing w:line="240" w:lineRule="auto"/>
        <w:ind w:firstLine="567"/>
      </w:pPr>
      <w:r>
        <w:t>Для выявления уровня удовлетворенности фирм-потребителей продукцией и качеством обслуживания ООО «</w:t>
      </w:r>
      <w:proofErr w:type="spellStart"/>
      <w:r>
        <w:t>Бергер</w:t>
      </w:r>
      <w:proofErr w:type="spellEnd"/>
      <w:r>
        <w:t xml:space="preserve">» также было проведено анкетирование, содержание анкет и результаты анкетирования приведены в таблице Г.1. </w:t>
      </w:r>
    </w:p>
    <w:p w:rsidR="006C327F" w:rsidRDefault="006C327F" w:rsidP="00111693">
      <w:pPr>
        <w:pStyle w:val="a6"/>
        <w:spacing w:line="240" w:lineRule="auto"/>
        <w:ind w:firstLine="567"/>
      </w:pPr>
      <w:r>
        <w:t>Таким образом, результаты анкетирования фирм-потребителей показывают, что продукция и уровень обслуживания соответствуют предпочтения потребителей, что не может не влиять благоприятно на развитие компании.</w:t>
      </w:r>
    </w:p>
    <w:p w:rsidR="006C327F" w:rsidRDefault="006C327F" w:rsidP="00111693">
      <w:pPr>
        <w:pStyle w:val="a6"/>
        <w:spacing w:line="240" w:lineRule="auto"/>
        <w:ind w:firstLine="567"/>
        <w:jc w:val="left"/>
      </w:pPr>
    </w:p>
    <w:p w:rsidR="006C327F" w:rsidRDefault="006C327F" w:rsidP="00626395">
      <w:pPr>
        <w:pStyle w:val="a6"/>
        <w:numPr>
          <w:ilvl w:val="1"/>
          <w:numId w:val="1"/>
        </w:numPr>
        <w:spacing w:line="240" w:lineRule="auto"/>
        <w:ind w:left="0" w:firstLine="567"/>
      </w:pPr>
      <w:r>
        <w:lastRenderedPageBreak/>
        <w:t xml:space="preserve">  Проблемы, возникающие при взаимодействии с потребителями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111693">
      <w:pPr>
        <w:pStyle w:val="a6"/>
        <w:spacing w:line="240" w:lineRule="auto"/>
        <w:ind w:firstLine="567"/>
      </w:pPr>
      <w:r>
        <w:t>Так как ООО «</w:t>
      </w:r>
      <w:proofErr w:type="spellStart"/>
      <w:r>
        <w:t>Бергер</w:t>
      </w:r>
      <w:proofErr w:type="spellEnd"/>
      <w:r>
        <w:t>» ведет непосредственное сотрудничество с фирмами, не с «конечными» потребителями (населением), то проблемы возникают именно в этом процессе сотрудничества.</w:t>
      </w:r>
    </w:p>
    <w:p w:rsidR="006C327F" w:rsidRDefault="006C327F" w:rsidP="00111693">
      <w:pPr>
        <w:pStyle w:val="a6"/>
        <w:spacing w:line="240" w:lineRule="auto"/>
        <w:ind w:firstLine="567"/>
      </w:pPr>
      <w:r>
        <w:t>Наиболее распространенными считаются проблемы, связанные с недопониманием, возникающим между работниками зоны приема товара и водителем-экспедитором ООО «</w:t>
      </w:r>
      <w:proofErr w:type="spellStart"/>
      <w:r>
        <w:t>Бергер</w:t>
      </w:r>
      <w:proofErr w:type="spellEnd"/>
      <w:r>
        <w:t xml:space="preserve">». </w:t>
      </w:r>
    </w:p>
    <w:p w:rsidR="006C327F" w:rsidRDefault="006C327F" w:rsidP="00111693">
      <w:pPr>
        <w:pStyle w:val="a6"/>
        <w:spacing w:line="240" w:lineRule="auto"/>
        <w:ind w:firstLine="567"/>
      </w:pPr>
      <w:r>
        <w:t>Также нередко возникают вопросы, связанные с наличием на складах гипермаркетов товара, у которого истек срок годности. Менеджеры гипермаркетов заинтересованы в обмене или возврате, однако по условиям, прописанным в договоре, возврат товара (не реализованного по вине самих гипермаркетов) не предусмотрен.</w:t>
      </w:r>
    </w:p>
    <w:p w:rsidR="006C327F" w:rsidRDefault="006C327F" w:rsidP="00111693">
      <w:pPr>
        <w:pStyle w:val="a6"/>
        <w:spacing w:line="240" w:lineRule="auto"/>
        <w:ind w:firstLine="567"/>
      </w:pPr>
      <w:r>
        <w:t>Трудности также могут быть связаны с недостоверной информацией, имеющейся у менеджеров высшего звена сети гипермаркетов «</w:t>
      </w:r>
      <w:proofErr w:type="spellStart"/>
      <w:r>
        <w:t>Самбери</w:t>
      </w:r>
      <w:proofErr w:type="spellEnd"/>
      <w:r>
        <w:t>», о ценах на сырье. В связи с этим возникают спорные ситуации в вопросах ценообразования.</w:t>
      </w:r>
    </w:p>
    <w:p w:rsidR="006C327F" w:rsidRDefault="006C327F" w:rsidP="00111693">
      <w:pPr>
        <w:pStyle w:val="a6"/>
        <w:spacing w:line="240" w:lineRule="auto"/>
        <w:ind w:firstLine="567"/>
      </w:pPr>
      <w:r>
        <w:t xml:space="preserve">Проблемы также возникают в вопросах рекламы и </w:t>
      </w:r>
      <w:proofErr w:type="spellStart"/>
      <w:r>
        <w:t>мерчендаизинга</w:t>
      </w:r>
      <w:proofErr w:type="spellEnd"/>
      <w:r>
        <w:t>, выкладки товара и полной обеспеченности гипермаркетов продукцией, производимой ООО «</w:t>
      </w:r>
      <w:proofErr w:type="spellStart"/>
      <w:r>
        <w:t>Бергер</w:t>
      </w:r>
      <w:proofErr w:type="spellEnd"/>
      <w:r>
        <w:t xml:space="preserve">». </w:t>
      </w:r>
    </w:p>
    <w:p w:rsidR="006C327F" w:rsidRDefault="006C327F" w:rsidP="00111693">
      <w:pPr>
        <w:pStyle w:val="a6"/>
        <w:spacing w:line="240" w:lineRule="auto"/>
        <w:ind w:firstLine="567"/>
      </w:pPr>
      <w:r>
        <w:t>Сложным является и вопрос о проведении тех или иных акций. Чаще всего «камнем преткновения» выступают сроки проведения акции, товары, на которые распространяется акция, и объемы продаж в период акции.</w:t>
      </w:r>
    </w:p>
    <w:p w:rsidR="006C327F" w:rsidRDefault="006C327F" w:rsidP="00111693">
      <w:pPr>
        <w:pStyle w:val="a6"/>
        <w:spacing w:line="240" w:lineRule="auto"/>
        <w:ind w:firstLine="567"/>
      </w:pPr>
      <w:r>
        <w:t>Таким образом, сотрудничество с фирмами-потребителями является сложным процессом. Для успешной реализации продукции необходимо иметь хорошо развитую систему менеджмента, а также руководителя, способного быстро и эффективно решать возникающие проблемы.</w:t>
      </w:r>
    </w:p>
    <w:p w:rsidR="006C327F" w:rsidRPr="009313B2" w:rsidRDefault="006C327F" w:rsidP="00111693">
      <w:pPr>
        <w:pStyle w:val="a6"/>
        <w:spacing w:line="240" w:lineRule="auto"/>
        <w:ind w:firstLine="567"/>
      </w:pPr>
    </w:p>
    <w:p w:rsidR="006C327F" w:rsidRDefault="006C327F" w:rsidP="00626395">
      <w:pPr>
        <w:pStyle w:val="a6"/>
        <w:numPr>
          <w:ilvl w:val="0"/>
          <w:numId w:val="1"/>
        </w:numPr>
        <w:spacing w:line="240" w:lineRule="auto"/>
        <w:ind w:left="0" w:firstLine="567"/>
      </w:pPr>
      <w:r>
        <w:t xml:space="preserve"> Рекомендации для развития предприятия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111693">
      <w:pPr>
        <w:pStyle w:val="a6"/>
        <w:spacing w:line="240" w:lineRule="auto"/>
        <w:ind w:firstLine="567"/>
      </w:pPr>
      <w:r>
        <w:t>ООО «</w:t>
      </w:r>
      <w:proofErr w:type="spellStart"/>
      <w:r>
        <w:t>Бергер</w:t>
      </w:r>
      <w:proofErr w:type="spellEnd"/>
      <w:r>
        <w:t xml:space="preserve">» успешно функционирует на рассматриваемом рынке соленых овощей. В силу существующих условий одним из направлений для развития организации может быть диверсификация его деятельности. Так как рынок соленых овощей тесно связан с рынком консервированных овощей, то производство овощных консервов может стать одним из вариантов для расширения производства. </w:t>
      </w:r>
    </w:p>
    <w:p w:rsidR="006C327F" w:rsidRDefault="006C327F" w:rsidP="00111693">
      <w:pPr>
        <w:pStyle w:val="a6"/>
        <w:spacing w:line="240" w:lineRule="auto"/>
        <w:ind w:firstLine="567"/>
      </w:pPr>
      <w:r>
        <w:t>Учитывая тот факт, что в Хабаровском крае нет производителей консервов овощных, ООО «</w:t>
      </w:r>
      <w:proofErr w:type="spellStart"/>
      <w:r>
        <w:t>Бергер</w:t>
      </w:r>
      <w:proofErr w:type="spellEnd"/>
      <w:r>
        <w:t>» могло бы заняться данным видом деятельности.</w:t>
      </w:r>
    </w:p>
    <w:p w:rsidR="006C327F" w:rsidRDefault="006C327F" w:rsidP="00111693">
      <w:pPr>
        <w:pStyle w:val="a6"/>
        <w:spacing w:line="240" w:lineRule="auto"/>
        <w:ind w:firstLine="567"/>
      </w:pPr>
      <w:r>
        <w:t>Для того, чтобы определить то, насколько данное решение является обоснованным для рассматриваемого предприятия, рассмотрим вопрос о диверсификации деятельности более детально.</w:t>
      </w:r>
    </w:p>
    <w:p w:rsidR="006C327F" w:rsidRDefault="006C327F" w:rsidP="00111693">
      <w:pPr>
        <w:pStyle w:val="a6"/>
        <w:spacing w:line="240" w:lineRule="auto"/>
        <w:ind w:firstLine="567"/>
      </w:pPr>
      <w:r>
        <w:lastRenderedPageBreak/>
        <w:t>Во-первых, нам нужно определить емкость рынка овощных консервов. Нас интересуют прежде всего такие продукты, как огурцы маринованные и помидоры маринованные. Рассчитав емкость рынка, мы можем определить объем производства в соответствии с тем, какую доля рынка мы планируем занять. На рассматриваемом рынке нет местных производителей, поэтому можно полагать, что продукция местного производства будет пользоваться спросом. Наш план занять 10</w:t>
      </w:r>
      <w:r w:rsidRPr="00D63A2D">
        <w:t xml:space="preserve">% </w:t>
      </w:r>
      <w:r>
        <w:t xml:space="preserve">рынка в первый год, 15% - во второй и 20% - в третий. Расчеты приведены в таблице 1. </w:t>
      </w:r>
    </w:p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626395">
      <w:pPr>
        <w:pStyle w:val="a6"/>
        <w:spacing w:line="240" w:lineRule="auto"/>
        <w:ind w:firstLine="0"/>
      </w:pPr>
      <w:r>
        <w:t xml:space="preserve">Таблица 1 – Расчет емкости рынка и объемов производства </w:t>
      </w:r>
    </w:p>
    <w:p w:rsidR="006C327F" w:rsidRDefault="006C327F" w:rsidP="00111693">
      <w:pPr>
        <w:pStyle w:val="a6"/>
        <w:spacing w:line="240" w:lineRule="auto"/>
        <w:ind w:firstLine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2044"/>
        <w:gridCol w:w="2044"/>
        <w:gridCol w:w="2044"/>
      </w:tblGrid>
      <w:tr w:rsidR="006C327F" w:rsidRPr="00450829" w:rsidTr="00450829">
        <w:tc>
          <w:tcPr>
            <w:tcW w:w="1961" w:type="pct"/>
          </w:tcPr>
          <w:p w:rsidR="006C327F" w:rsidRPr="00450829" w:rsidRDefault="006C327F" w:rsidP="00450829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997" w:type="pct"/>
          </w:tcPr>
          <w:p w:rsidR="006C327F" w:rsidRPr="00450829" w:rsidRDefault="006C327F" w:rsidP="00450829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Огурцы маринованные</w:t>
            </w:r>
          </w:p>
        </w:tc>
        <w:tc>
          <w:tcPr>
            <w:tcW w:w="1146" w:type="pct"/>
          </w:tcPr>
          <w:p w:rsidR="006C327F" w:rsidRPr="00450829" w:rsidRDefault="006C327F" w:rsidP="00450829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Помидоры маринованные</w:t>
            </w:r>
          </w:p>
        </w:tc>
        <w:tc>
          <w:tcPr>
            <w:tcW w:w="896" w:type="pct"/>
          </w:tcPr>
          <w:p w:rsidR="006C327F" w:rsidRPr="00450829" w:rsidRDefault="006C327F" w:rsidP="00450829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Консервы овощные</w:t>
            </w:r>
          </w:p>
        </w:tc>
      </w:tr>
      <w:tr w:rsidR="006C327F" w:rsidRPr="00450829" w:rsidTr="00450829">
        <w:tc>
          <w:tcPr>
            <w:tcW w:w="1961" w:type="pct"/>
          </w:tcPr>
          <w:p w:rsidR="006C327F" w:rsidRPr="00450829" w:rsidRDefault="006C327F" w:rsidP="00450829">
            <w:pPr>
              <w:ind w:firstLine="567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Структура потребление овощных консервов в РФ, %</w:t>
            </w:r>
          </w:p>
        </w:tc>
        <w:tc>
          <w:tcPr>
            <w:tcW w:w="997" w:type="pct"/>
            <w:vAlign w:val="bottom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lang w:val="en-US"/>
              </w:rPr>
            </w:pPr>
            <w:r w:rsidRPr="00450829">
              <w:rPr>
                <w:rFonts w:ascii="Times New Roman" w:hAnsi="Times New Roman"/>
              </w:rPr>
              <w:t>45</w:t>
            </w:r>
          </w:p>
        </w:tc>
        <w:tc>
          <w:tcPr>
            <w:tcW w:w="1146" w:type="pct"/>
            <w:vAlign w:val="bottom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lang w:val="en-US"/>
              </w:rPr>
            </w:pPr>
            <w:r w:rsidRPr="00450829">
              <w:rPr>
                <w:rFonts w:ascii="Times New Roman" w:hAnsi="Times New Roman"/>
                <w:lang w:val="en-US"/>
              </w:rPr>
              <w:t xml:space="preserve"> 28</w:t>
            </w:r>
          </w:p>
        </w:tc>
        <w:tc>
          <w:tcPr>
            <w:tcW w:w="896" w:type="pct"/>
            <w:vAlign w:val="bottom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lang w:val="en-US"/>
              </w:rPr>
            </w:pPr>
            <w:r w:rsidRPr="00450829">
              <w:rPr>
                <w:rFonts w:ascii="Times New Roman" w:hAnsi="Times New Roman"/>
                <w:lang w:val="en-US"/>
              </w:rPr>
              <w:t>100</w:t>
            </w:r>
          </w:p>
        </w:tc>
      </w:tr>
      <w:tr w:rsidR="006C327F" w:rsidRPr="00450829" w:rsidTr="00450829">
        <w:tc>
          <w:tcPr>
            <w:tcW w:w="1961" w:type="pct"/>
          </w:tcPr>
          <w:p w:rsidR="006C327F" w:rsidRPr="00450829" w:rsidRDefault="006C327F" w:rsidP="00450829">
            <w:pPr>
              <w:ind w:firstLine="567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Среднедушевая потребление в Хабаровском крае в год, кг</w:t>
            </w:r>
          </w:p>
        </w:tc>
        <w:tc>
          <w:tcPr>
            <w:tcW w:w="997" w:type="pct"/>
            <w:vAlign w:val="bottom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4,905</w:t>
            </w:r>
          </w:p>
        </w:tc>
        <w:tc>
          <w:tcPr>
            <w:tcW w:w="1146" w:type="pct"/>
            <w:vAlign w:val="bottom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3,052</w:t>
            </w:r>
          </w:p>
        </w:tc>
        <w:tc>
          <w:tcPr>
            <w:tcW w:w="896" w:type="pct"/>
            <w:vAlign w:val="bottom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10,9</w:t>
            </w:r>
          </w:p>
        </w:tc>
      </w:tr>
      <w:tr w:rsidR="006C327F" w:rsidRPr="00450829" w:rsidTr="00450829">
        <w:tc>
          <w:tcPr>
            <w:tcW w:w="1961" w:type="pct"/>
          </w:tcPr>
          <w:p w:rsidR="006C327F" w:rsidRPr="00450829" w:rsidRDefault="006C327F" w:rsidP="00450829">
            <w:pPr>
              <w:ind w:firstLine="567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 xml:space="preserve">Годовая потребность в Хабаровском крае (население 1328332 </w:t>
            </w:r>
            <w:proofErr w:type="gramStart"/>
            <w:r w:rsidRPr="00450829">
              <w:rPr>
                <w:rFonts w:ascii="Times New Roman" w:hAnsi="Times New Roman"/>
              </w:rPr>
              <w:t>чел</w:t>
            </w:r>
            <w:proofErr w:type="gramEnd"/>
            <w:r w:rsidRPr="00450829">
              <w:rPr>
                <w:rFonts w:ascii="Times New Roman" w:hAnsi="Times New Roman"/>
              </w:rPr>
              <w:t xml:space="preserve"> на 1 января 2019), кг</w:t>
            </w:r>
          </w:p>
        </w:tc>
        <w:tc>
          <w:tcPr>
            <w:tcW w:w="997" w:type="pct"/>
            <w:vAlign w:val="bottom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6 515 468,46</w:t>
            </w:r>
          </w:p>
        </w:tc>
        <w:tc>
          <w:tcPr>
            <w:tcW w:w="1146" w:type="pct"/>
            <w:vAlign w:val="bottom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4 054 069,26</w:t>
            </w:r>
          </w:p>
        </w:tc>
        <w:tc>
          <w:tcPr>
            <w:tcW w:w="896" w:type="pct"/>
            <w:vAlign w:val="bottom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14 478 818,8</w:t>
            </w:r>
          </w:p>
        </w:tc>
      </w:tr>
      <w:tr w:rsidR="006C327F" w:rsidRPr="00450829" w:rsidTr="00450829">
        <w:tc>
          <w:tcPr>
            <w:tcW w:w="5000" w:type="pct"/>
            <w:gridSpan w:val="4"/>
            <w:vAlign w:val="center"/>
          </w:tcPr>
          <w:p w:rsidR="006C327F" w:rsidRPr="00450829" w:rsidRDefault="006C327F" w:rsidP="00450829">
            <w:pPr>
              <w:ind w:firstLine="567"/>
              <w:jc w:val="center"/>
              <w:rPr>
                <w:rFonts w:ascii="Times New Roman" w:hAnsi="Times New Roman"/>
                <w:sz w:val="28"/>
              </w:rPr>
            </w:pPr>
            <w:r w:rsidRPr="00450829">
              <w:rPr>
                <w:rFonts w:ascii="Times New Roman" w:hAnsi="Times New Roman"/>
                <w:sz w:val="28"/>
              </w:rPr>
              <w:t>Планируемая доля рынка</w:t>
            </w:r>
            <w:r w:rsidRPr="00450829">
              <w:rPr>
                <w:rFonts w:ascii="Times New Roman" w:hAnsi="Times New Roman"/>
                <w:sz w:val="28"/>
                <w:lang w:val="en-US"/>
              </w:rPr>
              <w:t>, %</w:t>
            </w:r>
          </w:p>
        </w:tc>
      </w:tr>
      <w:tr w:rsidR="006C327F" w:rsidRPr="00450829" w:rsidTr="00450829">
        <w:tc>
          <w:tcPr>
            <w:tcW w:w="1961" w:type="pct"/>
          </w:tcPr>
          <w:p w:rsidR="006C327F" w:rsidRPr="00450829" w:rsidRDefault="006C327F" w:rsidP="00450829">
            <w:pPr>
              <w:ind w:firstLine="567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2020 год</w:t>
            </w:r>
          </w:p>
        </w:tc>
        <w:tc>
          <w:tcPr>
            <w:tcW w:w="997" w:type="pct"/>
            <w:vAlign w:val="center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lang w:val="en-US"/>
              </w:rPr>
            </w:pPr>
            <w:r w:rsidRPr="00450829">
              <w:rPr>
                <w:rFonts w:ascii="Times New Roman" w:hAnsi="Times New Roman"/>
              </w:rPr>
              <w:t>10</w:t>
            </w:r>
          </w:p>
        </w:tc>
        <w:tc>
          <w:tcPr>
            <w:tcW w:w="1146" w:type="pct"/>
            <w:vAlign w:val="center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lang w:val="en-US"/>
              </w:rPr>
            </w:pPr>
            <w:r w:rsidRPr="00450829">
              <w:rPr>
                <w:rFonts w:ascii="Times New Roman" w:hAnsi="Times New Roman"/>
              </w:rPr>
              <w:t>10</w:t>
            </w:r>
          </w:p>
        </w:tc>
        <w:tc>
          <w:tcPr>
            <w:tcW w:w="896" w:type="pct"/>
            <w:vAlign w:val="center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-</w:t>
            </w:r>
          </w:p>
        </w:tc>
      </w:tr>
      <w:tr w:rsidR="006C327F" w:rsidRPr="00450829" w:rsidTr="00450829">
        <w:tc>
          <w:tcPr>
            <w:tcW w:w="1961" w:type="pct"/>
          </w:tcPr>
          <w:p w:rsidR="006C327F" w:rsidRPr="00450829" w:rsidRDefault="006C327F" w:rsidP="00450829">
            <w:pPr>
              <w:ind w:firstLine="567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997" w:type="pct"/>
            <w:vAlign w:val="center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lang w:val="en-US"/>
              </w:rPr>
            </w:pPr>
            <w:r w:rsidRPr="00450829">
              <w:rPr>
                <w:rFonts w:ascii="Times New Roman" w:hAnsi="Times New Roman"/>
              </w:rPr>
              <w:t>15</w:t>
            </w:r>
          </w:p>
        </w:tc>
        <w:tc>
          <w:tcPr>
            <w:tcW w:w="1146" w:type="pct"/>
            <w:vAlign w:val="center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lang w:val="en-US"/>
              </w:rPr>
            </w:pPr>
            <w:r w:rsidRPr="00450829">
              <w:rPr>
                <w:rFonts w:ascii="Times New Roman" w:hAnsi="Times New Roman"/>
              </w:rPr>
              <w:t>15</w:t>
            </w:r>
          </w:p>
        </w:tc>
        <w:tc>
          <w:tcPr>
            <w:tcW w:w="896" w:type="pct"/>
            <w:vAlign w:val="center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-</w:t>
            </w:r>
          </w:p>
        </w:tc>
      </w:tr>
      <w:tr w:rsidR="006C327F" w:rsidRPr="00450829" w:rsidTr="00450829">
        <w:tc>
          <w:tcPr>
            <w:tcW w:w="1961" w:type="pct"/>
          </w:tcPr>
          <w:p w:rsidR="006C327F" w:rsidRPr="00450829" w:rsidRDefault="006C327F" w:rsidP="00450829">
            <w:pPr>
              <w:ind w:firstLine="567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997" w:type="pct"/>
            <w:vAlign w:val="center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lang w:val="en-US"/>
              </w:rPr>
            </w:pPr>
            <w:r w:rsidRPr="00450829">
              <w:rPr>
                <w:rFonts w:ascii="Times New Roman" w:hAnsi="Times New Roman"/>
              </w:rPr>
              <w:t>20</w:t>
            </w:r>
          </w:p>
        </w:tc>
        <w:tc>
          <w:tcPr>
            <w:tcW w:w="1146" w:type="pct"/>
            <w:vAlign w:val="center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lang w:val="en-US"/>
              </w:rPr>
            </w:pPr>
            <w:r w:rsidRPr="00450829">
              <w:rPr>
                <w:rFonts w:ascii="Times New Roman" w:hAnsi="Times New Roman"/>
              </w:rPr>
              <w:t>20</w:t>
            </w:r>
          </w:p>
        </w:tc>
        <w:tc>
          <w:tcPr>
            <w:tcW w:w="896" w:type="pct"/>
            <w:vAlign w:val="center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-</w:t>
            </w:r>
          </w:p>
        </w:tc>
      </w:tr>
      <w:tr w:rsidR="006C327F" w:rsidRPr="00450829" w:rsidTr="00450829">
        <w:tc>
          <w:tcPr>
            <w:tcW w:w="5000" w:type="pct"/>
            <w:gridSpan w:val="4"/>
            <w:vAlign w:val="center"/>
          </w:tcPr>
          <w:p w:rsidR="006C327F" w:rsidRPr="00450829" w:rsidRDefault="006C327F" w:rsidP="00450829">
            <w:pPr>
              <w:ind w:firstLine="567"/>
              <w:jc w:val="center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  <w:sz w:val="28"/>
              </w:rPr>
              <w:t>Объем производства в соответствии с планом, кг</w:t>
            </w:r>
          </w:p>
        </w:tc>
      </w:tr>
      <w:tr w:rsidR="006C327F" w:rsidRPr="00450829" w:rsidTr="00450829">
        <w:tc>
          <w:tcPr>
            <w:tcW w:w="1961" w:type="pct"/>
          </w:tcPr>
          <w:p w:rsidR="006C327F" w:rsidRPr="00450829" w:rsidRDefault="006C327F" w:rsidP="00450829">
            <w:pPr>
              <w:ind w:firstLine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7" w:type="pct"/>
          </w:tcPr>
          <w:p w:rsidR="006C327F" w:rsidRPr="00450829" w:rsidRDefault="006C327F" w:rsidP="00450829">
            <w:pPr>
              <w:ind w:firstLine="56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50829">
              <w:rPr>
                <w:rFonts w:ascii="Times New Roman" w:hAnsi="Times New Roman"/>
                <w:b/>
                <w:color w:val="000000"/>
              </w:rPr>
              <w:t>Огурцы</w:t>
            </w:r>
          </w:p>
        </w:tc>
        <w:tc>
          <w:tcPr>
            <w:tcW w:w="1146" w:type="pct"/>
          </w:tcPr>
          <w:p w:rsidR="006C327F" w:rsidRPr="00450829" w:rsidRDefault="006C327F" w:rsidP="00450829">
            <w:pPr>
              <w:ind w:firstLine="56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50829">
              <w:rPr>
                <w:rFonts w:ascii="Times New Roman" w:hAnsi="Times New Roman"/>
                <w:b/>
                <w:color w:val="000000"/>
              </w:rPr>
              <w:t>Помидоры</w:t>
            </w:r>
          </w:p>
        </w:tc>
        <w:tc>
          <w:tcPr>
            <w:tcW w:w="896" w:type="pct"/>
          </w:tcPr>
          <w:p w:rsidR="006C327F" w:rsidRPr="00450829" w:rsidRDefault="006C327F" w:rsidP="00450829">
            <w:pPr>
              <w:ind w:firstLine="56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50829"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</w:tr>
      <w:tr w:rsidR="006C327F" w:rsidRPr="00450829" w:rsidTr="00450829">
        <w:tc>
          <w:tcPr>
            <w:tcW w:w="1961" w:type="pct"/>
          </w:tcPr>
          <w:p w:rsidR="006C327F" w:rsidRPr="00450829" w:rsidRDefault="006C327F" w:rsidP="00450829">
            <w:pPr>
              <w:ind w:firstLine="567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2020 год</w:t>
            </w:r>
          </w:p>
        </w:tc>
        <w:tc>
          <w:tcPr>
            <w:tcW w:w="997" w:type="pct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651 546,85</w:t>
            </w:r>
          </w:p>
        </w:tc>
        <w:tc>
          <w:tcPr>
            <w:tcW w:w="1146" w:type="pct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405 406,93</w:t>
            </w:r>
          </w:p>
        </w:tc>
        <w:tc>
          <w:tcPr>
            <w:tcW w:w="896" w:type="pct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1 056 953,77</w:t>
            </w:r>
          </w:p>
        </w:tc>
      </w:tr>
      <w:tr w:rsidR="006C327F" w:rsidRPr="00450829" w:rsidTr="00450829">
        <w:tc>
          <w:tcPr>
            <w:tcW w:w="1961" w:type="pct"/>
          </w:tcPr>
          <w:p w:rsidR="006C327F" w:rsidRPr="00450829" w:rsidRDefault="006C327F" w:rsidP="00450829">
            <w:pPr>
              <w:ind w:firstLine="567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997" w:type="pct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977 320,27</w:t>
            </w:r>
          </w:p>
        </w:tc>
        <w:tc>
          <w:tcPr>
            <w:tcW w:w="1146" w:type="pct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608 110,39</w:t>
            </w:r>
          </w:p>
        </w:tc>
        <w:tc>
          <w:tcPr>
            <w:tcW w:w="896" w:type="pct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1 585 430,66</w:t>
            </w:r>
          </w:p>
        </w:tc>
      </w:tr>
      <w:tr w:rsidR="006C327F" w:rsidRPr="00450829" w:rsidTr="00450829">
        <w:tc>
          <w:tcPr>
            <w:tcW w:w="1961" w:type="pct"/>
          </w:tcPr>
          <w:p w:rsidR="006C327F" w:rsidRPr="00450829" w:rsidRDefault="006C327F" w:rsidP="00450829">
            <w:pPr>
              <w:ind w:firstLine="567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997" w:type="pct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1 303 093,69</w:t>
            </w:r>
          </w:p>
        </w:tc>
        <w:tc>
          <w:tcPr>
            <w:tcW w:w="1146" w:type="pct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810813,852</w:t>
            </w:r>
          </w:p>
        </w:tc>
        <w:tc>
          <w:tcPr>
            <w:tcW w:w="896" w:type="pct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2 113 907,54</w:t>
            </w:r>
          </w:p>
        </w:tc>
      </w:tr>
    </w:tbl>
    <w:p w:rsidR="006C327F" w:rsidRDefault="006C327F"/>
    <w:p w:rsidR="006C327F" w:rsidRDefault="006C327F"/>
    <w:p w:rsidR="006C327F" w:rsidRPr="00A62A89" w:rsidRDefault="008E45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C327F" w:rsidRPr="00A62A89">
        <w:rPr>
          <w:rFonts w:ascii="Times New Roman" w:hAnsi="Times New Roman"/>
          <w:sz w:val="28"/>
          <w:szCs w:val="28"/>
        </w:rPr>
        <w:lastRenderedPageBreak/>
        <w:t>Продолжение таблицы 1</w:t>
      </w:r>
    </w:p>
    <w:p w:rsidR="006C327F" w:rsidRDefault="006C327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1"/>
        <w:gridCol w:w="1925"/>
        <w:gridCol w:w="1930"/>
        <w:gridCol w:w="1688"/>
      </w:tblGrid>
      <w:tr w:rsidR="006C327F" w:rsidRPr="00450829" w:rsidTr="00450829">
        <w:tc>
          <w:tcPr>
            <w:tcW w:w="5000" w:type="pct"/>
            <w:gridSpan w:val="4"/>
            <w:vAlign w:val="center"/>
          </w:tcPr>
          <w:p w:rsidR="006C327F" w:rsidRPr="00450829" w:rsidRDefault="006C327F" w:rsidP="00450829">
            <w:pPr>
              <w:ind w:firstLine="567"/>
              <w:jc w:val="center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  <w:sz w:val="28"/>
              </w:rPr>
              <w:t>Количество банок объемом 720мл/год (при расчете 0,3 кг в банке)</w:t>
            </w:r>
          </w:p>
        </w:tc>
      </w:tr>
      <w:tr w:rsidR="006C327F" w:rsidRPr="00450829" w:rsidTr="008C434B">
        <w:tc>
          <w:tcPr>
            <w:tcW w:w="1939" w:type="pct"/>
          </w:tcPr>
          <w:p w:rsidR="006C327F" w:rsidRPr="008C434B" w:rsidRDefault="006C327F" w:rsidP="00450829">
            <w:pPr>
              <w:ind w:firstLine="567"/>
              <w:rPr>
                <w:rFonts w:ascii="Times New Roman" w:hAnsi="Times New Roman"/>
                <w:color w:val="000000"/>
                <w:sz w:val="28"/>
              </w:rPr>
            </w:pPr>
            <w:r w:rsidRPr="008C434B">
              <w:rPr>
                <w:rFonts w:ascii="Times New Roman" w:hAnsi="Times New Roman"/>
                <w:color w:val="000000"/>
                <w:sz w:val="28"/>
              </w:rPr>
              <w:t>2020 год</w:t>
            </w:r>
          </w:p>
        </w:tc>
        <w:tc>
          <w:tcPr>
            <w:tcW w:w="1063" w:type="pct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2171822,82</w:t>
            </w:r>
          </w:p>
        </w:tc>
        <w:tc>
          <w:tcPr>
            <w:tcW w:w="1066" w:type="pct"/>
          </w:tcPr>
          <w:p w:rsidR="006C327F" w:rsidRPr="00450829" w:rsidRDefault="006C327F" w:rsidP="008C434B">
            <w:pPr>
              <w:ind w:firstLine="113"/>
              <w:jc w:val="right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1 192 373,312</w:t>
            </w:r>
          </w:p>
        </w:tc>
        <w:tc>
          <w:tcPr>
            <w:tcW w:w="932" w:type="pct"/>
          </w:tcPr>
          <w:p w:rsidR="006C327F" w:rsidRPr="00450829" w:rsidRDefault="006C327F" w:rsidP="008C434B">
            <w:pPr>
              <w:ind w:firstLine="70"/>
              <w:jc w:val="right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3 364 196,132</w:t>
            </w:r>
          </w:p>
        </w:tc>
      </w:tr>
      <w:tr w:rsidR="006C327F" w:rsidRPr="00450829" w:rsidTr="008C434B">
        <w:tc>
          <w:tcPr>
            <w:tcW w:w="1939" w:type="pct"/>
          </w:tcPr>
          <w:p w:rsidR="006C327F" w:rsidRPr="008C434B" w:rsidRDefault="006C327F" w:rsidP="00450829">
            <w:pPr>
              <w:ind w:firstLine="567"/>
              <w:rPr>
                <w:rFonts w:ascii="Times New Roman" w:hAnsi="Times New Roman"/>
                <w:color w:val="000000"/>
                <w:sz w:val="28"/>
              </w:rPr>
            </w:pPr>
            <w:r w:rsidRPr="008C434B">
              <w:rPr>
                <w:rFonts w:ascii="Times New Roman" w:hAnsi="Times New Roman"/>
                <w:color w:val="000000"/>
                <w:sz w:val="28"/>
              </w:rPr>
              <w:t>2021 год</w:t>
            </w:r>
          </w:p>
        </w:tc>
        <w:tc>
          <w:tcPr>
            <w:tcW w:w="1063" w:type="pct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3257734,23</w:t>
            </w:r>
          </w:p>
        </w:tc>
        <w:tc>
          <w:tcPr>
            <w:tcW w:w="1066" w:type="pct"/>
          </w:tcPr>
          <w:p w:rsidR="006C327F" w:rsidRPr="00450829" w:rsidRDefault="006C327F" w:rsidP="008C434B">
            <w:pPr>
              <w:jc w:val="right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1 788 559,968</w:t>
            </w:r>
          </w:p>
        </w:tc>
        <w:tc>
          <w:tcPr>
            <w:tcW w:w="932" w:type="pct"/>
          </w:tcPr>
          <w:p w:rsidR="006C327F" w:rsidRPr="00450829" w:rsidRDefault="006C327F" w:rsidP="008C434B">
            <w:pPr>
              <w:jc w:val="right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5 046 294,198</w:t>
            </w:r>
          </w:p>
        </w:tc>
      </w:tr>
      <w:tr w:rsidR="006C327F" w:rsidRPr="00450829" w:rsidTr="008C434B">
        <w:tc>
          <w:tcPr>
            <w:tcW w:w="1939" w:type="pct"/>
          </w:tcPr>
          <w:p w:rsidR="006C327F" w:rsidRPr="008C434B" w:rsidRDefault="006C327F" w:rsidP="00450829">
            <w:pPr>
              <w:ind w:firstLine="567"/>
              <w:rPr>
                <w:rFonts w:ascii="Times New Roman" w:hAnsi="Times New Roman"/>
                <w:color w:val="000000"/>
                <w:sz w:val="28"/>
              </w:rPr>
            </w:pPr>
            <w:r w:rsidRPr="008C434B">
              <w:rPr>
                <w:rFonts w:ascii="Times New Roman" w:hAnsi="Times New Roman"/>
                <w:color w:val="000000"/>
                <w:sz w:val="28"/>
              </w:rPr>
              <w:t>2022 год</w:t>
            </w:r>
          </w:p>
        </w:tc>
        <w:tc>
          <w:tcPr>
            <w:tcW w:w="1063" w:type="pct"/>
          </w:tcPr>
          <w:p w:rsidR="006C327F" w:rsidRPr="00450829" w:rsidRDefault="006C327F" w:rsidP="008C434B">
            <w:pPr>
              <w:jc w:val="right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4 343 645,633</w:t>
            </w:r>
          </w:p>
        </w:tc>
        <w:tc>
          <w:tcPr>
            <w:tcW w:w="1066" w:type="pct"/>
          </w:tcPr>
          <w:p w:rsidR="006C327F" w:rsidRPr="00450829" w:rsidRDefault="006C327F" w:rsidP="008C434B">
            <w:pPr>
              <w:jc w:val="right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2 384 746,624</w:t>
            </w:r>
          </w:p>
        </w:tc>
        <w:tc>
          <w:tcPr>
            <w:tcW w:w="932" w:type="pct"/>
          </w:tcPr>
          <w:p w:rsidR="006C327F" w:rsidRPr="00450829" w:rsidRDefault="006C327F" w:rsidP="008C434B">
            <w:pPr>
              <w:jc w:val="right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6 728 392,257</w:t>
            </w:r>
          </w:p>
        </w:tc>
      </w:tr>
      <w:tr w:rsidR="006C327F" w:rsidRPr="00450829" w:rsidTr="008C434B">
        <w:tc>
          <w:tcPr>
            <w:tcW w:w="1939" w:type="pct"/>
          </w:tcPr>
          <w:p w:rsidR="006C327F" w:rsidRPr="008C434B" w:rsidRDefault="006C327F" w:rsidP="00450829">
            <w:pPr>
              <w:ind w:firstLine="567"/>
              <w:rPr>
                <w:rFonts w:ascii="Times New Roman" w:hAnsi="Times New Roman"/>
                <w:color w:val="000000"/>
                <w:sz w:val="28"/>
              </w:rPr>
            </w:pPr>
            <w:r w:rsidRPr="008C434B">
              <w:rPr>
                <w:rFonts w:ascii="Times New Roman" w:hAnsi="Times New Roman"/>
                <w:color w:val="000000"/>
                <w:sz w:val="28"/>
              </w:rPr>
              <w:t>Производительность линии, банок 720 мл/смену</w:t>
            </w:r>
          </w:p>
        </w:tc>
        <w:tc>
          <w:tcPr>
            <w:tcW w:w="3061" w:type="pct"/>
            <w:gridSpan w:val="3"/>
            <w:vAlign w:val="bottom"/>
          </w:tcPr>
          <w:p w:rsidR="006C327F" w:rsidRPr="00450829" w:rsidRDefault="006C327F" w:rsidP="00450829">
            <w:pPr>
              <w:ind w:firstLine="567"/>
              <w:jc w:val="right"/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>2250</w:t>
            </w:r>
          </w:p>
        </w:tc>
        <w:bookmarkStart w:id="0" w:name="_GoBack"/>
        <w:bookmarkEnd w:id="0"/>
      </w:tr>
    </w:tbl>
    <w:p w:rsidR="006C327F" w:rsidRDefault="006C327F" w:rsidP="00111693">
      <w:pPr>
        <w:pStyle w:val="a6"/>
        <w:spacing w:line="240" w:lineRule="auto"/>
        <w:ind w:firstLine="567"/>
      </w:pPr>
    </w:p>
    <w:p w:rsidR="006C327F" w:rsidRDefault="006C327F" w:rsidP="00111693">
      <w:pPr>
        <w:pStyle w:val="a6"/>
        <w:spacing w:line="240" w:lineRule="auto"/>
        <w:ind w:firstLine="567"/>
      </w:pPr>
      <w:r>
        <w:t xml:space="preserve">Определив объем производства, мы должны определить количество производственных линий, требуемых для выполнения плана. Характеристики производственной линии представлены в Приложении Д. </w:t>
      </w:r>
    </w:p>
    <w:p w:rsidR="006C327F" w:rsidRDefault="006C327F" w:rsidP="00111693">
      <w:pPr>
        <w:pStyle w:val="a6"/>
        <w:spacing w:line="240" w:lineRule="auto"/>
        <w:ind w:firstLine="567"/>
      </w:pPr>
      <w:r>
        <w:t>Исходя из представленных характеристик и плана производства рассмотрим варианта работы в 1, 2 и 3 смены, затем выберем наиболее оптимальный вариант. Расчет представлен в Приложении Е.</w:t>
      </w:r>
    </w:p>
    <w:p w:rsidR="006C327F" w:rsidRDefault="006C327F" w:rsidP="00111693">
      <w:pPr>
        <w:pStyle w:val="a6"/>
        <w:spacing w:line="240" w:lineRule="auto"/>
        <w:ind w:firstLine="567"/>
      </w:pPr>
      <w:r>
        <w:t xml:space="preserve">Проанализировав данные, можно сделать вывод о том, что наиболее оптимальным вариантом для нашего предприятия будет работа в 3 смены. Данный вариант является также обоснованным с точки зрения сезонности заготовительных работ. При работе в 3 смены нам потребуется 6 производственных линий в первый год, 9 – во второй, 12 – в третий. </w:t>
      </w:r>
    </w:p>
    <w:p w:rsidR="006C327F" w:rsidRDefault="006C327F" w:rsidP="00111693">
      <w:pPr>
        <w:pStyle w:val="a6"/>
        <w:spacing w:line="240" w:lineRule="auto"/>
        <w:ind w:firstLine="567"/>
        <w:rPr>
          <w:color w:val="000000"/>
        </w:rPr>
      </w:pPr>
      <w:r>
        <w:t xml:space="preserve">Общий объем капитальных вложений в оборудование составит </w:t>
      </w:r>
      <w:r>
        <w:rPr>
          <w:color w:val="000000"/>
        </w:rPr>
        <w:t>18 687 660 рублей (стоимость 9 производственных линий). В первый год потребуется 9 343 830 рублей, во второй и третий годы – 4 671 915 рублей, для покупки дополнительных линий.</w:t>
      </w:r>
    </w:p>
    <w:p w:rsidR="006C327F" w:rsidRDefault="006C327F" w:rsidP="00111693">
      <w:pPr>
        <w:pStyle w:val="a6"/>
        <w:spacing w:line="240" w:lineRule="auto"/>
        <w:ind w:firstLine="567"/>
      </w:pPr>
      <w:r>
        <w:t>Для расчета планируемых объемов прибыли, рассчитаем фиксированные (Таблица 2) и переменные затраты (Таблица 3), а затем себестоимость 1 банки (объемом 720 мл) огурцов и помидоров (Таблица 4).</w:t>
      </w:r>
    </w:p>
    <w:p w:rsidR="006C327F" w:rsidRPr="00EE567C" w:rsidRDefault="006C327F" w:rsidP="00156960">
      <w:pPr>
        <w:pStyle w:val="a6"/>
        <w:spacing w:line="240" w:lineRule="auto"/>
      </w:pPr>
    </w:p>
    <w:p w:rsidR="006C327F" w:rsidRPr="00EE567C" w:rsidRDefault="006C327F" w:rsidP="00626395">
      <w:pPr>
        <w:pStyle w:val="a6"/>
        <w:spacing w:line="240" w:lineRule="auto"/>
        <w:ind w:firstLine="0"/>
      </w:pPr>
      <w:r w:rsidRPr="00EE567C">
        <w:t xml:space="preserve">Таблица 2 – </w:t>
      </w:r>
      <w:r w:rsidR="008E45B9" w:rsidRPr="00EE567C">
        <w:t>Постоянные</w:t>
      </w:r>
      <w:r w:rsidRPr="00EE567C">
        <w:t xml:space="preserve"> затраты (руб.)</w:t>
      </w:r>
    </w:p>
    <w:p w:rsidR="006C327F" w:rsidRDefault="006C327F" w:rsidP="00626395">
      <w:pPr>
        <w:pStyle w:val="a6"/>
        <w:spacing w:line="240" w:lineRule="auto"/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5"/>
        <w:gridCol w:w="96"/>
        <w:gridCol w:w="1094"/>
        <w:gridCol w:w="194"/>
        <w:gridCol w:w="1130"/>
        <w:gridCol w:w="118"/>
        <w:gridCol w:w="1249"/>
        <w:gridCol w:w="1246"/>
        <w:gridCol w:w="1110"/>
        <w:gridCol w:w="1052"/>
      </w:tblGrid>
      <w:tr w:rsidR="006C327F" w:rsidRPr="00450829" w:rsidTr="00450829">
        <w:tc>
          <w:tcPr>
            <w:tcW w:w="975" w:type="pct"/>
            <w:vMerge w:val="restart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Статья затрат</w:t>
            </w:r>
          </w:p>
        </w:tc>
        <w:tc>
          <w:tcPr>
            <w:tcW w:w="2143" w:type="pct"/>
            <w:gridSpan w:val="6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Сумма в год</w:t>
            </w:r>
          </w:p>
        </w:tc>
        <w:tc>
          <w:tcPr>
            <w:tcW w:w="1882" w:type="pct"/>
            <w:gridSpan w:val="3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На 1 банку</w:t>
            </w:r>
          </w:p>
        </w:tc>
      </w:tr>
      <w:tr w:rsidR="006C327F" w:rsidRPr="00450829" w:rsidTr="00450829">
        <w:tc>
          <w:tcPr>
            <w:tcW w:w="975" w:type="pct"/>
            <w:vMerge/>
          </w:tcPr>
          <w:p w:rsidR="006C327F" w:rsidRPr="00450829" w:rsidRDefault="006C327F" w:rsidP="00A62A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7" w:type="pct"/>
            <w:gridSpan w:val="2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731" w:type="pct"/>
            <w:gridSpan w:val="2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755" w:type="pct"/>
            <w:gridSpan w:val="2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688" w:type="pct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2020</w:t>
            </w:r>
          </w:p>
          <w:p w:rsidR="006C327F" w:rsidRPr="00450829" w:rsidRDefault="006C327F" w:rsidP="00450829">
            <w:pPr>
              <w:jc w:val="center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(</w:t>
            </w:r>
            <w:r w:rsidRPr="00450829">
              <w:rPr>
                <w:rFonts w:ascii="Times New Roman" w:hAnsi="Times New Roman"/>
                <w:color w:val="000000"/>
              </w:rPr>
              <w:t>3364196 банок)</w:t>
            </w:r>
          </w:p>
        </w:tc>
        <w:tc>
          <w:tcPr>
            <w:tcW w:w="613" w:type="pct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2021</w:t>
            </w:r>
          </w:p>
          <w:p w:rsidR="006C327F" w:rsidRPr="00450829" w:rsidRDefault="006C327F" w:rsidP="00450829">
            <w:pPr>
              <w:jc w:val="center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(</w:t>
            </w:r>
            <w:r w:rsidRPr="00450829">
              <w:rPr>
                <w:rFonts w:ascii="Times New Roman" w:hAnsi="Times New Roman"/>
                <w:color w:val="000000"/>
              </w:rPr>
              <w:t>5046294 банок)</w:t>
            </w:r>
          </w:p>
        </w:tc>
        <w:tc>
          <w:tcPr>
            <w:tcW w:w="581" w:type="pct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2022</w:t>
            </w:r>
          </w:p>
          <w:p w:rsidR="006C327F" w:rsidRPr="00450829" w:rsidRDefault="006C327F" w:rsidP="00450829">
            <w:pPr>
              <w:jc w:val="center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  <w:color w:val="000000"/>
              </w:rPr>
              <w:t>(6728392 банок)</w:t>
            </w:r>
          </w:p>
        </w:tc>
      </w:tr>
      <w:tr w:rsidR="006C327F" w:rsidRPr="00450829" w:rsidTr="008E45B9">
        <w:tc>
          <w:tcPr>
            <w:tcW w:w="1028" w:type="pct"/>
            <w:gridSpan w:val="2"/>
          </w:tcPr>
          <w:p w:rsidR="006C327F" w:rsidRPr="00450829" w:rsidRDefault="006C327F" w:rsidP="00A62A89">
            <w:pPr>
              <w:rPr>
                <w:rFonts w:ascii="Times New Roman" w:hAnsi="Times New Roman"/>
                <w:lang w:val="en-US"/>
              </w:rPr>
            </w:pPr>
            <w:r w:rsidRPr="00450829">
              <w:rPr>
                <w:rFonts w:ascii="Times New Roman" w:hAnsi="Times New Roman"/>
              </w:rPr>
              <w:t>Аренда помещения [15]</w:t>
            </w:r>
          </w:p>
        </w:tc>
        <w:tc>
          <w:tcPr>
            <w:tcW w:w="2090" w:type="pct"/>
            <w:gridSpan w:val="5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829">
              <w:rPr>
                <w:rFonts w:ascii="Times New Roman" w:hAnsi="Times New Roman"/>
                <w:sz w:val="22"/>
                <w:szCs w:val="22"/>
              </w:rPr>
              <w:t xml:space="preserve">300 000 </w:t>
            </w:r>
            <w:r w:rsidRPr="00450829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  <w:r w:rsidRPr="00450829">
              <w:rPr>
                <w:rFonts w:ascii="Times New Roman" w:hAnsi="Times New Roman"/>
                <w:sz w:val="22"/>
                <w:szCs w:val="22"/>
              </w:rPr>
              <w:t>12 = 3 900 000</w:t>
            </w:r>
          </w:p>
        </w:tc>
        <w:tc>
          <w:tcPr>
            <w:tcW w:w="688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829">
              <w:rPr>
                <w:rFonts w:ascii="Times New Roman" w:hAnsi="Times New Roman"/>
                <w:sz w:val="22"/>
                <w:szCs w:val="22"/>
              </w:rPr>
              <w:t>1,1593</w:t>
            </w:r>
          </w:p>
        </w:tc>
        <w:tc>
          <w:tcPr>
            <w:tcW w:w="613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829">
              <w:rPr>
                <w:rFonts w:ascii="Times New Roman" w:hAnsi="Times New Roman"/>
                <w:sz w:val="22"/>
                <w:szCs w:val="22"/>
              </w:rPr>
              <w:t>0,7728</w:t>
            </w:r>
          </w:p>
        </w:tc>
        <w:tc>
          <w:tcPr>
            <w:tcW w:w="581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829">
              <w:rPr>
                <w:rFonts w:ascii="Times New Roman" w:hAnsi="Times New Roman"/>
                <w:sz w:val="22"/>
                <w:szCs w:val="22"/>
              </w:rPr>
              <w:t>0,5796</w:t>
            </w:r>
          </w:p>
        </w:tc>
      </w:tr>
      <w:tr w:rsidR="006C327F" w:rsidRPr="00450829" w:rsidTr="008E45B9">
        <w:tc>
          <w:tcPr>
            <w:tcW w:w="1028" w:type="pct"/>
            <w:gridSpan w:val="2"/>
          </w:tcPr>
          <w:p w:rsidR="006C327F" w:rsidRPr="00450829" w:rsidRDefault="006C327F" w:rsidP="00A62A89">
            <w:pPr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Амортизация основных средств</w:t>
            </w:r>
          </w:p>
        </w:tc>
        <w:tc>
          <w:tcPr>
            <w:tcW w:w="711" w:type="pct"/>
            <w:gridSpan w:val="2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  <w:color w:val="000000"/>
              </w:rPr>
              <w:t>934 383,0</w:t>
            </w:r>
          </w:p>
        </w:tc>
        <w:tc>
          <w:tcPr>
            <w:tcW w:w="689" w:type="pct"/>
            <w:gridSpan w:val="2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  <w:szCs w:val="22"/>
              </w:rPr>
              <w:t>1 401 574,5</w:t>
            </w:r>
          </w:p>
        </w:tc>
        <w:tc>
          <w:tcPr>
            <w:tcW w:w="690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  <w:szCs w:val="22"/>
              </w:rPr>
              <w:t>1 868 766</w:t>
            </w:r>
          </w:p>
        </w:tc>
        <w:tc>
          <w:tcPr>
            <w:tcW w:w="688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829">
              <w:rPr>
                <w:rFonts w:ascii="Times New Roman" w:hAnsi="Times New Roman"/>
                <w:sz w:val="22"/>
                <w:szCs w:val="22"/>
              </w:rPr>
              <w:t>0,2778</w:t>
            </w:r>
          </w:p>
        </w:tc>
        <w:tc>
          <w:tcPr>
            <w:tcW w:w="613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829">
              <w:rPr>
                <w:rFonts w:ascii="Times New Roman" w:hAnsi="Times New Roman"/>
                <w:sz w:val="22"/>
                <w:szCs w:val="22"/>
              </w:rPr>
              <w:t>0,2778</w:t>
            </w:r>
          </w:p>
        </w:tc>
        <w:tc>
          <w:tcPr>
            <w:tcW w:w="581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829">
              <w:rPr>
                <w:rFonts w:ascii="Times New Roman" w:hAnsi="Times New Roman"/>
                <w:sz w:val="22"/>
                <w:szCs w:val="22"/>
              </w:rPr>
              <w:t>0,2778</w:t>
            </w:r>
          </w:p>
        </w:tc>
      </w:tr>
      <w:tr w:rsidR="006C327F" w:rsidRPr="00450829" w:rsidTr="008E45B9">
        <w:tc>
          <w:tcPr>
            <w:tcW w:w="1028" w:type="pct"/>
            <w:gridSpan w:val="2"/>
          </w:tcPr>
          <w:p w:rsidR="006C327F" w:rsidRPr="00450829" w:rsidRDefault="006C327F" w:rsidP="00A62A89">
            <w:pPr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711" w:type="pct"/>
            <w:gridSpan w:val="2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2 197 000</w:t>
            </w:r>
          </w:p>
        </w:tc>
        <w:tc>
          <w:tcPr>
            <w:tcW w:w="689" w:type="pct"/>
            <w:gridSpan w:val="2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829">
              <w:rPr>
                <w:rFonts w:ascii="Times New Roman" w:hAnsi="Times New Roman"/>
                <w:sz w:val="22"/>
                <w:szCs w:val="22"/>
              </w:rPr>
              <w:t>3 153 000</w:t>
            </w:r>
          </w:p>
        </w:tc>
        <w:tc>
          <w:tcPr>
            <w:tcW w:w="690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829">
              <w:rPr>
                <w:rFonts w:ascii="Times New Roman" w:hAnsi="Times New Roman"/>
                <w:sz w:val="22"/>
                <w:szCs w:val="22"/>
              </w:rPr>
              <w:t>3 801 000</w:t>
            </w:r>
          </w:p>
        </w:tc>
        <w:tc>
          <w:tcPr>
            <w:tcW w:w="688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829">
              <w:rPr>
                <w:rFonts w:ascii="Times New Roman" w:hAnsi="Times New Roman"/>
                <w:sz w:val="22"/>
                <w:szCs w:val="22"/>
              </w:rPr>
              <w:t>0,6531</w:t>
            </w:r>
          </w:p>
        </w:tc>
        <w:tc>
          <w:tcPr>
            <w:tcW w:w="613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829">
              <w:rPr>
                <w:rFonts w:ascii="Times New Roman" w:hAnsi="Times New Roman"/>
                <w:sz w:val="22"/>
                <w:szCs w:val="22"/>
              </w:rPr>
              <w:t>0,6248</w:t>
            </w:r>
          </w:p>
        </w:tc>
        <w:tc>
          <w:tcPr>
            <w:tcW w:w="581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829">
              <w:rPr>
                <w:rFonts w:ascii="Times New Roman" w:hAnsi="Times New Roman"/>
                <w:sz w:val="22"/>
                <w:szCs w:val="22"/>
              </w:rPr>
              <w:t>0,5649</w:t>
            </w:r>
          </w:p>
        </w:tc>
      </w:tr>
    </w:tbl>
    <w:p w:rsidR="006C327F" w:rsidRPr="00A62A89" w:rsidRDefault="006C327F">
      <w:pPr>
        <w:rPr>
          <w:rFonts w:ascii="Times New Roman" w:hAnsi="Times New Roman"/>
          <w:sz w:val="28"/>
          <w:szCs w:val="28"/>
        </w:rPr>
      </w:pPr>
      <w:r w:rsidRPr="00A62A89">
        <w:rPr>
          <w:rFonts w:ascii="Times New Roman" w:hAnsi="Times New Roman"/>
          <w:sz w:val="28"/>
          <w:szCs w:val="28"/>
        </w:rPr>
        <w:t xml:space="preserve">Продолжение Таблицы 2 </w:t>
      </w:r>
    </w:p>
    <w:p w:rsidR="006C327F" w:rsidRDefault="006C327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4"/>
        <w:gridCol w:w="1263"/>
        <w:gridCol w:w="1356"/>
        <w:gridCol w:w="1341"/>
        <w:gridCol w:w="1140"/>
        <w:gridCol w:w="1142"/>
        <w:gridCol w:w="1118"/>
      </w:tblGrid>
      <w:tr w:rsidR="006C327F" w:rsidRPr="00450829" w:rsidTr="00450829">
        <w:tc>
          <w:tcPr>
            <w:tcW w:w="930" w:type="pct"/>
          </w:tcPr>
          <w:p w:rsidR="006C327F" w:rsidRPr="00450829" w:rsidRDefault="006C327F" w:rsidP="00A62A89">
            <w:pPr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lastRenderedPageBreak/>
              <w:t>Транспортные расходы (бензин)</w:t>
            </w:r>
          </w:p>
        </w:tc>
        <w:tc>
          <w:tcPr>
            <w:tcW w:w="702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266 600</w:t>
            </w:r>
          </w:p>
        </w:tc>
        <w:tc>
          <w:tcPr>
            <w:tcW w:w="731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265 525</w:t>
            </w:r>
          </w:p>
        </w:tc>
        <w:tc>
          <w:tcPr>
            <w:tcW w:w="745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264 450</w:t>
            </w:r>
          </w:p>
        </w:tc>
        <w:tc>
          <w:tcPr>
            <w:tcW w:w="634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0,0792</w:t>
            </w:r>
          </w:p>
        </w:tc>
        <w:tc>
          <w:tcPr>
            <w:tcW w:w="635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0,0526</w:t>
            </w:r>
          </w:p>
        </w:tc>
        <w:tc>
          <w:tcPr>
            <w:tcW w:w="622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0,0393</w:t>
            </w:r>
          </w:p>
        </w:tc>
      </w:tr>
      <w:tr w:rsidR="006C327F" w:rsidRPr="00450829" w:rsidTr="00450829">
        <w:tc>
          <w:tcPr>
            <w:tcW w:w="930" w:type="pct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702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7 297 983</w:t>
            </w:r>
          </w:p>
        </w:tc>
        <w:tc>
          <w:tcPr>
            <w:tcW w:w="731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8 720 099,5</w:t>
            </w:r>
          </w:p>
        </w:tc>
        <w:tc>
          <w:tcPr>
            <w:tcW w:w="745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9 834 216</w:t>
            </w:r>
          </w:p>
        </w:tc>
        <w:tc>
          <w:tcPr>
            <w:tcW w:w="634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2,1694</w:t>
            </w:r>
          </w:p>
        </w:tc>
        <w:tc>
          <w:tcPr>
            <w:tcW w:w="635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1,728</w:t>
            </w:r>
          </w:p>
        </w:tc>
        <w:tc>
          <w:tcPr>
            <w:tcW w:w="622" w:type="pct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1,4616</w:t>
            </w:r>
          </w:p>
        </w:tc>
      </w:tr>
    </w:tbl>
    <w:p w:rsidR="006C327F" w:rsidRDefault="006C327F" w:rsidP="00156960">
      <w:pPr>
        <w:pStyle w:val="a6"/>
        <w:spacing w:line="240" w:lineRule="auto"/>
      </w:pPr>
    </w:p>
    <w:p w:rsidR="006C327F" w:rsidRDefault="006C327F" w:rsidP="00156960">
      <w:pPr>
        <w:pStyle w:val="a6"/>
        <w:spacing w:line="240" w:lineRule="auto"/>
      </w:pPr>
    </w:p>
    <w:p w:rsidR="006C327F" w:rsidRDefault="006C327F" w:rsidP="00A62A89">
      <w:pPr>
        <w:pStyle w:val="a6"/>
        <w:spacing w:line="240" w:lineRule="auto"/>
        <w:ind w:firstLine="0"/>
      </w:pPr>
      <w:r>
        <w:t>Таблица 3 – Переменные затраты</w:t>
      </w:r>
    </w:p>
    <w:p w:rsidR="006C327F" w:rsidRDefault="006C327F" w:rsidP="00A62A89">
      <w:pPr>
        <w:pStyle w:val="a6"/>
        <w:spacing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4"/>
        <w:gridCol w:w="2278"/>
        <w:gridCol w:w="1980"/>
        <w:gridCol w:w="2452"/>
      </w:tblGrid>
      <w:tr w:rsidR="006C327F" w:rsidRPr="00450829" w:rsidTr="00450829">
        <w:tc>
          <w:tcPr>
            <w:tcW w:w="2372" w:type="dxa"/>
            <w:tcBorders>
              <w:bottom w:val="single" w:sz="12" w:space="0" w:color="auto"/>
            </w:tcBorders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0829">
              <w:rPr>
                <w:rFonts w:ascii="Times New Roman" w:hAnsi="Times New Roman"/>
                <w:b/>
                <w:sz w:val="26"/>
                <w:szCs w:val="26"/>
              </w:rPr>
              <w:t>Статьи затрат</w:t>
            </w:r>
          </w:p>
        </w:tc>
        <w:tc>
          <w:tcPr>
            <w:tcW w:w="2358" w:type="dxa"/>
            <w:tcBorders>
              <w:bottom w:val="single" w:sz="12" w:space="0" w:color="auto"/>
            </w:tcBorders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0829">
              <w:rPr>
                <w:rFonts w:ascii="Times New Roman" w:hAnsi="Times New Roman"/>
                <w:b/>
                <w:sz w:val="26"/>
                <w:szCs w:val="26"/>
              </w:rPr>
              <w:t>Масса</w:t>
            </w:r>
          </w:p>
        </w:tc>
        <w:tc>
          <w:tcPr>
            <w:tcW w:w="2028" w:type="dxa"/>
            <w:tcBorders>
              <w:bottom w:val="single" w:sz="12" w:space="0" w:color="auto"/>
            </w:tcBorders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0829">
              <w:rPr>
                <w:rFonts w:ascii="Times New Roman" w:hAnsi="Times New Roman"/>
                <w:b/>
                <w:sz w:val="26"/>
                <w:szCs w:val="26"/>
              </w:rPr>
              <w:t xml:space="preserve">Цена </w:t>
            </w:r>
          </w:p>
        </w:tc>
        <w:tc>
          <w:tcPr>
            <w:tcW w:w="2522" w:type="dxa"/>
            <w:tcBorders>
              <w:bottom w:val="single" w:sz="12" w:space="0" w:color="auto"/>
            </w:tcBorders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0829">
              <w:rPr>
                <w:rFonts w:ascii="Times New Roman" w:hAnsi="Times New Roman"/>
                <w:b/>
                <w:sz w:val="26"/>
                <w:szCs w:val="26"/>
              </w:rPr>
              <w:t xml:space="preserve">Стоимость, </w:t>
            </w:r>
            <w:proofErr w:type="spellStart"/>
            <w:r w:rsidRPr="00450829">
              <w:rPr>
                <w:rFonts w:ascii="Times New Roman" w:hAnsi="Times New Roman"/>
                <w:b/>
                <w:sz w:val="26"/>
                <w:szCs w:val="26"/>
              </w:rPr>
              <w:t>руб</w:t>
            </w:r>
            <w:proofErr w:type="spellEnd"/>
          </w:p>
        </w:tc>
      </w:tr>
      <w:tr w:rsidR="006C327F" w:rsidRPr="00450829" w:rsidTr="00450829">
        <w:tc>
          <w:tcPr>
            <w:tcW w:w="2372" w:type="dxa"/>
            <w:vMerge w:val="restart"/>
            <w:tcBorders>
              <w:top w:val="single" w:sz="12" w:space="0" w:color="auto"/>
            </w:tcBorders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Огурцы</w:t>
            </w:r>
          </w:p>
        </w:tc>
        <w:tc>
          <w:tcPr>
            <w:tcW w:w="2358" w:type="dxa"/>
            <w:tcBorders>
              <w:top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0,3 кг</w:t>
            </w:r>
          </w:p>
        </w:tc>
        <w:tc>
          <w:tcPr>
            <w:tcW w:w="2028" w:type="dxa"/>
            <w:tcBorders>
              <w:top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2" w:type="dxa"/>
            <w:tcBorders>
              <w:top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C327F" w:rsidRPr="00450829" w:rsidTr="00450829">
        <w:tc>
          <w:tcPr>
            <w:tcW w:w="2372" w:type="dxa"/>
            <w:vMerge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8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028" w:type="dxa"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104</w:t>
            </w: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,93</w:t>
            </w:r>
            <w:r w:rsidRPr="004508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50829">
              <w:rPr>
                <w:rFonts w:ascii="Times New Roman" w:hAnsi="Times New Roman"/>
                <w:sz w:val="26"/>
                <w:szCs w:val="26"/>
              </w:rPr>
              <w:t>руб</w:t>
            </w:r>
            <w:proofErr w:type="spellEnd"/>
            <w:r w:rsidRPr="00450829">
              <w:rPr>
                <w:rFonts w:ascii="Times New Roman" w:hAnsi="Times New Roman"/>
                <w:sz w:val="26"/>
                <w:szCs w:val="26"/>
              </w:rPr>
              <w:t>/кг</w:t>
            </w:r>
          </w:p>
        </w:tc>
        <w:tc>
          <w:tcPr>
            <w:tcW w:w="2522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31,48</w:t>
            </w:r>
          </w:p>
        </w:tc>
      </w:tr>
      <w:tr w:rsidR="006C327F" w:rsidRPr="00450829" w:rsidTr="00450829">
        <w:tc>
          <w:tcPr>
            <w:tcW w:w="2372" w:type="dxa"/>
            <w:vMerge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8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2028" w:type="dxa"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90,</w:t>
            </w:r>
            <w:proofErr w:type="gramStart"/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45</w:t>
            </w:r>
            <w:r w:rsidRPr="0045082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50829">
              <w:rPr>
                <w:rFonts w:ascii="Times New Roman" w:hAnsi="Times New Roman"/>
                <w:sz w:val="26"/>
                <w:szCs w:val="26"/>
              </w:rPr>
              <w:t>руб</w:t>
            </w:r>
            <w:proofErr w:type="spellEnd"/>
            <w:proofErr w:type="gramEnd"/>
            <w:r w:rsidRPr="00450829">
              <w:rPr>
                <w:rFonts w:ascii="Times New Roman" w:hAnsi="Times New Roman"/>
                <w:sz w:val="26"/>
                <w:szCs w:val="26"/>
              </w:rPr>
              <w:t>/кг</w:t>
            </w:r>
          </w:p>
        </w:tc>
        <w:tc>
          <w:tcPr>
            <w:tcW w:w="2522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27,14</w:t>
            </w:r>
          </w:p>
        </w:tc>
      </w:tr>
      <w:tr w:rsidR="006C327F" w:rsidRPr="00450829" w:rsidTr="00450829">
        <w:tc>
          <w:tcPr>
            <w:tcW w:w="2372" w:type="dxa"/>
            <w:vMerge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8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028" w:type="dxa"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92,</w:t>
            </w:r>
            <w:proofErr w:type="gramStart"/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53</w:t>
            </w:r>
            <w:r w:rsidRPr="0045082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50829">
              <w:rPr>
                <w:rFonts w:ascii="Times New Roman" w:hAnsi="Times New Roman"/>
                <w:sz w:val="26"/>
                <w:szCs w:val="26"/>
              </w:rPr>
              <w:t>руб</w:t>
            </w:r>
            <w:proofErr w:type="spellEnd"/>
            <w:proofErr w:type="gramEnd"/>
            <w:r w:rsidRPr="00450829">
              <w:rPr>
                <w:rFonts w:ascii="Times New Roman" w:hAnsi="Times New Roman"/>
                <w:sz w:val="26"/>
                <w:szCs w:val="26"/>
              </w:rPr>
              <w:t>/кг</w:t>
            </w:r>
          </w:p>
        </w:tc>
        <w:tc>
          <w:tcPr>
            <w:tcW w:w="2522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27,76</w:t>
            </w:r>
          </w:p>
        </w:tc>
      </w:tr>
      <w:tr w:rsidR="006C327F" w:rsidRPr="00450829" w:rsidTr="00450829">
        <w:tc>
          <w:tcPr>
            <w:tcW w:w="2372" w:type="dxa"/>
            <w:vMerge/>
            <w:tcBorders>
              <w:bottom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8" w:type="dxa"/>
            <w:tcBorders>
              <w:bottom w:val="single" w:sz="12" w:space="0" w:color="auto"/>
            </w:tcBorders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028" w:type="dxa"/>
            <w:tcBorders>
              <w:bottom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131,</w:t>
            </w:r>
            <w:proofErr w:type="gramStart"/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67</w:t>
            </w:r>
            <w:r w:rsidRPr="0045082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50829">
              <w:rPr>
                <w:rFonts w:ascii="Times New Roman" w:hAnsi="Times New Roman"/>
                <w:sz w:val="26"/>
                <w:szCs w:val="26"/>
              </w:rPr>
              <w:t>руб</w:t>
            </w:r>
            <w:proofErr w:type="spellEnd"/>
            <w:proofErr w:type="gramEnd"/>
            <w:r w:rsidRPr="00450829">
              <w:rPr>
                <w:rFonts w:ascii="Times New Roman" w:hAnsi="Times New Roman"/>
                <w:sz w:val="26"/>
                <w:szCs w:val="26"/>
              </w:rPr>
              <w:t>/кг</w:t>
            </w:r>
          </w:p>
        </w:tc>
        <w:tc>
          <w:tcPr>
            <w:tcW w:w="2522" w:type="dxa"/>
            <w:tcBorders>
              <w:bottom w:val="single" w:sz="12" w:space="0" w:color="auto"/>
            </w:tcBorders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39,5</w:t>
            </w:r>
          </w:p>
        </w:tc>
      </w:tr>
      <w:tr w:rsidR="006C327F" w:rsidRPr="00450829" w:rsidTr="00450829">
        <w:tc>
          <w:tcPr>
            <w:tcW w:w="2372" w:type="dxa"/>
            <w:vMerge w:val="restart"/>
            <w:tcBorders>
              <w:top w:val="single" w:sz="12" w:space="0" w:color="auto"/>
            </w:tcBorders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Помидоры</w:t>
            </w:r>
          </w:p>
        </w:tc>
        <w:tc>
          <w:tcPr>
            <w:tcW w:w="2358" w:type="dxa"/>
            <w:tcBorders>
              <w:top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0,3 кг</w:t>
            </w:r>
          </w:p>
        </w:tc>
        <w:tc>
          <w:tcPr>
            <w:tcW w:w="2028" w:type="dxa"/>
            <w:tcBorders>
              <w:top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2" w:type="dxa"/>
            <w:tcBorders>
              <w:top w:val="single" w:sz="12" w:space="0" w:color="auto"/>
            </w:tcBorders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C327F" w:rsidRPr="00450829" w:rsidTr="00450829">
        <w:tc>
          <w:tcPr>
            <w:tcW w:w="2372" w:type="dxa"/>
            <w:vMerge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8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028" w:type="dxa"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108,</w:t>
            </w:r>
            <w:proofErr w:type="gramStart"/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45082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50829">
              <w:rPr>
                <w:rFonts w:ascii="Times New Roman" w:hAnsi="Times New Roman"/>
                <w:sz w:val="26"/>
                <w:szCs w:val="26"/>
              </w:rPr>
              <w:t>руб</w:t>
            </w:r>
            <w:proofErr w:type="spellEnd"/>
            <w:proofErr w:type="gramEnd"/>
            <w:r w:rsidRPr="00450829">
              <w:rPr>
                <w:rFonts w:ascii="Times New Roman" w:hAnsi="Times New Roman"/>
                <w:sz w:val="26"/>
                <w:szCs w:val="26"/>
              </w:rPr>
              <w:t>/кг</w:t>
            </w:r>
          </w:p>
        </w:tc>
        <w:tc>
          <w:tcPr>
            <w:tcW w:w="2522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32,58</w:t>
            </w:r>
          </w:p>
        </w:tc>
      </w:tr>
      <w:tr w:rsidR="006C327F" w:rsidRPr="00450829" w:rsidTr="00450829">
        <w:tc>
          <w:tcPr>
            <w:tcW w:w="2372" w:type="dxa"/>
            <w:vMerge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8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2028" w:type="dxa"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92,</w:t>
            </w:r>
            <w:proofErr w:type="gramStart"/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85</w:t>
            </w:r>
            <w:r w:rsidRPr="0045082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50829">
              <w:rPr>
                <w:rFonts w:ascii="Times New Roman" w:hAnsi="Times New Roman"/>
                <w:sz w:val="26"/>
                <w:szCs w:val="26"/>
              </w:rPr>
              <w:t>руб</w:t>
            </w:r>
            <w:proofErr w:type="spellEnd"/>
            <w:proofErr w:type="gramEnd"/>
            <w:r w:rsidRPr="00450829">
              <w:rPr>
                <w:rFonts w:ascii="Times New Roman" w:hAnsi="Times New Roman"/>
                <w:sz w:val="26"/>
                <w:szCs w:val="26"/>
              </w:rPr>
              <w:t>/кг</w:t>
            </w:r>
          </w:p>
        </w:tc>
        <w:tc>
          <w:tcPr>
            <w:tcW w:w="2522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27,86</w:t>
            </w:r>
          </w:p>
        </w:tc>
      </w:tr>
      <w:tr w:rsidR="006C327F" w:rsidRPr="00450829" w:rsidTr="00450829">
        <w:tc>
          <w:tcPr>
            <w:tcW w:w="2372" w:type="dxa"/>
            <w:vMerge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8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028" w:type="dxa"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84,</w:t>
            </w:r>
            <w:proofErr w:type="gramStart"/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48</w:t>
            </w:r>
            <w:r w:rsidRPr="0045082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50829">
              <w:rPr>
                <w:rFonts w:ascii="Times New Roman" w:hAnsi="Times New Roman"/>
                <w:sz w:val="26"/>
                <w:szCs w:val="26"/>
              </w:rPr>
              <w:t>руб</w:t>
            </w:r>
            <w:proofErr w:type="spellEnd"/>
            <w:proofErr w:type="gramEnd"/>
            <w:r w:rsidRPr="00450829">
              <w:rPr>
                <w:rFonts w:ascii="Times New Roman" w:hAnsi="Times New Roman"/>
                <w:sz w:val="26"/>
                <w:szCs w:val="26"/>
              </w:rPr>
              <w:t>/кг</w:t>
            </w:r>
          </w:p>
        </w:tc>
        <w:tc>
          <w:tcPr>
            <w:tcW w:w="2522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25,34</w:t>
            </w:r>
          </w:p>
        </w:tc>
      </w:tr>
      <w:tr w:rsidR="006C327F" w:rsidRPr="00450829" w:rsidTr="00450829">
        <w:tc>
          <w:tcPr>
            <w:tcW w:w="2372" w:type="dxa"/>
            <w:vMerge/>
            <w:tcBorders>
              <w:bottom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8" w:type="dxa"/>
            <w:tcBorders>
              <w:bottom w:val="single" w:sz="12" w:space="0" w:color="auto"/>
            </w:tcBorders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028" w:type="dxa"/>
            <w:tcBorders>
              <w:bottom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116,</w:t>
            </w:r>
            <w:proofErr w:type="gramStart"/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77</w:t>
            </w:r>
            <w:r w:rsidRPr="0045082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50829">
              <w:rPr>
                <w:rFonts w:ascii="Times New Roman" w:hAnsi="Times New Roman"/>
                <w:sz w:val="26"/>
                <w:szCs w:val="26"/>
              </w:rPr>
              <w:t>руб</w:t>
            </w:r>
            <w:proofErr w:type="spellEnd"/>
            <w:proofErr w:type="gramEnd"/>
            <w:r w:rsidRPr="00450829">
              <w:rPr>
                <w:rFonts w:ascii="Times New Roman" w:hAnsi="Times New Roman"/>
                <w:sz w:val="26"/>
                <w:szCs w:val="26"/>
              </w:rPr>
              <w:t>/кг</w:t>
            </w:r>
          </w:p>
        </w:tc>
        <w:tc>
          <w:tcPr>
            <w:tcW w:w="2522" w:type="dxa"/>
            <w:tcBorders>
              <w:bottom w:val="single" w:sz="12" w:space="0" w:color="auto"/>
            </w:tcBorders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35,03</w:t>
            </w:r>
          </w:p>
        </w:tc>
      </w:tr>
      <w:tr w:rsidR="006C327F" w:rsidRPr="00450829" w:rsidTr="00450829">
        <w:tc>
          <w:tcPr>
            <w:tcW w:w="2372" w:type="dxa"/>
            <w:tcBorders>
              <w:top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Соль</w:t>
            </w:r>
          </w:p>
        </w:tc>
        <w:tc>
          <w:tcPr>
            <w:tcW w:w="2358" w:type="dxa"/>
            <w:tcBorders>
              <w:top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0,3 кг</w:t>
            </w:r>
          </w:p>
        </w:tc>
        <w:tc>
          <w:tcPr>
            <w:tcW w:w="2028" w:type="dxa"/>
            <w:tcBorders>
              <w:top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 xml:space="preserve">10 </w:t>
            </w:r>
            <w:proofErr w:type="spellStart"/>
            <w:r w:rsidRPr="00450829">
              <w:rPr>
                <w:rFonts w:ascii="Times New Roman" w:hAnsi="Times New Roman"/>
                <w:sz w:val="26"/>
                <w:szCs w:val="26"/>
              </w:rPr>
              <w:t>руб</w:t>
            </w:r>
            <w:proofErr w:type="spellEnd"/>
            <w:r w:rsidRPr="00450829">
              <w:rPr>
                <w:rFonts w:ascii="Times New Roman" w:hAnsi="Times New Roman"/>
                <w:sz w:val="26"/>
                <w:szCs w:val="26"/>
              </w:rPr>
              <w:t>/кг</w:t>
            </w:r>
          </w:p>
        </w:tc>
        <w:tc>
          <w:tcPr>
            <w:tcW w:w="2522" w:type="dxa"/>
            <w:tcBorders>
              <w:top w:val="single" w:sz="12" w:space="0" w:color="auto"/>
            </w:tcBorders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  <w:tr w:rsidR="006C327F" w:rsidRPr="00450829" w:rsidTr="00450829">
        <w:tc>
          <w:tcPr>
            <w:tcW w:w="2372" w:type="dxa"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Сахар</w:t>
            </w:r>
          </w:p>
        </w:tc>
        <w:tc>
          <w:tcPr>
            <w:tcW w:w="2358" w:type="dxa"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0,144 кг</w:t>
            </w:r>
          </w:p>
        </w:tc>
        <w:tc>
          <w:tcPr>
            <w:tcW w:w="2028" w:type="dxa"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31руб/кг</w:t>
            </w:r>
          </w:p>
        </w:tc>
        <w:tc>
          <w:tcPr>
            <w:tcW w:w="2522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4,464</w:t>
            </w:r>
          </w:p>
        </w:tc>
      </w:tr>
      <w:tr w:rsidR="006C327F" w:rsidRPr="00450829" w:rsidTr="00450829">
        <w:tc>
          <w:tcPr>
            <w:tcW w:w="2372" w:type="dxa"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Уксус (9%)</w:t>
            </w:r>
          </w:p>
        </w:tc>
        <w:tc>
          <w:tcPr>
            <w:tcW w:w="2358" w:type="dxa"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0,144 л</w:t>
            </w:r>
          </w:p>
        </w:tc>
        <w:tc>
          <w:tcPr>
            <w:tcW w:w="2028" w:type="dxa"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 xml:space="preserve">22 </w:t>
            </w:r>
            <w:proofErr w:type="spellStart"/>
            <w:r w:rsidRPr="00450829">
              <w:rPr>
                <w:rFonts w:ascii="Times New Roman" w:hAnsi="Times New Roman"/>
                <w:sz w:val="26"/>
                <w:szCs w:val="26"/>
              </w:rPr>
              <w:t>руб</w:t>
            </w:r>
            <w:proofErr w:type="spellEnd"/>
            <w:r w:rsidRPr="00450829">
              <w:rPr>
                <w:rFonts w:ascii="Times New Roman" w:hAnsi="Times New Roman"/>
                <w:sz w:val="26"/>
                <w:szCs w:val="26"/>
              </w:rPr>
              <w:t>/л</w:t>
            </w:r>
          </w:p>
        </w:tc>
        <w:tc>
          <w:tcPr>
            <w:tcW w:w="2522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3,168</w:t>
            </w:r>
          </w:p>
        </w:tc>
      </w:tr>
      <w:tr w:rsidR="006C327F" w:rsidRPr="00450829" w:rsidTr="00450829">
        <w:tc>
          <w:tcPr>
            <w:tcW w:w="2372" w:type="dxa"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Прочее (зелень, лавровый лист, семена горчицы, перец горошком, листья хрена и т.д.)</w:t>
            </w:r>
          </w:p>
        </w:tc>
        <w:tc>
          <w:tcPr>
            <w:tcW w:w="2358" w:type="dxa"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0,02 кг</w:t>
            </w:r>
          </w:p>
        </w:tc>
        <w:tc>
          <w:tcPr>
            <w:tcW w:w="2028" w:type="dxa"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2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</w:tr>
      <w:tr w:rsidR="006C327F" w:rsidRPr="00450829" w:rsidTr="00450829">
        <w:trPr>
          <w:trHeight w:val="59"/>
        </w:trPr>
        <w:tc>
          <w:tcPr>
            <w:tcW w:w="2372" w:type="dxa"/>
            <w:tcBorders>
              <w:bottom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Банка стеклянная</w:t>
            </w:r>
          </w:p>
        </w:tc>
        <w:tc>
          <w:tcPr>
            <w:tcW w:w="2358" w:type="dxa"/>
            <w:tcBorders>
              <w:bottom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Объем 0</w:t>
            </w:r>
            <w:r w:rsidRPr="0045082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,72 </w:t>
            </w:r>
            <w:r w:rsidRPr="00450829">
              <w:rPr>
                <w:rFonts w:ascii="Times New Roman" w:hAnsi="Times New Roman"/>
                <w:sz w:val="26"/>
                <w:szCs w:val="26"/>
              </w:rPr>
              <w:t>л</w:t>
            </w:r>
          </w:p>
        </w:tc>
        <w:tc>
          <w:tcPr>
            <w:tcW w:w="2028" w:type="dxa"/>
            <w:tcBorders>
              <w:bottom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 xml:space="preserve">8,8 </w:t>
            </w:r>
            <w:proofErr w:type="spellStart"/>
            <w:r w:rsidRPr="00450829">
              <w:rPr>
                <w:rFonts w:ascii="Times New Roman" w:hAnsi="Times New Roman"/>
                <w:sz w:val="26"/>
                <w:szCs w:val="26"/>
              </w:rPr>
              <w:t>руб</w:t>
            </w:r>
            <w:proofErr w:type="spellEnd"/>
            <w:r w:rsidRPr="00450829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450829"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522" w:type="dxa"/>
            <w:tcBorders>
              <w:bottom w:val="single" w:sz="12" w:space="0" w:color="auto"/>
            </w:tcBorders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8,8</w:t>
            </w:r>
          </w:p>
        </w:tc>
      </w:tr>
      <w:tr w:rsidR="006C327F" w:rsidRPr="00450829" w:rsidTr="00450829">
        <w:trPr>
          <w:trHeight w:val="59"/>
        </w:trPr>
        <w:tc>
          <w:tcPr>
            <w:tcW w:w="2372" w:type="dxa"/>
            <w:tcBorders>
              <w:bottom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Вода</w:t>
            </w:r>
          </w:p>
        </w:tc>
        <w:tc>
          <w:tcPr>
            <w:tcW w:w="2358" w:type="dxa"/>
            <w:tcBorders>
              <w:bottom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8" w:type="dxa"/>
            <w:tcBorders>
              <w:bottom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 xml:space="preserve">42,78 </w:t>
            </w:r>
            <w:proofErr w:type="spellStart"/>
            <w:r w:rsidRPr="00450829">
              <w:rPr>
                <w:rFonts w:ascii="Times New Roman" w:hAnsi="Times New Roman"/>
                <w:sz w:val="26"/>
                <w:szCs w:val="26"/>
              </w:rPr>
              <w:t>руб</w:t>
            </w:r>
            <w:proofErr w:type="spellEnd"/>
            <w:r w:rsidRPr="00450829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450829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r w:rsidRPr="004508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22" w:type="dxa"/>
            <w:tcBorders>
              <w:bottom w:val="single" w:sz="12" w:space="0" w:color="auto"/>
            </w:tcBorders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0,086</w:t>
            </w:r>
          </w:p>
        </w:tc>
      </w:tr>
      <w:tr w:rsidR="006C327F" w:rsidRPr="00450829" w:rsidTr="00450829">
        <w:trPr>
          <w:trHeight w:val="59"/>
        </w:trPr>
        <w:tc>
          <w:tcPr>
            <w:tcW w:w="2372" w:type="dxa"/>
            <w:tcBorders>
              <w:bottom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2358" w:type="dxa"/>
            <w:tcBorders>
              <w:bottom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8" w:type="dxa"/>
            <w:tcBorders>
              <w:bottom w:val="single" w:sz="12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 xml:space="preserve">4,51 </w:t>
            </w:r>
            <w:proofErr w:type="spellStart"/>
            <w:r w:rsidRPr="00450829">
              <w:rPr>
                <w:rFonts w:ascii="Times New Roman" w:hAnsi="Times New Roman"/>
                <w:sz w:val="26"/>
                <w:szCs w:val="26"/>
              </w:rPr>
              <w:t>руб</w:t>
            </w:r>
            <w:proofErr w:type="spellEnd"/>
            <w:r w:rsidRPr="00450829">
              <w:rPr>
                <w:rFonts w:ascii="Times New Roman" w:hAnsi="Times New Roman"/>
                <w:sz w:val="26"/>
                <w:szCs w:val="26"/>
              </w:rPr>
              <w:t>/кВт</w:t>
            </w:r>
          </w:p>
        </w:tc>
        <w:tc>
          <w:tcPr>
            <w:tcW w:w="2522" w:type="dxa"/>
            <w:tcBorders>
              <w:bottom w:val="single" w:sz="12" w:space="0" w:color="auto"/>
            </w:tcBorders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0,75</w:t>
            </w:r>
          </w:p>
        </w:tc>
      </w:tr>
      <w:tr w:rsidR="006C327F" w:rsidRPr="00450829" w:rsidTr="00450829">
        <w:tc>
          <w:tcPr>
            <w:tcW w:w="928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450829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</w:tr>
      <w:tr w:rsidR="006C327F" w:rsidRPr="00450829" w:rsidTr="00450829">
        <w:tc>
          <w:tcPr>
            <w:tcW w:w="2372" w:type="dxa"/>
            <w:vMerge w:val="restart"/>
            <w:tcBorders>
              <w:top w:val="single" w:sz="12" w:space="0" w:color="auto"/>
            </w:tcBorders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Огурцы</w:t>
            </w:r>
          </w:p>
        </w:tc>
        <w:tc>
          <w:tcPr>
            <w:tcW w:w="4386" w:type="dxa"/>
            <w:gridSpan w:val="2"/>
            <w:tcBorders>
              <w:top w:val="single" w:sz="12" w:space="0" w:color="auto"/>
            </w:tcBorders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522" w:type="dxa"/>
            <w:tcBorders>
              <w:top w:val="single" w:sz="12" w:space="0" w:color="auto"/>
            </w:tcBorders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56,748</w:t>
            </w:r>
          </w:p>
        </w:tc>
      </w:tr>
      <w:tr w:rsidR="006C327F" w:rsidRPr="00450829" w:rsidTr="00450829">
        <w:tc>
          <w:tcPr>
            <w:tcW w:w="2372" w:type="dxa"/>
            <w:vMerge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6" w:type="dxa"/>
            <w:gridSpan w:val="2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2522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52,408</w:t>
            </w:r>
          </w:p>
        </w:tc>
      </w:tr>
      <w:tr w:rsidR="006C327F" w:rsidRPr="00450829" w:rsidTr="00450829">
        <w:tc>
          <w:tcPr>
            <w:tcW w:w="2372" w:type="dxa"/>
            <w:vMerge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6" w:type="dxa"/>
            <w:gridSpan w:val="2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522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53,028</w:t>
            </w:r>
          </w:p>
        </w:tc>
      </w:tr>
      <w:tr w:rsidR="006C327F" w:rsidRPr="00450829" w:rsidTr="00450829">
        <w:tc>
          <w:tcPr>
            <w:tcW w:w="2372" w:type="dxa"/>
            <w:vMerge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6" w:type="dxa"/>
            <w:gridSpan w:val="2"/>
            <w:tcBorders>
              <w:bottom w:val="single" w:sz="18" w:space="0" w:color="auto"/>
            </w:tcBorders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522" w:type="dxa"/>
            <w:tcBorders>
              <w:bottom w:val="single" w:sz="18" w:space="0" w:color="auto"/>
            </w:tcBorders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64,468</w:t>
            </w:r>
          </w:p>
        </w:tc>
      </w:tr>
      <w:tr w:rsidR="006C327F" w:rsidRPr="00450829" w:rsidTr="00450829">
        <w:tc>
          <w:tcPr>
            <w:tcW w:w="2372" w:type="dxa"/>
            <w:vMerge/>
            <w:tcBorders>
              <w:bottom w:val="single" w:sz="18" w:space="0" w:color="auto"/>
            </w:tcBorders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6" w:type="dxa"/>
            <w:gridSpan w:val="2"/>
            <w:tcBorders>
              <w:bottom w:val="single" w:sz="18" w:space="0" w:color="auto"/>
            </w:tcBorders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Среднее значение</w:t>
            </w:r>
          </w:p>
        </w:tc>
        <w:tc>
          <w:tcPr>
            <w:tcW w:w="2522" w:type="dxa"/>
            <w:tcBorders>
              <w:bottom w:val="single" w:sz="18" w:space="0" w:color="auto"/>
            </w:tcBorders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56,663</w:t>
            </w:r>
          </w:p>
        </w:tc>
      </w:tr>
      <w:tr w:rsidR="006C327F" w:rsidRPr="00450829" w:rsidTr="00450829">
        <w:tc>
          <w:tcPr>
            <w:tcW w:w="2372" w:type="dxa"/>
            <w:vMerge w:val="restart"/>
            <w:tcBorders>
              <w:top w:val="single" w:sz="18" w:space="0" w:color="auto"/>
            </w:tcBorders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Помидоры</w:t>
            </w:r>
          </w:p>
        </w:tc>
        <w:tc>
          <w:tcPr>
            <w:tcW w:w="4386" w:type="dxa"/>
            <w:gridSpan w:val="2"/>
            <w:tcBorders>
              <w:top w:val="single" w:sz="18" w:space="0" w:color="auto"/>
            </w:tcBorders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522" w:type="dxa"/>
            <w:tcBorders>
              <w:top w:val="single" w:sz="18" w:space="0" w:color="auto"/>
            </w:tcBorders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57,848</w:t>
            </w:r>
          </w:p>
        </w:tc>
      </w:tr>
      <w:tr w:rsidR="006C327F" w:rsidRPr="00450829" w:rsidTr="00450829">
        <w:tc>
          <w:tcPr>
            <w:tcW w:w="2372" w:type="dxa"/>
            <w:vMerge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6" w:type="dxa"/>
            <w:gridSpan w:val="2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2522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53,128</w:t>
            </w:r>
          </w:p>
        </w:tc>
      </w:tr>
      <w:tr w:rsidR="006C327F" w:rsidRPr="00450829" w:rsidTr="00450829">
        <w:tc>
          <w:tcPr>
            <w:tcW w:w="2372" w:type="dxa"/>
            <w:vMerge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6" w:type="dxa"/>
            <w:gridSpan w:val="2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522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50,608</w:t>
            </w:r>
          </w:p>
        </w:tc>
      </w:tr>
      <w:tr w:rsidR="006C327F" w:rsidRPr="00450829" w:rsidTr="00450829">
        <w:tc>
          <w:tcPr>
            <w:tcW w:w="2372" w:type="dxa"/>
            <w:vMerge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6" w:type="dxa"/>
            <w:gridSpan w:val="2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522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60,298</w:t>
            </w:r>
          </w:p>
        </w:tc>
      </w:tr>
      <w:tr w:rsidR="006C327F" w:rsidRPr="00450829" w:rsidTr="00450829">
        <w:tc>
          <w:tcPr>
            <w:tcW w:w="2372" w:type="dxa"/>
            <w:vMerge/>
          </w:tcPr>
          <w:p w:rsidR="006C327F" w:rsidRPr="00450829" w:rsidRDefault="006C327F" w:rsidP="00A62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6" w:type="dxa"/>
            <w:gridSpan w:val="2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Среднее значение</w:t>
            </w:r>
          </w:p>
        </w:tc>
        <w:tc>
          <w:tcPr>
            <w:tcW w:w="2522" w:type="dxa"/>
            <w:vAlign w:val="center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50829">
              <w:rPr>
                <w:rFonts w:ascii="Times New Roman" w:hAnsi="Times New Roman"/>
                <w:sz w:val="26"/>
                <w:szCs w:val="26"/>
              </w:rPr>
              <w:t>55,4705</w:t>
            </w:r>
          </w:p>
        </w:tc>
      </w:tr>
    </w:tbl>
    <w:p w:rsidR="006C327F" w:rsidRDefault="006C327F" w:rsidP="00A62A89">
      <w:pPr>
        <w:pStyle w:val="a6"/>
        <w:spacing w:line="240" w:lineRule="auto"/>
        <w:ind w:firstLine="0"/>
      </w:pPr>
      <w:r>
        <w:t>Таблица 4 – Расчет себестоимости (руб.)</w:t>
      </w:r>
    </w:p>
    <w:p w:rsidR="006C327F" w:rsidRDefault="006C327F" w:rsidP="00156960">
      <w:pPr>
        <w:pStyle w:val="a6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7"/>
        <w:gridCol w:w="1138"/>
        <w:gridCol w:w="1017"/>
        <w:gridCol w:w="1138"/>
        <w:gridCol w:w="1138"/>
        <w:gridCol w:w="1138"/>
        <w:gridCol w:w="1138"/>
      </w:tblGrid>
      <w:tr w:rsidR="006C327F" w:rsidRPr="00450829" w:rsidTr="00450829">
        <w:tc>
          <w:tcPr>
            <w:tcW w:w="3640" w:type="dxa"/>
            <w:vMerge w:val="restart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829">
              <w:rPr>
                <w:rFonts w:ascii="Times New Roman" w:hAnsi="Times New Roman"/>
                <w:b/>
                <w:sz w:val="28"/>
                <w:szCs w:val="28"/>
              </w:rPr>
              <w:t>Затраты</w:t>
            </w:r>
          </w:p>
        </w:tc>
        <w:tc>
          <w:tcPr>
            <w:tcW w:w="3640" w:type="dxa"/>
            <w:gridSpan w:val="3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829">
              <w:rPr>
                <w:rFonts w:ascii="Times New Roman" w:hAnsi="Times New Roman"/>
                <w:b/>
                <w:sz w:val="28"/>
                <w:szCs w:val="28"/>
              </w:rPr>
              <w:t>Огурцы</w:t>
            </w:r>
          </w:p>
        </w:tc>
        <w:tc>
          <w:tcPr>
            <w:tcW w:w="3641" w:type="dxa"/>
            <w:gridSpan w:val="3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829">
              <w:rPr>
                <w:rFonts w:ascii="Times New Roman" w:hAnsi="Times New Roman"/>
                <w:b/>
                <w:sz w:val="28"/>
                <w:szCs w:val="28"/>
              </w:rPr>
              <w:t>Помидоры</w:t>
            </w:r>
          </w:p>
        </w:tc>
      </w:tr>
      <w:tr w:rsidR="006C327F" w:rsidRPr="00450829" w:rsidTr="00450829">
        <w:tc>
          <w:tcPr>
            <w:tcW w:w="3640" w:type="dxa"/>
            <w:vMerge/>
          </w:tcPr>
          <w:p w:rsidR="006C327F" w:rsidRPr="00450829" w:rsidRDefault="006C327F" w:rsidP="006263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829"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213" w:type="dxa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829"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214" w:type="dxa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829"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213" w:type="dxa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829"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214" w:type="dxa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829"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214" w:type="dxa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829"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</w:tr>
      <w:tr w:rsidR="006C327F" w:rsidRPr="00450829" w:rsidTr="00450829">
        <w:tc>
          <w:tcPr>
            <w:tcW w:w="3640" w:type="dxa"/>
          </w:tcPr>
          <w:p w:rsidR="006C327F" w:rsidRPr="00450829" w:rsidRDefault="006C327F" w:rsidP="00626395">
            <w:pPr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Фиксированные затраты на единицу</w:t>
            </w:r>
          </w:p>
        </w:tc>
        <w:tc>
          <w:tcPr>
            <w:tcW w:w="1213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2,1694</w:t>
            </w:r>
          </w:p>
        </w:tc>
        <w:tc>
          <w:tcPr>
            <w:tcW w:w="1213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1,728</w:t>
            </w:r>
          </w:p>
        </w:tc>
        <w:tc>
          <w:tcPr>
            <w:tcW w:w="1214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1,4616</w:t>
            </w:r>
          </w:p>
        </w:tc>
        <w:tc>
          <w:tcPr>
            <w:tcW w:w="1213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2,1694</w:t>
            </w:r>
          </w:p>
        </w:tc>
        <w:tc>
          <w:tcPr>
            <w:tcW w:w="1214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1,728</w:t>
            </w:r>
          </w:p>
        </w:tc>
        <w:tc>
          <w:tcPr>
            <w:tcW w:w="1214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1,4616</w:t>
            </w:r>
          </w:p>
        </w:tc>
      </w:tr>
      <w:tr w:rsidR="006C327F" w:rsidRPr="00450829" w:rsidTr="00450829">
        <w:tc>
          <w:tcPr>
            <w:tcW w:w="3640" w:type="dxa"/>
          </w:tcPr>
          <w:p w:rsidR="006C327F" w:rsidRPr="00450829" w:rsidRDefault="006C327F" w:rsidP="00626395">
            <w:pPr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Переменные затраты на единицу</w:t>
            </w:r>
          </w:p>
        </w:tc>
        <w:tc>
          <w:tcPr>
            <w:tcW w:w="1213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56,663</w:t>
            </w:r>
          </w:p>
        </w:tc>
        <w:tc>
          <w:tcPr>
            <w:tcW w:w="1213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56,663</w:t>
            </w:r>
          </w:p>
        </w:tc>
        <w:tc>
          <w:tcPr>
            <w:tcW w:w="1214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56,663</w:t>
            </w:r>
          </w:p>
        </w:tc>
        <w:tc>
          <w:tcPr>
            <w:tcW w:w="1213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55,4705</w:t>
            </w:r>
          </w:p>
        </w:tc>
        <w:tc>
          <w:tcPr>
            <w:tcW w:w="1214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55,4705</w:t>
            </w:r>
          </w:p>
        </w:tc>
        <w:tc>
          <w:tcPr>
            <w:tcW w:w="1214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55,4705</w:t>
            </w:r>
          </w:p>
        </w:tc>
      </w:tr>
      <w:tr w:rsidR="006C327F" w:rsidRPr="00450829" w:rsidTr="00450829">
        <w:tc>
          <w:tcPr>
            <w:tcW w:w="3640" w:type="dxa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5082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13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50829">
              <w:rPr>
                <w:rFonts w:ascii="Times New Roman" w:hAnsi="Times New Roman"/>
                <w:b/>
                <w:sz w:val="28"/>
                <w:szCs w:val="28"/>
              </w:rPr>
              <w:t>58,8324</w:t>
            </w:r>
          </w:p>
        </w:tc>
        <w:tc>
          <w:tcPr>
            <w:tcW w:w="1213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50829">
              <w:rPr>
                <w:rFonts w:ascii="Times New Roman" w:hAnsi="Times New Roman"/>
                <w:b/>
                <w:sz w:val="28"/>
                <w:szCs w:val="28"/>
              </w:rPr>
              <w:t>58,391</w:t>
            </w:r>
          </w:p>
        </w:tc>
        <w:tc>
          <w:tcPr>
            <w:tcW w:w="1214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50829">
              <w:rPr>
                <w:rFonts w:ascii="Times New Roman" w:hAnsi="Times New Roman"/>
                <w:b/>
                <w:sz w:val="28"/>
                <w:szCs w:val="28"/>
              </w:rPr>
              <w:t>58,1246</w:t>
            </w:r>
          </w:p>
        </w:tc>
        <w:tc>
          <w:tcPr>
            <w:tcW w:w="1213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50829">
              <w:rPr>
                <w:rFonts w:ascii="Times New Roman" w:hAnsi="Times New Roman"/>
                <w:b/>
                <w:sz w:val="28"/>
                <w:szCs w:val="28"/>
              </w:rPr>
              <w:t>57,6399</w:t>
            </w:r>
          </w:p>
        </w:tc>
        <w:tc>
          <w:tcPr>
            <w:tcW w:w="1214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50829">
              <w:rPr>
                <w:rFonts w:ascii="Times New Roman" w:hAnsi="Times New Roman"/>
                <w:b/>
                <w:sz w:val="28"/>
                <w:szCs w:val="28"/>
              </w:rPr>
              <w:t>57,1985</w:t>
            </w:r>
          </w:p>
        </w:tc>
        <w:tc>
          <w:tcPr>
            <w:tcW w:w="1214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50829">
              <w:rPr>
                <w:rFonts w:ascii="Times New Roman" w:hAnsi="Times New Roman"/>
                <w:b/>
                <w:sz w:val="28"/>
                <w:szCs w:val="28"/>
              </w:rPr>
              <w:t>56,9321</w:t>
            </w:r>
          </w:p>
        </w:tc>
      </w:tr>
    </w:tbl>
    <w:p w:rsidR="00A035D6" w:rsidRDefault="00A035D6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327F" w:rsidRPr="00626395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6395">
        <w:rPr>
          <w:rFonts w:ascii="Times New Roman" w:hAnsi="Times New Roman"/>
          <w:sz w:val="28"/>
          <w:szCs w:val="28"/>
        </w:rPr>
        <w:t>Итак, рассчитав себестоимость, необходимо определить цену продукции. Для определения цены, прежде всего обратимся к ценам на аналогичные товары. Так как основным рынком сбыта является сеть гипермаркетов «</w:t>
      </w:r>
      <w:proofErr w:type="spellStart"/>
      <w:r w:rsidRPr="00626395">
        <w:rPr>
          <w:rFonts w:ascii="Times New Roman" w:hAnsi="Times New Roman"/>
          <w:sz w:val="28"/>
          <w:szCs w:val="28"/>
        </w:rPr>
        <w:t>Самбери</w:t>
      </w:r>
      <w:proofErr w:type="spellEnd"/>
      <w:r w:rsidRPr="00626395">
        <w:rPr>
          <w:rFonts w:ascii="Times New Roman" w:hAnsi="Times New Roman"/>
          <w:sz w:val="28"/>
          <w:szCs w:val="28"/>
        </w:rPr>
        <w:t>», а также сеть мини-</w:t>
      </w:r>
      <w:proofErr w:type="spellStart"/>
      <w:r w:rsidRPr="00626395">
        <w:rPr>
          <w:rFonts w:ascii="Times New Roman" w:hAnsi="Times New Roman"/>
          <w:sz w:val="28"/>
          <w:szCs w:val="28"/>
        </w:rPr>
        <w:t>маркетов</w:t>
      </w:r>
      <w:proofErr w:type="spellEnd"/>
      <w:r w:rsidRPr="00626395">
        <w:rPr>
          <w:rFonts w:ascii="Times New Roman" w:hAnsi="Times New Roman"/>
          <w:sz w:val="28"/>
          <w:szCs w:val="28"/>
        </w:rPr>
        <w:t xml:space="preserve"> «Раз Два».</w:t>
      </w:r>
    </w:p>
    <w:p w:rsidR="006C327F" w:rsidRPr="00626395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6395">
        <w:rPr>
          <w:rFonts w:ascii="Times New Roman" w:hAnsi="Times New Roman"/>
          <w:sz w:val="28"/>
          <w:szCs w:val="28"/>
        </w:rPr>
        <w:t xml:space="preserve">Для анализа мы провели мониторинг цен на огурцы и </w:t>
      </w:r>
      <w:proofErr w:type="gramStart"/>
      <w:r w:rsidRPr="00626395">
        <w:rPr>
          <w:rFonts w:ascii="Times New Roman" w:hAnsi="Times New Roman"/>
          <w:sz w:val="28"/>
          <w:szCs w:val="28"/>
        </w:rPr>
        <w:t>помидоры</w:t>
      </w:r>
      <w:proofErr w:type="gramEnd"/>
      <w:r w:rsidRPr="00626395">
        <w:rPr>
          <w:rFonts w:ascii="Times New Roman" w:hAnsi="Times New Roman"/>
          <w:sz w:val="28"/>
          <w:szCs w:val="28"/>
        </w:rPr>
        <w:t xml:space="preserve"> маринованные в одном из магазинов гипермаркетов «</w:t>
      </w:r>
      <w:proofErr w:type="spellStart"/>
      <w:r w:rsidRPr="00626395">
        <w:rPr>
          <w:rFonts w:ascii="Times New Roman" w:hAnsi="Times New Roman"/>
          <w:sz w:val="28"/>
          <w:szCs w:val="28"/>
        </w:rPr>
        <w:t>Самбери</w:t>
      </w:r>
      <w:proofErr w:type="spellEnd"/>
      <w:r w:rsidRPr="00626395">
        <w:rPr>
          <w:rFonts w:ascii="Times New Roman" w:hAnsi="Times New Roman"/>
          <w:sz w:val="28"/>
          <w:szCs w:val="28"/>
        </w:rPr>
        <w:t>». Данные приведены в Приложении</w:t>
      </w:r>
      <w:r>
        <w:rPr>
          <w:rFonts w:ascii="Times New Roman" w:hAnsi="Times New Roman"/>
          <w:sz w:val="28"/>
          <w:szCs w:val="28"/>
        </w:rPr>
        <w:t xml:space="preserve"> Ж</w:t>
      </w:r>
      <w:r w:rsidRPr="00626395">
        <w:rPr>
          <w:rFonts w:ascii="Times New Roman" w:hAnsi="Times New Roman"/>
          <w:sz w:val="28"/>
          <w:szCs w:val="28"/>
        </w:rPr>
        <w:t xml:space="preserve">. </w:t>
      </w:r>
    </w:p>
    <w:p w:rsidR="006C327F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6395">
        <w:rPr>
          <w:rFonts w:ascii="Times New Roman" w:hAnsi="Times New Roman"/>
          <w:sz w:val="28"/>
          <w:szCs w:val="28"/>
        </w:rPr>
        <w:t xml:space="preserve">Итак, </w:t>
      </w:r>
      <w:r>
        <w:rPr>
          <w:rFonts w:ascii="Times New Roman" w:hAnsi="Times New Roman"/>
          <w:sz w:val="28"/>
          <w:szCs w:val="28"/>
        </w:rPr>
        <w:t xml:space="preserve">анализ цен существующей на рынке продукции позволяет нам рассмотреть несколько вариантов ценообразования на нашу продукцию. Первые вариант – это использование метода надбавки к цене, а второй – с использованием состязательного метода. Для определения цены по состязательному методу, мы определили среднерыночную цену на огурцы и помидоры, и снизили ее на 10% и 5% соответственно. </w:t>
      </w:r>
    </w:p>
    <w:p w:rsidR="006C327F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327F" w:rsidRDefault="006C327F" w:rsidP="00A62A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 – Расчет цены на продукты по вариантам (руб.)</w:t>
      </w:r>
    </w:p>
    <w:p w:rsidR="006C327F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3"/>
        <w:gridCol w:w="1114"/>
        <w:gridCol w:w="1113"/>
        <w:gridCol w:w="1113"/>
        <w:gridCol w:w="1297"/>
        <w:gridCol w:w="1297"/>
        <w:gridCol w:w="1297"/>
      </w:tblGrid>
      <w:tr w:rsidR="006C327F" w:rsidRPr="00450829" w:rsidTr="00450829">
        <w:tc>
          <w:tcPr>
            <w:tcW w:w="1820" w:type="dxa"/>
            <w:vMerge w:val="restart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5460" w:type="dxa"/>
            <w:gridSpan w:val="3"/>
          </w:tcPr>
          <w:p w:rsidR="006C327F" w:rsidRPr="00450829" w:rsidRDefault="006C327F" w:rsidP="00450829">
            <w:pPr>
              <w:jc w:val="both"/>
              <w:rPr>
                <w:b/>
                <w:lang w:val="en-US"/>
              </w:rPr>
            </w:pPr>
            <w:r w:rsidRPr="00450829">
              <w:rPr>
                <w:rFonts w:ascii="Times New Roman" w:hAnsi="Times New Roman"/>
                <w:b/>
              </w:rPr>
              <w:t xml:space="preserve">Вариант 1 (с/с+ </w:t>
            </w:r>
            <w:r w:rsidRPr="00450829">
              <w:rPr>
                <w:b/>
                <w:lang w:val="en-US"/>
              </w:rPr>
              <w:t>3</w:t>
            </w:r>
            <w:r w:rsidRPr="00450829">
              <w:rPr>
                <w:b/>
              </w:rPr>
              <w:t>0</w:t>
            </w:r>
            <w:r w:rsidRPr="00450829">
              <w:rPr>
                <w:b/>
                <w:lang w:val="en-US"/>
              </w:rPr>
              <w:t>%)</w:t>
            </w:r>
          </w:p>
        </w:tc>
        <w:tc>
          <w:tcPr>
            <w:tcW w:w="5461" w:type="dxa"/>
            <w:gridSpan w:val="3"/>
          </w:tcPr>
          <w:p w:rsidR="006C327F" w:rsidRPr="00450829" w:rsidRDefault="006C327F" w:rsidP="00450829">
            <w:pPr>
              <w:jc w:val="both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Вариант 2 (огурцы: Цена конкурента – 10%, помидоры Цена конкурента -5%)</w:t>
            </w:r>
          </w:p>
        </w:tc>
      </w:tr>
      <w:tr w:rsidR="006C327F" w:rsidRPr="00450829" w:rsidTr="00450829">
        <w:tc>
          <w:tcPr>
            <w:tcW w:w="1820" w:type="dxa"/>
            <w:vMerge/>
          </w:tcPr>
          <w:p w:rsidR="006C327F" w:rsidRPr="00450829" w:rsidRDefault="006C327F" w:rsidP="00450829">
            <w:pPr>
              <w:jc w:val="center"/>
              <w:rPr>
                <w:b/>
              </w:rPr>
            </w:pPr>
          </w:p>
        </w:tc>
        <w:tc>
          <w:tcPr>
            <w:tcW w:w="1820" w:type="dxa"/>
          </w:tcPr>
          <w:p w:rsidR="006C327F" w:rsidRPr="00450829" w:rsidRDefault="006C327F" w:rsidP="00450829">
            <w:pPr>
              <w:jc w:val="center"/>
              <w:rPr>
                <w:b/>
              </w:rPr>
            </w:pPr>
            <w:r w:rsidRPr="00450829">
              <w:rPr>
                <w:b/>
              </w:rPr>
              <w:t>2020</w:t>
            </w:r>
          </w:p>
        </w:tc>
        <w:tc>
          <w:tcPr>
            <w:tcW w:w="1820" w:type="dxa"/>
          </w:tcPr>
          <w:p w:rsidR="006C327F" w:rsidRPr="00450829" w:rsidRDefault="006C327F" w:rsidP="00450829">
            <w:pPr>
              <w:jc w:val="center"/>
              <w:rPr>
                <w:b/>
              </w:rPr>
            </w:pPr>
            <w:r w:rsidRPr="00450829">
              <w:rPr>
                <w:b/>
              </w:rPr>
              <w:t>2021</w:t>
            </w:r>
          </w:p>
        </w:tc>
        <w:tc>
          <w:tcPr>
            <w:tcW w:w="1820" w:type="dxa"/>
          </w:tcPr>
          <w:p w:rsidR="006C327F" w:rsidRPr="00450829" w:rsidRDefault="006C327F" w:rsidP="00450829">
            <w:pPr>
              <w:jc w:val="center"/>
              <w:rPr>
                <w:b/>
              </w:rPr>
            </w:pPr>
            <w:r w:rsidRPr="00450829">
              <w:rPr>
                <w:b/>
              </w:rPr>
              <w:t>2022</w:t>
            </w:r>
          </w:p>
        </w:tc>
        <w:tc>
          <w:tcPr>
            <w:tcW w:w="1820" w:type="dxa"/>
          </w:tcPr>
          <w:p w:rsidR="006C327F" w:rsidRPr="00450829" w:rsidRDefault="006C327F" w:rsidP="00450829">
            <w:pPr>
              <w:jc w:val="center"/>
              <w:rPr>
                <w:b/>
              </w:rPr>
            </w:pPr>
            <w:r w:rsidRPr="00450829">
              <w:rPr>
                <w:b/>
              </w:rPr>
              <w:t>2020</w:t>
            </w:r>
          </w:p>
        </w:tc>
        <w:tc>
          <w:tcPr>
            <w:tcW w:w="1820" w:type="dxa"/>
          </w:tcPr>
          <w:p w:rsidR="006C327F" w:rsidRPr="00450829" w:rsidRDefault="006C327F" w:rsidP="00450829">
            <w:pPr>
              <w:jc w:val="center"/>
              <w:rPr>
                <w:b/>
              </w:rPr>
            </w:pPr>
            <w:r w:rsidRPr="00450829">
              <w:rPr>
                <w:b/>
              </w:rPr>
              <w:t>2021</w:t>
            </w:r>
          </w:p>
        </w:tc>
        <w:tc>
          <w:tcPr>
            <w:tcW w:w="1821" w:type="dxa"/>
          </w:tcPr>
          <w:p w:rsidR="006C327F" w:rsidRPr="00450829" w:rsidRDefault="006C327F" w:rsidP="00450829">
            <w:pPr>
              <w:jc w:val="center"/>
              <w:rPr>
                <w:b/>
              </w:rPr>
            </w:pPr>
            <w:r w:rsidRPr="00450829">
              <w:rPr>
                <w:b/>
              </w:rPr>
              <w:t>2022</w:t>
            </w:r>
          </w:p>
        </w:tc>
      </w:tr>
      <w:tr w:rsidR="006C327F" w:rsidRPr="00450829" w:rsidTr="00450829">
        <w:tc>
          <w:tcPr>
            <w:tcW w:w="1820" w:type="dxa"/>
          </w:tcPr>
          <w:p w:rsidR="006C327F" w:rsidRPr="00450829" w:rsidRDefault="006C327F" w:rsidP="00626395">
            <w:pPr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Огурцы</w:t>
            </w:r>
          </w:p>
        </w:tc>
        <w:tc>
          <w:tcPr>
            <w:tcW w:w="1820" w:type="dxa"/>
          </w:tcPr>
          <w:p w:rsidR="006C327F" w:rsidRPr="00450829" w:rsidRDefault="006C327F" w:rsidP="00450829">
            <w:pPr>
              <w:jc w:val="right"/>
              <w:rPr>
                <w:lang w:val="en-US"/>
              </w:rPr>
            </w:pPr>
            <w:r w:rsidRPr="00450829">
              <w:rPr>
                <w:lang w:val="en-US"/>
              </w:rPr>
              <w:t>76,48</w:t>
            </w:r>
          </w:p>
        </w:tc>
        <w:tc>
          <w:tcPr>
            <w:tcW w:w="1820" w:type="dxa"/>
          </w:tcPr>
          <w:p w:rsidR="006C327F" w:rsidRPr="00450829" w:rsidRDefault="006C327F" w:rsidP="00450829">
            <w:pPr>
              <w:jc w:val="right"/>
              <w:rPr>
                <w:lang w:val="en-US"/>
              </w:rPr>
            </w:pPr>
            <w:r w:rsidRPr="00450829">
              <w:rPr>
                <w:lang w:val="en-US"/>
              </w:rPr>
              <w:t>75,91</w:t>
            </w:r>
          </w:p>
        </w:tc>
        <w:tc>
          <w:tcPr>
            <w:tcW w:w="1820" w:type="dxa"/>
          </w:tcPr>
          <w:p w:rsidR="006C327F" w:rsidRPr="00450829" w:rsidRDefault="006C327F" w:rsidP="00450829">
            <w:pPr>
              <w:jc w:val="right"/>
              <w:rPr>
                <w:lang w:val="en-US"/>
              </w:rPr>
            </w:pPr>
            <w:r w:rsidRPr="00450829">
              <w:rPr>
                <w:lang w:val="en-US"/>
              </w:rPr>
              <w:t>75,56</w:t>
            </w:r>
          </w:p>
        </w:tc>
        <w:tc>
          <w:tcPr>
            <w:tcW w:w="1820" w:type="dxa"/>
          </w:tcPr>
          <w:p w:rsidR="006C327F" w:rsidRPr="00450829" w:rsidRDefault="006C327F" w:rsidP="00450829">
            <w:pPr>
              <w:jc w:val="right"/>
            </w:pPr>
            <w:r w:rsidRPr="00450829">
              <w:t>101,682</w:t>
            </w:r>
          </w:p>
        </w:tc>
        <w:tc>
          <w:tcPr>
            <w:tcW w:w="1820" w:type="dxa"/>
          </w:tcPr>
          <w:p w:rsidR="006C327F" w:rsidRPr="00450829" w:rsidRDefault="006C327F" w:rsidP="00450829">
            <w:pPr>
              <w:jc w:val="right"/>
            </w:pPr>
            <w:r w:rsidRPr="00450829">
              <w:t>101,682</w:t>
            </w:r>
          </w:p>
        </w:tc>
        <w:tc>
          <w:tcPr>
            <w:tcW w:w="1821" w:type="dxa"/>
          </w:tcPr>
          <w:p w:rsidR="006C327F" w:rsidRPr="00450829" w:rsidRDefault="006C327F" w:rsidP="00450829">
            <w:pPr>
              <w:jc w:val="right"/>
            </w:pPr>
            <w:r w:rsidRPr="00450829">
              <w:t>101,682</w:t>
            </w:r>
          </w:p>
        </w:tc>
      </w:tr>
      <w:tr w:rsidR="006C327F" w:rsidRPr="00450829" w:rsidTr="00450829">
        <w:tc>
          <w:tcPr>
            <w:tcW w:w="1820" w:type="dxa"/>
          </w:tcPr>
          <w:p w:rsidR="006C327F" w:rsidRPr="00450829" w:rsidRDefault="006C327F" w:rsidP="00626395">
            <w:pPr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Помидоры</w:t>
            </w:r>
          </w:p>
        </w:tc>
        <w:tc>
          <w:tcPr>
            <w:tcW w:w="1820" w:type="dxa"/>
          </w:tcPr>
          <w:p w:rsidR="006C327F" w:rsidRPr="00450829" w:rsidRDefault="006C327F" w:rsidP="00450829">
            <w:pPr>
              <w:jc w:val="right"/>
            </w:pPr>
            <w:r w:rsidRPr="00450829">
              <w:t>74,93</w:t>
            </w:r>
          </w:p>
        </w:tc>
        <w:tc>
          <w:tcPr>
            <w:tcW w:w="1820" w:type="dxa"/>
          </w:tcPr>
          <w:p w:rsidR="006C327F" w:rsidRPr="00450829" w:rsidRDefault="006C327F" w:rsidP="00450829">
            <w:pPr>
              <w:jc w:val="right"/>
            </w:pPr>
            <w:r w:rsidRPr="00450829">
              <w:t>74,36</w:t>
            </w:r>
          </w:p>
        </w:tc>
        <w:tc>
          <w:tcPr>
            <w:tcW w:w="1820" w:type="dxa"/>
          </w:tcPr>
          <w:p w:rsidR="006C327F" w:rsidRPr="00450829" w:rsidRDefault="006C327F" w:rsidP="00450829">
            <w:pPr>
              <w:jc w:val="right"/>
            </w:pPr>
            <w:r w:rsidRPr="00450829">
              <w:t>75,01</w:t>
            </w:r>
          </w:p>
        </w:tc>
        <w:tc>
          <w:tcPr>
            <w:tcW w:w="1820" w:type="dxa"/>
          </w:tcPr>
          <w:p w:rsidR="006C327F" w:rsidRPr="00450829" w:rsidRDefault="006C327F" w:rsidP="00450829">
            <w:pPr>
              <w:jc w:val="right"/>
            </w:pPr>
            <w:r w:rsidRPr="00450829">
              <w:t>59,53</w:t>
            </w:r>
          </w:p>
        </w:tc>
        <w:tc>
          <w:tcPr>
            <w:tcW w:w="1820" w:type="dxa"/>
          </w:tcPr>
          <w:p w:rsidR="006C327F" w:rsidRPr="00450829" w:rsidRDefault="006C327F" w:rsidP="00450829">
            <w:pPr>
              <w:jc w:val="right"/>
            </w:pPr>
            <w:r w:rsidRPr="00450829">
              <w:t>59,53</w:t>
            </w:r>
          </w:p>
        </w:tc>
        <w:tc>
          <w:tcPr>
            <w:tcW w:w="1821" w:type="dxa"/>
          </w:tcPr>
          <w:p w:rsidR="006C327F" w:rsidRPr="00450829" w:rsidRDefault="006C327F" w:rsidP="00450829">
            <w:pPr>
              <w:jc w:val="right"/>
            </w:pPr>
            <w:r w:rsidRPr="00450829">
              <w:t>59,53</w:t>
            </w:r>
          </w:p>
        </w:tc>
      </w:tr>
    </w:tbl>
    <w:p w:rsidR="006C327F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327F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рассчитав оба варианта, можно сделать вывод о том, что метод надбавки не подходит для помидоров маринованных, так как цена получается в 1,5 раза выше среднерыночной, а значит товар не будет конкурентоспособен на рынке. </w:t>
      </w:r>
    </w:p>
    <w:p w:rsidR="006C327F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касается огурцов, то в результате расчетов с ориентацией на рынок цена получилась почти на 30% выше цены, рассчитанной по методу надбавки. Поэтому для более активного входа на рынок вариант цены по методу надбавки является более предпочтительным. </w:t>
      </w:r>
    </w:p>
    <w:p w:rsidR="006C327F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Определив цену, мы можем рассчитать такие финансовые показатели, как выручка, прибыль, рентабельность продаж (Таблица 6). Полная таблица с расчетам</w:t>
      </w:r>
      <w:r w:rsidR="001019F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представлена в приложении З.</w:t>
      </w:r>
    </w:p>
    <w:p w:rsidR="006C327F" w:rsidRDefault="006C327F" w:rsidP="00A62A89">
      <w:pPr>
        <w:jc w:val="both"/>
        <w:rPr>
          <w:rFonts w:ascii="Times New Roman" w:hAnsi="Times New Roman"/>
          <w:sz w:val="28"/>
          <w:szCs w:val="28"/>
        </w:rPr>
      </w:pPr>
    </w:p>
    <w:p w:rsidR="006C327F" w:rsidRDefault="006C327F" w:rsidP="00A62A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6 – Основные финансовые показатели</w:t>
      </w:r>
    </w:p>
    <w:p w:rsidR="006C327F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286"/>
        <w:gridCol w:w="1936"/>
        <w:gridCol w:w="1938"/>
        <w:gridCol w:w="1894"/>
      </w:tblGrid>
      <w:tr w:rsidR="006C327F" w:rsidRPr="00A035D6" w:rsidTr="002B046A">
        <w:trPr>
          <w:trHeight w:val="360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27F" w:rsidRPr="00A035D6" w:rsidRDefault="006C327F" w:rsidP="002B046A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27F" w:rsidRPr="00A035D6" w:rsidRDefault="006C327F" w:rsidP="002B046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27F" w:rsidRPr="00A035D6" w:rsidRDefault="006C327F" w:rsidP="002B046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27F" w:rsidRPr="00A035D6" w:rsidRDefault="006C327F" w:rsidP="002B046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2022</w:t>
            </w:r>
          </w:p>
        </w:tc>
      </w:tr>
      <w:tr w:rsidR="00EE567C" w:rsidRPr="00A035D6" w:rsidTr="002B046A">
        <w:trPr>
          <w:trHeight w:val="36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Постоянные затраты, </w:t>
            </w:r>
            <w:proofErr w:type="spellStart"/>
            <w:r w:rsidRPr="00A035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EE56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sz w:val="28"/>
                <w:szCs w:val="28"/>
              </w:rPr>
              <w:t>7 297 983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EE56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sz w:val="28"/>
                <w:szCs w:val="28"/>
              </w:rPr>
              <w:t>8 720 099,5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EE56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sz w:val="28"/>
                <w:szCs w:val="28"/>
              </w:rPr>
              <w:t>9 834 216</w:t>
            </w:r>
          </w:p>
        </w:tc>
      </w:tr>
      <w:tr w:rsidR="00EE567C" w:rsidRPr="00A035D6" w:rsidTr="00EE567C">
        <w:trPr>
          <w:trHeight w:val="36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567C" w:rsidRPr="00A035D6" w:rsidRDefault="00EE567C" w:rsidP="00EE56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35D6">
              <w:rPr>
                <w:rFonts w:ascii="Times New Roman" w:hAnsi="Times New Roman"/>
                <w:b/>
                <w:sz w:val="28"/>
                <w:szCs w:val="28"/>
              </w:rPr>
              <w:t>Переменные затраты на единицу</w:t>
            </w:r>
            <w:r w:rsidR="005A102C" w:rsidRPr="00A035D6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5A102C" w:rsidRPr="00A035D6">
              <w:rPr>
                <w:rFonts w:ascii="Times New Roman" w:hAnsi="Times New Roman"/>
                <w:b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EE56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sz w:val="28"/>
                <w:szCs w:val="28"/>
              </w:rPr>
              <w:t>56,663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EE56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sz w:val="28"/>
                <w:szCs w:val="28"/>
              </w:rPr>
              <w:t>56,663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EE56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sz w:val="28"/>
                <w:szCs w:val="28"/>
              </w:rPr>
              <w:t>56,663</w:t>
            </w:r>
          </w:p>
        </w:tc>
      </w:tr>
      <w:tr w:rsidR="00EE567C" w:rsidRPr="00A035D6" w:rsidTr="00EE567C">
        <w:trPr>
          <w:trHeight w:val="36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567C" w:rsidRPr="00A035D6" w:rsidRDefault="005A102C" w:rsidP="00EE56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35D6">
              <w:rPr>
                <w:rFonts w:ascii="Times New Roman" w:hAnsi="Times New Roman"/>
                <w:b/>
                <w:sz w:val="28"/>
                <w:szCs w:val="28"/>
              </w:rPr>
              <w:t xml:space="preserve">Цена, </w:t>
            </w:r>
            <w:proofErr w:type="spellStart"/>
            <w:r w:rsidRPr="00A035D6">
              <w:rPr>
                <w:rFonts w:ascii="Times New Roman" w:hAnsi="Times New Roman"/>
                <w:b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567C" w:rsidRPr="00A035D6" w:rsidRDefault="00EE567C" w:rsidP="00EE567C">
            <w:pPr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35D6">
              <w:rPr>
                <w:rFonts w:ascii="Times New Roman" w:hAnsi="Times New Roman"/>
                <w:sz w:val="28"/>
                <w:szCs w:val="28"/>
                <w:lang w:val="en-US"/>
              </w:rPr>
              <w:t>76,48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567C" w:rsidRPr="00A035D6" w:rsidRDefault="00EE567C" w:rsidP="00EE567C">
            <w:pPr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35D6">
              <w:rPr>
                <w:rFonts w:ascii="Times New Roman" w:hAnsi="Times New Roman"/>
                <w:sz w:val="28"/>
                <w:szCs w:val="28"/>
                <w:lang w:val="en-US"/>
              </w:rPr>
              <w:t>75,91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567C" w:rsidRPr="00A035D6" w:rsidRDefault="00EE567C" w:rsidP="00EE567C">
            <w:pPr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35D6">
              <w:rPr>
                <w:rFonts w:ascii="Times New Roman" w:hAnsi="Times New Roman"/>
                <w:sz w:val="28"/>
                <w:szCs w:val="28"/>
                <w:lang w:val="en-US"/>
              </w:rPr>
              <w:t>75,56</w:t>
            </w:r>
          </w:p>
        </w:tc>
      </w:tr>
      <w:tr w:rsidR="00EE567C" w:rsidRPr="00A035D6" w:rsidTr="005A102C">
        <w:trPr>
          <w:trHeight w:val="36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567C" w:rsidRPr="00A035D6" w:rsidRDefault="00EE567C" w:rsidP="00EE56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35D6">
              <w:rPr>
                <w:rFonts w:ascii="Times New Roman" w:hAnsi="Times New Roman"/>
                <w:b/>
                <w:sz w:val="28"/>
                <w:szCs w:val="28"/>
              </w:rPr>
              <w:t>Точка безубыточности</w:t>
            </w:r>
            <w:r w:rsidR="005A102C" w:rsidRPr="00A035D6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5A102C" w:rsidRPr="00A035D6">
              <w:rPr>
                <w:rFonts w:ascii="Times New Roman" w:hAnsi="Times New Roman"/>
                <w:b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5A102C" w:rsidP="005A102C">
            <w:pPr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35D6">
              <w:rPr>
                <w:rFonts w:ascii="Times New Roman" w:hAnsi="Times New Roman"/>
                <w:sz w:val="28"/>
                <w:szCs w:val="28"/>
                <w:lang w:val="en-US"/>
              </w:rPr>
              <w:t>368 269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5A102C" w:rsidP="005A102C">
            <w:pPr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35D6">
              <w:rPr>
                <w:rFonts w:ascii="Times New Roman" w:hAnsi="Times New Roman"/>
                <w:sz w:val="28"/>
                <w:szCs w:val="28"/>
                <w:lang w:val="en-US"/>
              </w:rPr>
              <w:t>453 063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5A102C" w:rsidP="005A102C">
            <w:pPr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35D6">
              <w:rPr>
                <w:rFonts w:ascii="Times New Roman" w:hAnsi="Times New Roman"/>
                <w:sz w:val="28"/>
                <w:szCs w:val="28"/>
                <w:lang w:val="en-US"/>
              </w:rPr>
              <w:t>520 412</w:t>
            </w:r>
          </w:p>
        </w:tc>
      </w:tr>
      <w:tr w:rsidR="00EE567C" w:rsidRPr="00A035D6" w:rsidTr="002B046A">
        <w:trPr>
          <w:trHeight w:val="36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Объем продаж, </w:t>
            </w:r>
            <w:proofErr w:type="spellStart"/>
            <w:r w:rsidRPr="00A035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3 364 197,00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5 046 294,00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6 728 393,00</w:t>
            </w:r>
          </w:p>
        </w:tc>
      </w:tr>
      <w:tr w:rsidR="00EE567C" w:rsidRPr="00A035D6" w:rsidTr="002B046A">
        <w:trPr>
          <w:trHeight w:val="36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Выручка от продаж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237083047,3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353767581,1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470169880,7</w:t>
            </w:r>
          </w:p>
        </w:tc>
      </w:tr>
      <w:tr w:rsidR="00EE567C" w:rsidRPr="00A035D6" w:rsidTr="002B046A">
        <w:trPr>
          <w:trHeight w:val="36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Затраты на весь объем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196501877,6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292525296,3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388241341</w:t>
            </w:r>
          </w:p>
        </w:tc>
      </w:tr>
      <w:tr w:rsidR="00EE567C" w:rsidRPr="00A035D6" w:rsidTr="002B046A">
        <w:trPr>
          <w:trHeight w:val="36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Валовый доход 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40581169,67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61242284,77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81928539,7</w:t>
            </w:r>
          </w:p>
        </w:tc>
      </w:tr>
      <w:tr w:rsidR="00EE567C" w:rsidRPr="00A035D6" w:rsidTr="002B046A">
        <w:trPr>
          <w:trHeight w:val="36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НДС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6763528,279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10207047,46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13654756,62</w:t>
            </w:r>
          </w:p>
        </w:tc>
      </w:tr>
      <w:tr w:rsidR="00EE567C" w:rsidRPr="00A035D6" w:rsidTr="002B046A">
        <w:trPr>
          <w:trHeight w:val="36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Валовая </w:t>
            </w:r>
            <w:proofErr w:type="gramStart"/>
            <w:r w:rsidRPr="00A035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прибыль  (</w:t>
            </w:r>
            <w:proofErr w:type="gramEnd"/>
            <w:r w:rsidRPr="00A035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Валовый доход - НДС)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33817641,39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51035237,31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68273783,08</w:t>
            </w:r>
          </w:p>
        </w:tc>
      </w:tr>
      <w:tr w:rsidR="00EE567C" w:rsidRPr="00A035D6" w:rsidTr="002B046A">
        <w:trPr>
          <w:trHeight w:val="36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Налог на прибыль 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6763528,279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10207047,46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13654756,62</w:t>
            </w:r>
          </w:p>
        </w:tc>
      </w:tr>
      <w:tr w:rsidR="00EE567C" w:rsidRPr="00A035D6" w:rsidTr="002B046A">
        <w:trPr>
          <w:trHeight w:val="36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Чистая прибыль 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27054113,11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40828189,85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54619026,47</w:t>
            </w:r>
          </w:p>
        </w:tc>
      </w:tr>
      <w:tr w:rsidR="00EE567C" w:rsidRPr="00A035D6" w:rsidTr="002B046A">
        <w:trPr>
          <w:trHeight w:val="36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Рентабельность продаж 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11,411239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11,5409642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C" w:rsidRPr="00A035D6" w:rsidRDefault="00EE567C" w:rsidP="002B046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11,6168706</w:t>
            </w:r>
          </w:p>
        </w:tc>
      </w:tr>
    </w:tbl>
    <w:p w:rsidR="006C327F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327F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рассчитанных показателей, можно сделать вывод о том, что диверсификация деятельности является целесообразной. Однако, для расширения требуются значительные ка</w:t>
      </w:r>
      <w:r w:rsidR="00C77106">
        <w:rPr>
          <w:rFonts w:ascii="Times New Roman" w:hAnsi="Times New Roman"/>
          <w:sz w:val="28"/>
          <w:szCs w:val="28"/>
        </w:rPr>
        <w:t>питальные вложения в размере 43 млн. рублей для приобретение производственных линий.</w:t>
      </w:r>
    </w:p>
    <w:p w:rsidR="006C327F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оценки эффективности капитальных вложений рассчитаем абсолютную эффективность капитальных вложений, а также срок окупаемости (Таблица 7). Для расчета возьмем объем чистой прибыли за первый год.</w:t>
      </w:r>
    </w:p>
    <w:p w:rsidR="004F7191" w:rsidRDefault="004F7191" w:rsidP="00A62A89">
      <w:pPr>
        <w:jc w:val="both"/>
        <w:rPr>
          <w:rFonts w:ascii="Times New Roman" w:hAnsi="Times New Roman"/>
          <w:sz w:val="28"/>
          <w:szCs w:val="28"/>
        </w:rPr>
      </w:pPr>
    </w:p>
    <w:p w:rsidR="006C327F" w:rsidRDefault="006C327F" w:rsidP="00A62A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7 – Оценка эффективности капитальных вложений (руб.)</w:t>
      </w:r>
    </w:p>
    <w:p w:rsidR="006C327F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8"/>
        <w:gridCol w:w="2586"/>
      </w:tblGrid>
      <w:tr w:rsidR="006C327F" w:rsidRPr="00A035D6" w:rsidTr="00450829">
        <w:tc>
          <w:tcPr>
            <w:tcW w:w="3572" w:type="pct"/>
          </w:tcPr>
          <w:p w:rsidR="006C327F" w:rsidRPr="00A035D6" w:rsidRDefault="006C327F" w:rsidP="004508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35D6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428" w:type="pct"/>
          </w:tcPr>
          <w:p w:rsidR="006C327F" w:rsidRPr="00A035D6" w:rsidRDefault="006C327F" w:rsidP="004508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35D6">
              <w:rPr>
                <w:rFonts w:ascii="Times New Roman" w:hAnsi="Times New Roman"/>
                <w:b/>
                <w:sz w:val="28"/>
                <w:szCs w:val="28"/>
              </w:rPr>
              <w:t>Значения</w:t>
            </w:r>
          </w:p>
        </w:tc>
      </w:tr>
      <w:tr w:rsidR="006C327F" w:rsidRPr="00A035D6" w:rsidTr="00450829">
        <w:tc>
          <w:tcPr>
            <w:tcW w:w="3572" w:type="pct"/>
          </w:tcPr>
          <w:p w:rsidR="006C327F" w:rsidRPr="00A035D6" w:rsidRDefault="006C327F" w:rsidP="004508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sz w:val="28"/>
                <w:szCs w:val="28"/>
              </w:rPr>
              <w:t>Прибыль от реализации проекта</w:t>
            </w:r>
          </w:p>
        </w:tc>
        <w:tc>
          <w:tcPr>
            <w:tcW w:w="1428" w:type="pct"/>
            <w:vAlign w:val="bottom"/>
          </w:tcPr>
          <w:p w:rsidR="006C327F" w:rsidRPr="00A035D6" w:rsidRDefault="006C327F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color w:val="000000"/>
                <w:sz w:val="28"/>
                <w:szCs w:val="28"/>
              </w:rPr>
              <w:t>27054113,11</w:t>
            </w:r>
          </w:p>
        </w:tc>
      </w:tr>
      <w:tr w:rsidR="006C327F" w:rsidRPr="00A035D6" w:rsidTr="00450829">
        <w:tc>
          <w:tcPr>
            <w:tcW w:w="3572" w:type="pct"/>
          </w:tcPr>
          <w:p w:rsidR="006C327F" w:rsidRPr="00A035D6" w:rsidRDefault="006C327F" w:rsidP="004508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428" w:type="pct"/>
            <w:vAlign w:val="bottom"/>
          </w:tcPr>
          <w:p w:rsidR="006C327F" w:rsidRPr="00A035D6" w:rsidRDefault="00C77106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sz w:val="28"/>
                <w:szCs w:val="28"/>
              </w:rPr>
              <w:t>43</w:t>
            </w:r>
            <w:r w:rsidR="006C327F" w:rsidRPr="00A035D6">
              <w:rPr>
                <w:rFonts w:ascii="Times New Roman" w:hAnsi="Times New Roman"/>
                <w:sz w:val="28"/>
                <w:szCs w:val="28"/>
              </w:rPr>
              <w:t xml:space="preserve"> 000 000</w:t>
            </w:r>
          </w:p>
        </w:tc>
      </w:tr>
      <w:tr w:rsidR="006C327F" w:rsidRPr="00A035D6" w:rsidTr="00450829">
        <w:tc>
          <w:tcPr>
            <w:tcW w:w="3572" w:type="pct"/>
          </w:tcPr>
          <w:p w:rsidR="006C327F" w:rsidRPr="00A035D6" w:rsidRDefault="006C327F" w:rsidP="004508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sz w:val="28"/>
                <w:szCs w:val="28"/>
              </w:rPr>
              <w:t>Абсолютная эффективность капитальных вложений (Прибыль/Капитальные вложения)</w:t>
            </w:r>
          </w:p>
        </w:tc>
        <w:tc>
          <w:tcPr>
            <w:tcW w:w="1428" w:type="pct"/>
            <w:vAlign w:val="bottom"/>
          </w:tcPr>
          <w:p w:rsidR="006C327F" w:rsidRPr="00A035D6" w:rsidRDefault="00C77106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sz w:val="28"/>
                <w:szCs w:val="28"/>
              </w:rPr>
              <w:t>0,629</w:t>
            </w:r>
          </w:p>
        </w:tc>
      </w:tr>
    </w:tbl>
    <w:p w:rsidR="00A035D6" w:rsidRPr="00A035D6" w:rsidRDefault="00A035D6">
      <w:pPr>
        <w:rPr>
          <w:rFonts w:ascii="Times New Roman" w:hAnsi="Times New Roman"/>
          <w:sz w:val="28"/>
        </w:rPr>
      </w:pPr>
      <w:r w:rsidRPr="00A035D6">
        <w:rPr>
          <w:rFonts w:ascii="Times New Roman" w:hAnsi="Times New Roman"/>
          <w:sz w:val="28"/>
        </w:rPr>
        <w:lastRenderedPageBreak/>
        <w:t>Продолжение Таблицы 7</w:t>
      </w:r>
    </w:p>
    <w:p w:rsidR="00A035D6" w:rsidRPr="00A035D6" w:rsidRDefault="00A035D6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8"/>
        <w:gridCol w:w="2586"/>
      </w:tblGrid>
      <w:tr w:rsidR="006C327F" w:rsidRPr="00A035D6" w:rsidTr="00450829">
        <w:tc>
          <w:tcPr>
            <w:tcW w:w="3572" w:type="pct"/>
          </w:tcPr>
          <w:p w:rsidR="006C327F" w:rsidRPr="00A035D6" w:rsidRDefault="006C327F" w:rsidP="004508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sz w:val="28"/>
                <w:szCs w:val="28"/>
              </w:rPr>
              <w:t>Срок окупаемости (Капитальные вложения/ Прибыль)</w:t>
            </w:r>
          </w:p>
        </w:tc>
        <w:tc>
          <w:tcPr>
            <w:tcW w:w="1428" w:type="pct"/>
            <w:vAlign w:val="bottom"/>
          </w:tcPr>
          <w:p w:rsidR="006C327F" w:rsidRPr="00A035D6" w:rsidRDefault="00C77106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35D6">
              <w:rPr>
                <w:rFonts w:ascii="Times New Roman" w:hAnsi="Times New Roman"/>
                <w:sz w:val="28"/>
                <w:szCs w:val="28"/>
              </w:rPr>
              <w:t>1,589</w:t>
            </w:r>
          </w:p>
        </w:tc>
      </w:tr>
    </w:tbl>
    <w:p w:rsidR="006C327F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C327F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данных можно сделать вывод о том, что капитальные вложения в расширение деятельности являются целесообразными. Проект окупится меньше, чем за 2 года. </w:t>
      </w:r>
    </w:p>
    <w:p w:rsidR="006C327F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реализация любого проекта тесно связана с рисками. Данный проект имеет ряд серьезных рисков (Таблица 8), наиболее серьезным среди них выступает риск недопоставок сырья. </w:t>
      </w:r>
    </w:p>
    <w:p w:rsidR="006C327F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327F" w:rsidRDefault="006C327F" w:rsidP="00A62A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8 – Риски </w:t>
      </w:r>
    </w:p>
    <w:p w:rsidR="006C327F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23"/>
      </w:tblGrid>
      <w:tr w:rsidR="006C327F" w:rsidRPr="00450829" w:rsidTr="00450829">
        <w:tc>
          <w:tcPr>
            <w:tcW w:w="4640" w:type="dxa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829">
              <w:rPr>
                <w:rFonts w:ascii="Times New Roman" w:hAnsi="Times New Roman"/>
                <w:b/>
                <w:sz w:val="28"/>
                <w:szCs w:val="28"/>
              </w:rPr>
              <w:t>Риски</w:t>
            </w:r>
          </w:p>
        </w:tc>
        <w:tc>
          <w:tcPr>
            <w:tcW w:w="4640" w:type="dxa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829">
              <w:rPr>
                <w:rFonts w:ascii="Times New Roman" w:hAnsi="Times New Roman"/>
                <w:b/>
                <w:sz w:val="28"/>
                <w:szCs w:val="28"/>
              </w:rPr>
              <w:t>Методы снижения рисков</w:t>
            </w:r>
          </w:p>
        </w:tc>
      </w:tr>
      <w:tr w:rsidR="006C327F" w:rsidRPr="00450829" w:rsidTr="00450829">
        <w:tc>
          <w:tcPr>
            <w:tcW w:w="4640" w:type="dxa"/>
          </w:tcPr>
          <w:p w:rsidR="006C327F" w:rsidRPr="00450829" w:rsidRDefault="006C327F" w:rsidP="004508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 xml:space="preserve">Недопоставка сырья </w:t>
            </w:r>
          </w:p>
          <w:p w:rsidR="006C327F" w:rsidRPr="00450829" w:rsidRDefault="006C327F" w:rsidP="004508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Природно-климатические риски</w:t>
            </w:r>
          </w:p>
        </w:tc>
        <w:tc>
          <w:tcPr>
            <w:tcW w:w="4640" w:type="dxa"/>
          </w:tcPr>
          <w:p w:rsidR="006C327F" w:rsidRPr="00450829" w:rsidRDefault="006C327F" w:rsidP="004508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Фьючерсные контракты с фермерами.</w:t>
            </w:r>
          </w:p>
          <w:p w:rsidR="006C327F" w:rsidRPr="00450829" w:rsidRDefault="006C327F" w:rsidP="004508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В случае недостаточного количества огурцов и помидоров местного производителя, предприятию нужно будет закупать сырье из КНР.</w:t>
            </w:r>
          </w:p>
        </w:tc>
      </w:tr>
      <w:tr w:rsidR="006C327F" w:rsidRPr="00450829" w:rsidTr="00450829">
        <w:tc>
          <w:tcPr>
            <w:tcW w:w="4640" w:type="dxa"/>
          </w:tcPr>
          <w:p w:rsidR="006C327F" w:rsidRPr="00450829" w:rsidRDefault="006C327F" w:rsidP="004508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Низкий спрос на основном рынке сбыта</w:t>
            </w:r>
          </w:p>
        </w:tc>
        <w:tc>
          <w:tcPr>
            <w:tcW w:w="4640" w:type="dxa"/>
          </w:tcPr>
          <w:p w:rsidR="006C327F" w:rsidRPr="00450829" w:rsidRDefault="006C327F" w:rsidP="004508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Поиск новых рынков сбыта, работа в системе государственных закупок.</w:t>
            </w:r>
          </w:p>
        </w:tc>
      </w:tr>
      <w:tr w:rsidR="006C327F" w:rsidRPr="00450829" w:rsidTr="00450829">
        <w:tc>
          <w:tcPr>
            <w:tcW w:w="4640" w:type="dxa"/>
          </w:tcPr>
          <w:p w:rsidR="006C327F" w:rsidRPr="00450829" w:rsidRDefault="006C327F" w:rsidP="004508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Риск невыполнения запланированного объема производства</w:t>
            </w:r>
          </w:p>
        </w:tc>
        <w:tc>
          <w:tcPr>
            <w:tcW w:w="4640" w:type="dxa"/>
          </w:tcPr>
          <w:p w:rsidR="006C327F" w:rsidRPr="00450829" w:rsidRDefault="006C327F" w:rsidP="004508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Стимулирование деятельности работников (как материальное, так и нематериальное)</w:t>
            </w:r>
          </w:p>
        </w:tc>
      </w:tr>
      <w:tr w:rsidR="006C327F" w:rsidRPr="00450829" w:rsidTr="00450829">
        <w:tc>
          <w:tcPr>
            <w:tcW w:w="4640" w:type="dxa"/>
          </w:tcPr>
          <w:p w:rsidR="006C327F" w:rsidRPr="00450829" w:rsidRDefault="006C327F" w:rsidP="004508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Изменение конъюнктуры рынка</w:t>
            </w:r>
          </w:p>
        </w:tc>
        <w:tc>
          <w:tcPr>
            <w:tcW w:w="4640" w:type="dxa"/>
          </w:tcPr>
          <w:p w:rsidR="006C327F" w:rsidRPr="00450829" w:rsidRDefault="006C327F" w:rsidP="004508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Анализ новых конкурентов, определение новых более эффективных методов борьбы с ними.</w:t>
            </w:r>
          </w:p>
        </w:tc>
      </w:tr>
      <w:tr w:rsidR="006C327F" w:rsidRPr="00450829" w:rsidTr="00450829">
        <w:tc>
          <w:tcPr>
            <w:tcW w:w="4640" w:type="dxa"/>
          </w:tcPr>
          <w:p w:rsidR="006C327F" w:rsidRPr="00450829" w:rsidRDefault="006C327F" w:rsidP="004508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Риск превышения производительной себестоимости продукта</w:t>
            </w:r>
          </w:p>
        </w:tc>
        <w:tc>
          <w:tcPr>
            <w:tcW w:w="4640" w:type="dxa"/>
          </w:tcPr>
          <w:p w:rsidR="006C327F" w:rsidRPr="00450829" w:rsidRDefault="006C327F" w:rsidP="004508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Мониторинг ситуации на рынке сырья и на рынке сбыта, выбор другого метода ценообразования</w:t>
            </w:r>
          </w:p>
        </w:tc>
      </w:tr>
    </w:tbl>
    <w:p w:rsidR="006C327F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327F" w:rsidRDefault="006C327F" w:rsidP="0012245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сложным вопросом в реализации проекта является его финансирование. На данном этапе предприятия не обладает достаточным количеством средств для реализации проекта, а значит требуется привлечение средств извне. Такими источниками могут послужить государственное проектное инвестирование, а также получение долгосрочного кредита в банке, а также получение долгосрочных займов от государства или фондов поддержки предпринимательства.</w:t>
      </w:r>
    </w:p>
    <w:p w:rsidR="00A035D6" w:rsidRDefault="00C77106" w:rsidP="00A035D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 как проект рассчитан на 3 года, то необходимо провести дисконтирование денежных потоков для того, чтобы привести потоки денег к их стоимост</w:t>
      </w:r>
      <w:r w:rsidR="001168C0">
        <w:rPr>
          <w:rFonts w:ascii="Times New Roman" w:hAnsi="Times New Roman"/>
          <w:sz w:val="28"/>
          <w:szCs w:val="28"/>
        </w:rPr>
        <w:t>и по состоянию на данный момент (Таблица 9).</w:t>
      </w:r>
    </w:p>
    <w:p w:rsidR="00A035D6" w:rsidRDefault="00A035D6" w:rsidP="00C7710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68C0" w:rsidRDefault="001168C0" w:rsidP="001168C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9 – Расчет чистой приведенной стоимости</w:t>
      </w:r>
    </w:p>
    <w:p w:rsidR="001168C0" w:rsidRDefault="001168C0" w:rsidP="001168C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2"/>
        <w:gridCol w:w="2074"/>
        <w:gridCol w:w="1797"/>
        <w:gridCol w:w="2171"/>
      </w:tblGrid>
      <w:tr w:rsidR="001168C0" w:rsidRPr="001A60CC" w:rsidTr="001168C0">
        <w:trPr>
          <w:trHeight w:val="260"/>
        </w:trPr>
        <w:tc>
          <w:tcPr>
            <w:tcW w:w="1663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145" w:type="pct"/>
            <w:noWrap/>
            <w:vAlign w:val="bottom"/>
            <w:hideMark/>
          </w:tcPr>
          <w:p w:rsidR="001168C0" w:rsidRPr="001A60CC" w:rsidRDefault="001168C0" w:rsidP="00116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992" w:type="pct"/>
            <w:noWrap/>
            <w:vAlign w:val="bottom"/>
            <w:hideMark/>
          </w:tcPr>
          <w:p w:rsidR="001168C0" w:rsidRPr="001A60CC" w:rsidRDefault="001168C0" w:rsidP="00116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021</w:t>
            </w:r>
          </w:p>
        </w:tc>
        <w:tc>
          <w:tcPr>
            <w:tcW w:w="1199" w:type="pct"/>
            <w:noWrap/>
            <w:vAlign w:val="bottom"/>
            <w:hideMark/>
          </w:tcPr>
          <w:p w:rsidR="001168C0" w:rsidRPr="001A60CC" w:rsidRDefault="001168C0" w:rsidP="00116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2022</w:t>
            </w:r>
          </w:p>
        </w:tc>
      </w:tr>
      <w:tr w:rsidR="001168C0" w:rsidRPr="001A60CC" w:rsidTr="001168C0">
        <w:trPr>
          <w:trHeight w:val="260"/>
        </w:trPr>
        <w:tc>
          <w:tcPr>
            <w:tcW w:w="1663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bCs/>
                <w:sz w:val="28"/>
                <w:szCs w:val="28"/>
              </w:rPr>
              <w:t>Начальные инвестиции</w:t>
            </w:r>
          </w:p>
        </w:tc>
        <w:tc>
          <w:tcPr>
            <w:tcW w:w="1145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43000000</w:t>
            </w:r>
          </w:p>
        </w:tc>
        <w:tc>
          <w:tcPr>
            <w:tcW w:w="992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99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1168C0" w:rsidRPr="001A60CC" w:rsidTr="001168C0">
        <w:trPr>
          <w:trHeight w:val="260"/>
        </w:trPr>
        <w:tc>
          <w:tcPr>
            <w:tcW w:w="1663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bCs/>
                <w:sz w:val="28"/>
                <w:szCs w:val="28"/>
              </w:rPr>
              <w:t>Норма дисконта</w:t>
            </w:r>
          </w:p>
        </w:tc>
        <w:tc>
          <w:tcPr>
            <w:tcW w:w="1145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992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199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</w:tr>
      <w:tr w:rsidR="001168C0" w:rsidRPr="001A60CC" w:rsidTr="001168C0">
        <w:trPr>
          <w:trHeight w:val="260"/>
        </w:trPr>
        <w:tc>
          <w:tcPr>
            <w:tcW w:w="1663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bCs/>
                <w:sz w:val="28"/>
                <w:szCs w:val="28"/>
              </w:rPr>
              <w:t>Остаточная стоимость проекта</w:t>
            </w:r>
          </w:p>
        </w:tc>
        <w:tc>
          <w:tcPr>
            <w:tcW w:w="1145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35973745</w:t>
            </w:r>
          </w:p>
        </w:tc>
        <w:tc>
          <w:tcPr>
            <w:tcW w:w="992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99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1168C0" w:rsidRPr="001A60CC" w:rsidTr="001168C0">
        <w:trPr>
          <w:trHeight w:val="280"/>
        </w:trPr>
        <w:tc>
          <w:tcPr>
            <w:tcW w:w="1663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Ставка налога</w:t>
            </w:r>
          </w:p>
        </w:tc>
        <w:tc>
          <w:tcPr>
            <w:tcW w:w="1145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992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199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1168C0" w:rsidRPr="001A60CC" w:rsidTr="001168C0">
        <w:trPr>
          <w:trHeight w:val="380"/>
        </w:trPr>
        <w:tc>
          <w:tcPr>
            <w:tcW w:w="1663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bCs/>
                <w:sz w:val="28"/>
                <w:szCs w:val="28"/>
              </w:rPr>
              <w:t>Выпуск продукции</w:t>
            </w:r>
          </w:p>
        </w:tc>
        <w:tc>
          <w:tcPr>
            <w:tcW w:w="1145" w:type="pct"/>
            <w:noWrap/>
            <w:vAlign w:val="center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color w:val="000000"/>
                <w:sz w:val="28"/>
                <w:szCs w:val="28"/>
              </w:rPr>
              <w:t>3 364 197,00</w:t>
            </w:r>
          </w:p>
        </w:tc>
        <w:tc>
          <w:tcPr>
            <w:tcW w:w="992" w:type="pct"/>
            <w:noWrap/>
            <w:vAlign w:val="center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color w:val="000000"/>
                <w:sz w:val="28"/>
                <w:szCs w:val="28"/>
              </w:rPr>
              <w:t>5 046 294,00</w:t>
            </w:r>
          </w:p>
        </w:tc>
        <w:tc>
          <w:tcPr>
            <w:tcW w:w="1199" w:type="pct"/>
            <w:noWrap/>
            <w:vAlign w:val="center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color w:val="000000"/>
                <w:sz w:val="28"/>
                <w:szCs w:val="28"/>
              </w:rPr>
              <w:t>6 728 393,00</w:t>
            </w:r>
          </w:p>
        </w:tc>
      </w:tr>
      <w:tr w:rsidR="001168C0" w:rsidRPr="001A60CC" w:rsidTr="001168C0">
        <w:trPr>
          <w:trHeight w:val="380"/>
        </w:trPr>
        <w:tc>
          <w:tcPr>
            <w:tcW w:w="1663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bCs/>
                <w:sz w:val="28"/>
                <w:szCs w:val="28"/>
              </w:rPr>
              <w:t>Цена</w:t>
            </w:r>
          </w:p>
        </w:tc>
        <w:tc>
          <w:tcPr>
            <w:tcW w:w="1145" w:type="pct"/>
            <w:noWrap/>
            <w:vAlign w:val="center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  <w:lang w:val="en-US"/>
              </w:rPr>
              <w:t>76,48</w:t>
            </w:r>
          </w:p>
        </w:tc>
        <w:tc>
          <w:tcPr>
            <w:tcW w:w="992" w:type="pct"/>
            <w:noWrap/>
            <w:vAlign w:val="center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  <w:lang w:val="en-US"/>
              </w:rPr>
              <w:t>75,91</w:t>
            </w:r>
          </w:p>
        </w:tc>
        <w:tc>
          <w:tcPr>
            <w:tcW w:w="1199" w:type="pct"/>
            <w:noWrap/>
            <w:vAlign w:val="center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  <w:lang w:val="en-US"/>
              </w:rPr>
              <w:t>75,56</w:t>
            </w:r>
          </w:p>
        </w:tc>
      </w:tr>
      <w:tr w:rsidR="001168C0" w:rsidRPr="001A60CC" w:rsidTr="001168C0">
        <w:trPr>
          <w:trHeight w:val="380"/>
        </w:trPr>
        <w:tc>
          <w:tcPr>
            <w:tcW w:w="1663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bCs/>
                <w:sz w:val="28"/>
                <w:szCs w:val="28"/>
              </w:rPr>
              <w:t>Переменные расходы</w:t>
            </w:r>
          </w:p>
        </w:tc>
        <w:tc>
          <w:tcPr>
            <w:tcW w:w="1145" w:type="pct"/>
            <w:noWrap/>
            <w:vAlign w:val="center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56,663</w:t>
            </w:r>
          </w:p>
        </w:tc>
        <w:tc>
          <w:tcPr>
            <w:tcW w:w="992" w:type="pct"/>
            <w:noWrap/>
            <w:vAlign w:val="center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56,663</w:t>
            </w:r>
          </w:p>
        </w:tc>
        <w:tc>
          <w:tcPr>
            <w:tcW w:w="1199" w:type="pct"/>
            <w:noWrap/>
            <w:vAlign w:val="center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56,663</w:t>
            </w:r>
          </w:p>
        </w:tc>
      </w:tr>
      <w:tr w:rsidR="001168C0" w:rsidRPr="001A60CC" w:rsidTr="001168C0">
        <w:trPr>
          <w:trHeight w:val="380"/>
        </w:trPr>
        <w:tc>
          <w:tcPr>
            <w:tcW w:w="1663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bCs/>
                <w:sz w:val="28"/>
                <w:szCs w:val="28"/>
              </w:rPr>
              <w:t>Постоянные расходы</w:t>
            </w:r>
          </w:p>
        </w:tc>
        <w:tc>
          <w:tcPr>
            <w:tcW w:w="1145" w:type="pct"/>
            <w:noWrap/>
            <w:vAlign w:val="center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7297983</w:t>
            </w:r>
          </w:p>
        </w:tc>
        <w:tc>
          <w:tcPr>
            <w:tcW w:w="992" w:type="pct"/>
            <w:noWrap/>
            <w:vAlign w:val="center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8720099,5</w:t>
            </w:r>
          </w:p>
        </w:tc>
        <w:tc>
          <w:tcPr>
            <w:tcW w:w="1199" w:type="pct"/>
            <w:noWrap/>
            <w:vAlign w:val="center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9834216</w:t>
            </w:r>
          </w:p>
        </w:tc>
      </w:tr>
      <w:tr w:rsidR="001168C0" w:rsidRPr="001A60CC" w:rsidTr="001168C0">
        <w:trPr>
          <w:trHeight w:val="340"/>
        </w:trPr>
        <w:tc>
          <w:tcPr>
            <w:tcW w:w="1663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bCs/>
                <w:sz w:val="28"/>
                <w:szCs w:val="28"/>
              </w:rPr>
              <w:t>Амортизация</w:t>
            </w:r>
          </w:p>
        </w:tc>
        <w:tc>
          <w:tcPr>
            <w:tcW w:w="1145" w:type="pct"/>
            <w:vAlign w:val="center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color w:val="000000"/>
                <w:sz w:val="28"/>
                <w:szCs w:val="28"/>
              </w:rPr>
              <w:t>934 383,00</w:t>
            </w:r>
          </w:p>
        </w:tc>
        <w:tc>
          <w:tcPr>
            <w:tcW w:w="992" w:type="pct"/>
            <w:vAlign w:val="center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color w:val="000000"/>
                <w:sz w:val="28"/>
                <w:szCs w:val="28"/>
              </w:rPr>
              <w:t>1 401 574,50</w:t>
            </w:r>
          </w:p>
        </w:tc>
        <w:tc>
          <w:tcPr>
            <w:tcW w:w="1199" w:type="pct"/>
            <w:vAlign w:val="center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color w:val="000000"/>
                <w:sz w:val="28"/>
                <w:szCs w:val="28"/>
              </w:rPr>
              <w:t>1 868 766</w:t>
            </w:r>
          </w:p>
        </w:tc>
      </w:tr>
      <w:tr w:rsidR="001168C0" w:rsidRPr="001A60CC" w:rsidTr="001168C0">
        <w:trPr>
          <w:trHeight w:val="340"/>
        </w:trPr>
        <w:tc>
          <w:tcPr>
            <w:tcW w:w="1663" w:type="pct"/>
            <w:noWrap/>
            <w:vAlign w:val="bottom"/>
          </w:tcPr>
          <w:p w:rsidR="001168C0" w:rsidRPr="001A60CC" w:rsidRDefault="001168C0" w:rsidP="001168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bCs/>
                <w:sz w:val="28"/>
                <w:szCs w:val="28"/>
              </w:rPr>
              <w:t>НДС (18%)</w:t>
            </w:r>
          </w:p>
        </w:tc>
        <w:tc>
          <w:tcPr>
            <w:tcW w:w="1145" w:type="pct"/>
            <w:vAlign w:val="bottom"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color w:val="000000"/>
                <w:sz w:val="28"/>
                <w:szCs w:val="28"/>
              </w:rPr>
              <w:t>6763528,279</w:t>
            </w:r>
          </w:p>
        </w:tc>
        <w:tc>
          <w:tcPr>
            <w:tcW w:w="992" w:type="pct"/>
            <w:vAlign w:val="bottom"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color w:val="000000"/>
                <w:sz w:val="28"/>
                <w:szCs w:val="28"/>
              </w:rPr>
              <w:t>10207047,46</w:t>
            </w:r>
          </w:p>
        </w:tc>
        <w:tc>
          <w:tcPr>
            <w:tcW w:w="1199" w:type="pct"/>
            <w:vAlign w:val="bottom"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color w:val="000000"/>
                <w:sz w:val="28"/>
                <w:szCs w:val="28"/>
              </w:rPr>
              <w:t>13654756,62</w:t>
            </w:r>
          </w:p>
        </w:tc>
      </w:tr>
      <w:tr w:rsidR="001168C0" w:rsidRPr="001A60CC" w:rsidTr="001168C0">
        <w:trPr>
          <w:trHeight w:val="260"/>
        </w:trPr>
        <w:tc>
          <w:tcPr>
            <w:tcW w:w="1663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bCs/>
                <w:sz w:val="28"/>
                <w:szCs w:val="28"/>
              </w:rPr>
              <w:t>Доходы с учетом расходов</w:t>
            </w:r>
          </w:p>
        </w:tc>
        <w:tc>
          <w:tcPr>
            <w:tcW w:w="1145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i/>
                <w:iCs/>
                <w:sz w:val="28"/>
                <w:szCs w:val="28"/>
              </w:rPr>
              <w:t>51672397,67</w:t>
            </w:r>
          </w:p>
        </w:tc>
        <w:tc>
          <w:tcPr>
            <w:tcW w:w="992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76797299,16</w:t>
            </w:r>
          </w:p>
        </w:tc>
        <w:tc>
          <w:tcPr>
            <w:tcW w:w="1199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101788703,9</w:t>
            </w:r>
          </w:p>
        </w:tc>
      </w:tr>
      <w:tr w:rsidR="001168C0" w:rsidRPr="001A60CC" w:rsidTr="001168C0">
        <w:trPr>
          <w:trHeight w:val="260"/>
        </w:trPr>
        <w:tc>
          <w:tcPr>
            <w:tcW w:w="1663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bCs/>
                <w:sz w:val="28"/>
                <w:szCs w:val="28"/>
              </w:rPr>
              <w:t>Чистая прибыль</w:t>
            </w:r>
          </w:p>
        </w:tc>
        <w:tc>
          <w:tcPr>
            <w:tcW w:w="1145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i/>
                <w:iCs/>
                <w:sz w:val="28"/>
                <w:szCs w:val="28"/>
              </w:rPr>
              <w:t>41337918,14</w:t>
            </w:r>
          </w:p>
        </w:tc>
        <w:tc>
          <w:tcPr>
            <w:tcW w:w="992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53758109,41</w:t>
            </w:r>
          </w:p>
        </w:tc>
        <w:tc>
          <w:tcPr>
            <w:tcW w:w="1199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71252092,73</w:t>
            </w:r>
          </w:p>
        </w:tc>
      </w:tr>
      <w:tr w:rsidR="001168C0" w:rsidRPr="001A60CC" w:rsidTr="001168C0">
        <w:trPr>
          <w:trHeight w:val="260"/>
        </w:trPr>
        <w:tc>
          <w:tcPr>
            <w:tcW w:w="1663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bCs/>
                <w:sz w:val="28"/>
                <w:szCs w:val="28"/>
              </w:rPr>
              <w:t>Денежный поток</w:t>
            </w:r>
          </w:p>
        </w:tc>
        <w:tc>
          <w:tcPr>
            <w:tcW w:w="1145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i/>
                <w:iCs/>
                <w:sz w:val="28"/>
                <w:szCs w:val="28"/>
              </w:rPr>
              <w:t>42272301,14</w:t>
            </w:r>
          </w:p>
        </w:tc>
        <w:tc>
          <w:tcPr>
            <w:tcW w:w="992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55159683,91</w:t>
            </w:r>
          </w:p>
        </w:tc>
        <w:tc>
          <w:tcPr>
            <w:tcW w:w="1199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73120858,73</w:t>
            </w:r>
          </w:p>
        </w:tc>
      </w:tr>
      <w:tr w:rsidR="001168C0" w:rsidRPr="001A60CC" w:rsidTr="001168C0">
        <w:trPr>
          <w:trHeight w:val="260"/>
        </w:trPr>
        <w:tc>
          <w:tcPr>
            <w:tcW w:w="1663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bCs/>
                <w:sz w:val="28"/>
                <w:szCs w:val="28"/>
              </w:rPr>
              <w:t>Ставка дисконта</w:t>
            </w:r>
          </w:p>
        </w:tc>
        <w:tc>
          <w:tcPr>
            <w:tcW w:w="1145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i/>
                <w:iCs/>
                <w:sz w:val="28"/>
                <w:szCs w:val="28"/>
              </w:rPr>
              <w:t>0,833</w:t>
            </w:r>
          </w:p>
        </w:tc>
        <w:tc>
          <w:tcPr>
            <w:tcW w:w="992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0,672</w:t>
            </w:r>
          </w:p>
        </w:tc>
        <w:tc>
          <w:tcPr>
            <w:tcW w:w="1199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0,524</w:t>
            </w:r>
          </w:p>
        </w:tc>
      </w:tr>
      <w:tr w:rsidR="001168C0" w:rsidRPr="001A60CC" w:rsidTr="001168C0">
        <w:trPr>
          <w:trHeight w:val="260"/>
        </w:trPr>
        <w:tc>
          <w:tcPr>
            <w:tcW w:w="1663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bCs/>
                <w:sz w:val="28"/>
                <w:szCs w:val="28"/>
              </w:rPr>
              <w:t>Дисконтированный поток</w:t>
            </w:r>
          </w:p>
        </w:tc>
        <w:tc>
          <w:tcPr>
            <w:tcW w:w="1145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i/>
                <w:iCs/>
                <w:sz w:val="28"/>
                <w:szCs w:val="28"/>
              </w:rPr>
              <w:t>35226917,613</w:t>
            </w:r>
          </w:p>
        </w:tc>
        <w:tc>
          <w:tcPr>
            <w:tcW w:w="992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37059717,758</w:t>
            </w:r>
          </w:p>
        </w:tc>
        <w:tc>
          <w:tcPr>
            <w:tcW w:w="1199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38350958,936</w:t>
            </w:r>
          </w:p>
        </w:tc>
      </w:tr>
      <w:tr w:rsidR="001168C0" w:rsidRPr="001A60CC" w:rsidTr="001168C0">
        <w:trPr>
          <w:trHeight w:val="260"/>
        </w:trPr>
        <w:tc>
          <w:tcPr>
            <w:tcW w:w="1663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bCs/>
                <w:sz w:val="28"/>
                <w:szCs w:val="28"/>
              </w:rPr>
              <w:t>PV</w:t>
            </w:r>
          </w:p>
        </w:tc>
        <w:tc>
          <w:tcPr>
            <w:tcW w:w="1145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110637594,307</w:t>
            </w:r>
          </w:p>
        </w:tc>
        <w:tc>
          <w:tcPr>
            <w:tcW w:w="992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99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sz w:val="28"/>
                <w:szCs w:val="28"/>
              </w:rPr>
            </w:pPr>
            <w:r w:rsidRPr="001A60C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1168C0" w:rsidRPr="001A60CC" w:rsidTr="001168C0">
        <w:trPr>
          <w:trHeight w:val="260"/>
        </w:trPr>
        <w:tc>
          <w:tcPr>
            <w:tcW w:w="1663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bCs/>
                <w:sz w:val="28"/>
                <w:szCs w:val="28"/>
              </w:rPr>
              <w:t>NPV</w:t>
            </w:r>
          </w:p>
        </w:tc>
        <w:tc>
          <w:tcPr>
            <w:tcW w:w="1145" w:type="pct"/>
            <w:noWrap/>
            <w:vAlign w:val="bottom"/>
            <w:hideMark/>
          </w:tcPr>
          <w:p w:rsidR="001168C0" w:rsidRPr="001A60CC" w:rsidRDefault="001168C0" w:rsidP="001168C0">
            <w:pPr>
              <w:jc w:val="right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1A60CC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67637594,307</w:t>
            </w:r>
          </w:p>
        </w:tc>
        <w:tc>
          <w:tcPr>
            <w:tcW w:w="992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9" w:type="pct"/>
            <w:noWrap/>
            <w:vAlign w:val="bottom"/>
            <w:hideMark/>
          </w:tcPr>
          <w:p w:rsidR="001168C0" w:rsidRPr="001A60CC" w:rsidRDefault="001168C0" w:rsidP="001168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68C0" w:rsidRDefault="001168C0" w:rsidP="00C7710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68C0" w:rsidRDefault="001168C0" w:rsidP="00C77106">
      <w:pPr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1168C0">
        <w:rPr>
          <w:rFonts w:ascii="Times New Roman" w:hAnsi="Times New Roman"/>
          <w:sz w:val="28"/>
          <w:szCs w:val="28"/>
        </w:rPr>
        <w:t xml:space="preserve">Итак, </w:t>
      </w:r>
      <w:r w:rsidRPr="001168C0">
        <w:rPr>
          <w:rFonts w:ascii="Times New Roman" w:hAnsi="Times New Roman"/>
          <w:sz w:val="28"/>
          <w:szCs w:val="28"/>
          <w:lang w:val="en-US"/>
        </w:rPr>
        <w:t>NPV</w:t>
      </w:r>
      <w:r w:rsidRPr="004A0F15">
        <w:rPr>
          <w:rFonts w:ascii="Times New Roman" w:hAnsi="Times New Roman"/>
          <w:sz w:val="28"/>
          <w:szCs w:val="28"/>
        </w:rPr>
        <w:t xml:space="preserve"> = </w:t>
      </w:r>
      <w:r w:rsidRPr="001A60CC">
        <w:rPr>
          <w:rFonts w:ascii="Times New Roman" w:hAnsi="Times New Roman"/>
          <w:iCs/>
          <w:sz w:val="28"/>
          <w:szCs w:val="28"/>
        </w:rPr>
        <w:t>67637594,307</w:t>
      </w:r>
      <w:r w:rsidRPr="004A0F15">
        <w:rPr>
          <w:rFonts w:ascii="Times New Roman" w:hAnsi="Times New Roman"/>
          <w:iCs/>
          <w:sz w:val="28"/>
          <w:szCs w:val="28"/>
        </w:rPr>
        <w:t>&gt;</w:t>
      </w:r>
      <w:r w:rsidRPr="001168C0">
        <w:rPr>
          <w:rFonts w:ascii="Times New Roman" w:hAnsi="Times New Roman"/>
          <w:iCs/>
          <w:sz w:val="28"/>
          <w:szCs w:val="28"/>
        </w:rPr>
        <w:t>0, следовательно</w:t>
      </w:r>
      <w:r>
        <w:rPr>
          <w:rFonts w:ascii="Times New Roman" w:hAnsi="Times New Roman"/>
          <w:iCs/>
          <w:sz w:val="28"/>
          <w:szCs w:val="28"/>
        </w:rPr>
        <w:t>,</w:t>
      </w:r>
      <w:r w:rsidRPr="001168C0">
        <w:rPr>
          <w:rFonts w:ascii="Times New Roman" w:hAnsi="Times New Roman"/>
          <w:iCs/>
          <w:sz w:val="28"/>
          <w:szCs w:val="28"/>
        </w:rPr>
        <w:t xml:space="preserve"> проект можно принять. Проект выгодный и принесет прибыль.</w:t>
      </w:r>
    </w:p>
    <w:p w:rsidR="004F7191" w:rsidRPr="00A035D6" w:rsidRDefault="001168C0" w:rsidP="00A035D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риски, которые сопутствуют реализации проекта, проведем анализ чувствительности проекта (Таблица 10).</w:t>
      </w:r>
      <w:r w:rsidR="00A035D6">
        <w:rPr>
          <w:rFonts w:ascii="Times New Roman" w:hAnsi="Times New Roman"/>
          <w:sz w:val="28"/>
          <w:szCs w:val="28"/>
        </w:rPr>
        <w:t xml:space="preserve"> Рассмотрим изменение </w:t>
      </w:r>
      <w:r w:rsidR="00A035D6">
        <w:rPr>
          <w:rFonts w:ascii="Times New Roman" w:hAnsi="Times New Roman"/>
          <w:sz w:val="28"/>
          <w:szCs w:val="28"/>
          <w:lang w:val="en-US"/>
        </w:rPr>
        <w:t>NPV</w:t>
      </w:r>
      <w:r w:rsidR="00A035D6">
        <w:rPr>
          <w:rFonts w:ascii="Times New Roman" w:hAnsi="Times New Roman"/>
          <w:sz w:val="28"/>
          <w:szCs w:val="28"/>
        </w:rPr>
        <w:t xml:space="preserve"> при изменении таких параметров, как переменные затраты, выпуск продукции и ожидаемая цена. В условиях рассматриваемого рынка именно эти параметры являются наиболее сложно предсказуемыми.</w:t>
      </w:r>
    </w:p>
    <w:p w:rsidR="004F7191" w:rsidRDefault="004F7191" w:rsidP="004F7191">
      <w:pPr>
        <w:jc w:val="both"/>
        <w:rPr>
          <w:rFonts w:ascii="Times New Roman" w:hAnsi="Times New Roman"/>
          <w:sz w:val="28"/>
          <w:szCs w:val="28"/>
        </w:rPr>
      </w:pPr>
    </w:p>
    <w:p w:rsidR="00A035D6" w:rsidRDefault="00A035D6" w:rsidP="004F7191">
      <w:pPr>
        <w:jc w:val="both"/>
        <w:rPr>
          <w:rFonts w:ascii="Times New Roman" w:hAnsi="Times New Roman"/>
          <w:sz w:val="28"/>
          <w:szCs w:val="28"/>
        </w:rPr>
      </w:pPr>
    </w:p>
    <w:p w:rsidR="00A035D6" w:rsidRDefault="00A035D6" w:rsidP="004F7191">
      <w:pPr>
        <w:jc w:val="both"/>
        <w:rPr>
          <w:rFonts w:ascii="Times New Roman" w:hAnsi="Times New Roman"/>
          <w:sz w:val="28"/>
          <w:szCs w:val="28"/>
        </w:rPr>
      </w:pPr>
    </w:p>
    <w:p w:rsidR="00A035D6" w:rsidRDefault="00A035D6" w:rsidP="004F7191">
      <w:pPr>
        <w:jc w:val="both"/>
        <w:rPr>
          <w:rFonts w:ascii="Times New Roman" w:hAnsi="Times New Roman"/>
          <w:sz w:val="28"/>
          <w:szCs w:val="28"/>
        </w:rPr>
      </w:pPr>
    </w:p>
    <w:p w:rsidR="00A035D6" w:rsidRDefault="00A035D6" w:rsidP="004F7191">
      <w:pPr>
        <w:jc w:val="both"/>
        <w:rPr>
          <w:rFonts w:ascii="Times New Roman" w:hAnsi="Times New Roman"/>
          <w:sz w:val="28"/>
          <w:szCs w:val="28"/>
        </w:rPr>
      </w:pPr>
    </w:p>
    <w:p w:rsidR="00A035D6" w:rsidRDefault="00A035D6" w:rsidP="004F7191">
      <w:pPr>
        <w:jc w:val="both"/>
        <w:rPr>
          <w:rFonts w:ascii="Times New Roman" w:hAnsi="Times New Roman"/>
          <w:sz w:val="28"/>
          <w:szCs w:val="28"/>
        </w:rPr>
      </w:pPr>
    </w:p>
    <w:p w:rsidR="00CE5C66" w:rsidRDefault="004F7191" w:rsidP="004F71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10 – Анализ чувствительности проекта</w:t>
      </w:r>
    </w:p>
    <w:p w:rsidR="00A035D6" w:rsidRDefault="00A035D6" w:rsidP="004F719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76"/>
        <w:gridCol w:w="1074"/>
        <w:gridCol w:w="1481"/>
        <w:gridCol w:w="1396"/>
        <w:gridCol w:w="1287"/>
        <w:gridCol w:w="1324"/>
        <w:gridCol w:w="1316"/>
      </w:tblGrid>
      <w:tr w:rsidR="004F7191" w:rsidRPr="0039395C" w:rsidTr="004F7191">
        <w:trPr>
          <w:cantSplit/>
          <w:trHeight w:val="2399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7191" w:rsidRPr="0039395C" w:rsidRDefault="004F7191" w:rsidP="004F719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39395C">
              <w:rPr>
                <w:rFonts w:ascii="Times New Roman" w:hAnsi="Times New Roman"/>
                <w:b/>
                <w:sz w:val="28"/>
                <w:szCs w:val="22"/>
              </w:rPr>
              <w:t>Изменяемый показатель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7191" w:rsidRPr="0039395C" w:rsidRDefault="004F7191" w:rsidP="004F719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39395C">
              <w:rPr>
                <w:rFonts w:ascii="Times New Roman" w:hAnsi="Times New Roman"/>
                <w:b/>
                <w:sz w:val="28"/>
                <w:szCs w:val="22"/>
              </w:rPr>
              <w:t>Величина изменения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7191" w:rsidRPr="0039395C" w:rsidRDefault="004F7191" w:rsidP="004F719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39395C">
              <w:rPr>
                <w:rFonts w:ascii="Times New Roman" w:hAnsi="Times New Roman"/>
                <w:b/>
                <w:sz w:val="28"/>
                <w:szCs w:val="22"/>
              </w:rPr>
              <w:t>Доходы с учетом расходов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7191" w:rsidRPr="0039395C" w:rsidRDefault="004F7191" w:rsidP="004F719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39395C">
              <w:rPr>
                <w:rFonts w:ascii="Times New Roman" w:hAnsi="Times New Roman"/>
                <w:b/>
                <w:sz w:val="28"/>
                <w:szCs w:val="22"/>
              </w:rPr>
              <w:t>Чистая прибыль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7191" w:rsidRPr="0039395C" w:rsidRDefault="004F7191" w:rsidP="004F719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39395C">
              <w:rPr>
                <w:rFonts w:ascii="Times New Roman" w:hAnsi="Times New Roman"/>
                <w:b/>
                <w:sz w:val="28"/>
                <w:szCs w:val="22"/>
              </w:rPr>
              <w:t>Денежный поток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7191" w:rsidRPr="0039395C" w:rsidRDefault="004F7191" w:rsidP="004F719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39395C">
              <w:rPr>
                <w:rFonts w:ascii="Times New Roman" w:hAnsi="Times New Roman"/>
                <w:b/>
                <w:sz w:val="28"/>
                <w:szCs w:val="22"/>
              </w:rPr>
              <w:t>PV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7191" w:rsidRPr="0039395C" w:rsidRDefault="004F7191" w:rsidP="004F719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39395C">
              <w:rPr>
                <w:rFonts w:ascii="Times New Roman" w:hAnsi="Times New Roman"/>
                <w:b/>
                <w:sz w:val="28"/>
                <w:szCs w:val="22"/>
              </w:rPr>
              <w:t xml:space="preserve">NPV, </w:t>
            </w:r>
            <w:proofErr w:type="spellStart"/>
            <w:r w:rsidRPr="0039395C">
              <w:rPr>
                <w:rFonts w:ascii="Times New Roman" w:hAnsi="Times New Roman"/>
                <w:b/>
                <w:sz w:val="28"/>
                <w:szCs w:val="22"/>
              </w:rPr>
              <w:t>руб</w:t>
            </w:r>
            <w:proofErr w:type="spellEnd"/>
          </w:p>
        </w:tc>
      </w:tr>
      <w:tr w:rsidR="004F7191" w:rsidRPr="0039395C" w:rsidTr="00CE5C66">
        <w:trPr>
          <w:cantSplit/>
          <w:trHeight w:val="1742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F7191" w:rsidRPr="00CE5C66" w:rsidRDefault="004F7191" w:rsidP="00CE5C6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CE5C66">
              <w:rPr>
                <w:rFonts w:ascii="Times New Roman" w:hAnsi="Times New Roman"/>
                <w:b/>
                <w:sz w:val="28"/>
                <w:szCs w:val="22"/>
              </w:rPr>
              <w:t>базовый вариант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191" w:rsidRPr="0039395C" w:rsidRDefault="004F7191" w:rsidP="00CE5C6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191" w:rsidRPr="0039395C" w:rsidRDefault="004F7191" w:rsidP="00CE5C6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51 672 397,67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191" w:rsidRPr="0039395C" w:rsidRDefault="004F7191" w:rsidP="00CE5C6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41 337 918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191" w:rsidRPr="0039395C" w:rsidRDefault="004F7191" w:rsidP="00CE5C6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42 272 301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191" w:rsidRPr="0039395C" w:rsidRDefault="004F7191" w:rsidP="00CE5C6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110 637 594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191" w:rsidRPr="00CE5C66" w:rsidRDefault="004F7191" w:rsidP="00CE5C66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CE5C66">
              <w:rPr>
                <w:rFonts w:ascii="Times New Roman" w:hAnsi="Times New Roman"/>
                <w:i/>
                <w:sz w:val="22"/>
                <w:szCs w:val="22"/>
              </w:rPr>
              <w:t>67 637 594</w:t>
            </w:r>
          </w:p>
        </w:tc>
      </w:tr>
      <w:tr w:rsidR="004F7191" w:rsidRPr="0039395C" w:rsidTr="00CE5C66">
        <w:trPr>
          <w:trHeight w:val="560"/>
        </w:trPr>
        <w:tc>
          <w:tcPr>
            <w:tcW w:w="6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  <w:r w:rsidRPr="00CE5C66">
              <w:rPr>
                <w:rFonts w:ascii="Times New Roman" w:hAnsi="Times New Roman"/>
                <w:b/>
                <w:sz w:val="28"/>
                <w:szCs w:val="22"/>
              </w:rPr>
              <w:t xml:space="preserve">Переменные затраты </w:t>
            </w:r>
          </w:p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  <w:r w:rsidRPr="00CE5C66">
              <w:rPr>
                <w:rFonts w:ascii="Times New Roman" w:hAnsi="Times New Roman"/>
                <w:b/>
                <w:sz w:val="28"/>
                <w:szCs w:val="22"/>
              </w:rPr>
              <w:t> </w:t>
            </w:r>
          </w:p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  <w:r w:rsidRPr="00CE5C66">
              <w:rPr>
                <w:rFonts w:ascii="Times New Roman" w:hAnsi="Times New Roman"/>
                <w:b/>
                <w:sz w:val="28"/>
                <w:szCs w:val="22"/>
              </w:rPr>
              <w:t> </w:t>
            </w:r>
          </w:p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  <w:r w:rsidRPr="00CE5C66">
              <w:rPr>
                <w:rFonts w:ascii="Times New Roman" w:hAnsi="Times New Roman"/>
                <w:b/>
                <w:sz w:val="28"/>
                <w:szCs w:val="22"/>
              </w:rPr>
              <w:t> </w:t>
            </w:r>
          </w:p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  <w:r w:rsidRPr="00CE5C66">
              <w:rPr>
                <w:rFonts w:ascii="Times New Roman" w:hAnsi="Times New Roman"/>
                <w:b/>
                <w:sz w:val="28"/>
                <w:szCs w:val="22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20%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58695483,91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42441568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46646292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39395C">
              <w:rPr>
                <w:rFonts w:ascii="Times New Roman" w:hAnsi="Times New Roman"/>
                <w:iCs/>
                <w:sz w:val="22"/>
                <w:szCs w:val="22"/>
              </w:rPr>
              <w:t>30330732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CE5C66" w:rsidRDefault="004F7191" w:rsidP="004F7191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CE5C66">
              <w:rPr>
                <w:rFonts w:ascii="Times New Roman" w:hAnsi="Times New Roman"/>
                <w:i/>
                <w:iCs/>
                <w:sz w:val="22"/>
                <w:szCs w:val="22"/>
              </w:rPr>
              <w:t>-12669267</w:t>
            </w:r>
          </w:p>
        </w:tc>
      </w:tr>
      <w:tr w:rsidR="004F7191" w:rsidRPr="0039395C" w:rsidTr="00CE5C66">
        <w:trPr>
          <w:trHeight w:val="26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10%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39395C">
              <w:rPr>
                <w:rFonts w:ascii="Times New Roman" w:hAnsi="Times New Roman"/>
                <w:iCs/>
                <w:sz w:val="22"/>
                <w:szCs w:val="22"/>
              </w:rPr>
              <w:t>32609848,21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39395C">
              <w:rPr>
                <w:rFonts w:ascii="Times New Roman" w:hAnsi="Times New Roman"/>
                <w:iCs/>
                <w:sz w:val="22"/>
                <w:szCs w:val="22"/>
              </w:rPr>
              <w:t>26087878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39395C">
              <w:rPr>
                <w:rFonts w:ascii="Times New Roman" w:hAnsi="Times New Roman"/>
                <w:iCs/>
                <w:sz w:val="22"/>
                <w:szCs w:val="22"/>
              </w:rPr>
              <w:t>27022261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39395C">
              <w:rPr>
                <w:rFonts w:ascii="Times New Roman" w:hAnsi="Times New Roman"/>
                <w:iCs/>
                <w:sz w:val="22"/>
                <w:szCs w:val="22"/>
              </w:rPr>
              <w:t>70484163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CE5C66" w:rsidRDefault="004F7191" w:rsidP="004F7191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CE5C66">
              <w:rPr>
                <w:rFonts w:ascii="Times New Roman" w:hAnsi="Times New Roman"/>
                <w:i/>
                <w:iCs/>
                <w:sz w:val="22"/>
                <w:szCs w:val="22"/>
              </w:rPr>
              <w:t>70484163</w:t>
            </w:r>
          </w:p>
        </w:tc>
      </w:tr>
      <w:tr w:rsidR="004F7191" w:rsidRPr="0039395C" w:rsidTr="00CE5C66">
        <w:trPr>
          <w:trHeight w:val="26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-10%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39395C">
              <w:rPr>
                <w:rFonts w:ascii="Times New Roman" w:hAnsi="Times New Roman"/>
                <w:iCs/>
                <w:sz w:val="22"/>
                <w:szCs w:val="22"/>
              </w:rPr>
              <w:t>70734947,13</w:t>
            </w:r>
          </w:p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39395C">
              <w:rPr>
                <w:rFonts w:ascii="Times New Roman" w:hAnsi="Times New Roman"/>
                <w:iCs/>
                <w:sz w:val="22"/>
                <w:szCs w:val="22"/>
              </w:rPr>
              <w:t>56587957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39395C">
              <w:rPr>
                <w:rFonts w:ascii="Times New Roman" w:hAnsi="Times New Roman"/>
                <w:iCs/>
                <w:sz w:val="22"/>
                <w:szCs w:val="22"/>
              </w:rPr>
              <w:t>57522340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39395C">
              <w:rPr>
                <w:rFonts w:ascii="Times New Roman" w:hAnsi="Times New Roman"/>
                <w:iCs/>
                <w:sz w:val="22"/>
                <w:szCs w:val="22"/>
              </w:rPr>
              <w:t>150791025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CE5C66" w:rsidRDefault="004F7191" w:rsidP="004F7191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CE5C66">
              <w:rPr>
                <w:rFonts w:ascii="Times New Roman" w:hAnsi="Times New Roman"/>
                <w:i/>
                <w:iCs/>
                <w:sz w:val="22"/>
                <w:szCs w:val="22"/>
              </w:rPr>
              <w:t>107791025</w:t>
            </w:r>
          </w:p>
        </w:tc>
      </w:tr>
      <w:tr w:rsidR="004F7191" w:rsidRPr="0039395C" w:rsidTr="00CE5C66">
        <w:trPr>
          <w:trHeight w:val="26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-20%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39395C">
              <w:rPr>
                <w:rFonts w:ascii="Times New Roman" w:hAnsi="Times New Roman"/>
                <w:iCs/>
                <w:sz w:val="22"/>
                <w:szCs w:val="22"/>
              </w:rPr>
              <w:t>89797496,59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39395C">
              <w:rPr>
                <w:rFonts w:ascii="Times New Roman" w:hAnsi="Times New Roman"/>
                <w:iCs/>
                <w:sz w:val="22"/>
                <w:szCs w:val="22"/>
              </w:rPr>
              <w:t>71837997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39395C">
              <w:rPr>
                <w:rFonts w:ascii="Times New Roman" w:hAnsi="Times New Roman"/>
                <w:iCs/>
                <w:sz w:val="22"/>
                <w:szCs w:val="22"/>
              </w:rPr>
              <w:t>72772380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39395C">
              <w:rPr>
                <w:rFonts w:ascii="Times New Roman" w:hAnsi="Times New Roman"/>
                <w:iCs/>
                <w:sz w:val="22"/>
                <w:szCs w:val="22"/>
              </w:rPr>
              <w:t>190944456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CE5C66" w:rsidRDefault="004F7191" w:rsidP="004F7191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CE5C66">
              <w:rPr>
                <w:rFonts w:ascii="Times New Roman" w:hAnsi="Times New Roman"/>
                <w:i/>
                <w:iCs/>
                <w:sz w:val="22"/>
                <w:szCs w:val="22"/>
              </w:rPr>
              <w:t>147944456</w:t>
            </w:r>
          </w:p>
        </w:tc>
      </w:tr>
      <w:tr w:rsidR="004F7191" w:rsidRPr="0039395C" w:rsidTr="00CE5C66">
        <w:trPr>
          <w:trHeight w:val="260"/>
        </w:trPr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-30%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58 435 925,95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50 254 896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51 189 279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213 738 687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CE5C66" w:rsidRDefault="004F7191" w:rsidP="004F7191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CE5C66">
              <w:rPr>
                <w:rFonts w:ascii="Times New Roman" w:hAnsi="Times New Roman"/>
                <w:i/>
                <w:sz w:val="22"/>
                <w:szCs w:val="22"/>
              </w:rPr>
              <w:t>170 738 687</w:t>
            </w:r>
          </w:p>
        </w:tc>
      </w:tr>
      <w:tr w:rsidR="004F7191" w:rsidRPr="0039395C" w:rsidTr="00CE5C66">
        <w:trPr>
          <w:trHeight w:val="560"/>
        </w:trPr>
        <w:tc>
          <w:tcPr>
            <w:tcW w:w="6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F7191" w:rsidRPr="00CE5C66" w:rsidRDefault="00CE5C66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2"/>
              </w:rPr>
              <w:t>В</w:t>
            </w:r>
            <w:r w:rsidR="004F7191" w:rsidRPr="00CE5C66">
              <w:rPr>
                <w:rFonts w:ascii="Times New Roman" w:hAnsi="Times New Roman"/>
                <w:b/>
                <w:sz w:val="28"/>
                <w:szCs w:val="22"/>
              </w:rPr>
              <w:t>ыпуск продукции</w:t>
            </w:r>
          </w:p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  <w:r w:rsidRPr="00CE5C66">
              <w:rPr>
                <w:rFonts w:ascii="Times New Roman" w:hAnsi="Times New Roman"/>
                <w:b/>
                <w:sz w:val="28"/>
                <w:szCs w:val="22"/>
              </w:rPr>
              <w:t> </w:t>
            </w:r>
          </w:p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  <w:r w:rsidRPr="00CE5C66">
              <w:rPr>
                <w:rFonts w:ascii="Times New Roman" w:hAnsi="Times New Roman"/>
                <w:b/>
                <w:sz w:val="28"/>
                <w:szCs w:val="22"/>
              </w:rPr>
              <w:t> </w:t>
            </w:r>
          </w:p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  <w:r w:rsidRPr="00CE5C66">
              <w:rPr>
                <w:rFonts w:ascii="Times New Roman" w:hAnsi="Times New Roman"/>
                <w:b/>
                <w:sz w:val="28"/>
                <w:szCs w:val="22"/>
              </w:rPr>
              <w:t> </w:t>
            </w:r>
          </w:p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  <w:r w:rsidRPr="00CE5C66">
              <w:rPr>
                <w:rFonts w:ascii="Times New Roman" w:hAnsi="Times New Roman"/>
                <w:b/>
                <w:sz w:val="28"/>
                <w:szCs w:val="22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20%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71 769 584,34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57 415 667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58 350 050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177 788 397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CE5C66" w:rsidRDefault="004F7191" w:rsidP="004F7191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CE5C66">
              <w:rPr>
                <w:rFonts w:ascii="Times New Roman" w:hAnsi="Times New Roman"/>
                <w:i/>
                <w:sz w:val="22"/>
                <w:szCs w:val="22"/>
              </w:rPr>
              <w:t>134 788 397</w:t>
            </w:r>
          </w:p>
        </w:tc>
      </w:tr>
      <w:tr w:rsidR="004F7191" w:rsidRPr="0039395C" w:rsidTr="00CE5C66">
        <w:trPr>
          <w:trHeight w:val="26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10%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65 102 755,14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52 082 204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53 016 587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161 615 166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CE5C66" w:rsidRDefault="004F7191" w:rsidP="004F7191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CE5C66">
              <w:rPr>
                <w:rFonts w:ascii="Times New Roman" w:hAnsi="Times New Roman"/>
                <w:i/>
                <w:sz w:val="22"/>
                <w:szCs w:val="22"/>
              </w:rPr>
              <w:t>118 615 166</w:t>
            </w:r>
          </w:p>
        </w:tc>
      </w:tr>
      <w:tr w:rsidR="004F7191" w:rsidRPr="0039395C" w:rsidTr="00CE5C66">
        <w:trPr>
          <w:trHeight w:val="26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-10%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51 769 096,75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41 415 277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42 349 660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129 268 703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CE5C66" w:rsidRDefault="004F7191" w:rsidP="004F7191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CE5C66">
              <w:rPr>
                <w:rFonts w:ascii="Times New Roman" w:hAnsi="Times New Roman"/>
                <w:i/>
                <w:sz w:val="22"/>
                <w:szCs w:val="22"/>
              </w:rPr>
              <w:t>86 268 703</w:t>
            </w:r>
          </w:p>
        </w:tc>
      </w:tr>
      <w:tr w:rsidR="004F7191" w:rsidRPr="0039395C" w:rsidTr="00CE5C66">
        <w:trPr>
          <w:trHeight w:val="9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-20%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45 102 267,56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36 081 814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37 016 197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113 095 472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CE5C66" w:rsidRDefault="004F7191" w:rsidP="004F7191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CE5C66">
              <w:rPr>
                <w:rFonts w:ascii="Times New Roman" w:hAnsi="Times New Roman"/>
                <w:i/>
                <w:sz w:val="22"/>
                <w:szCs w:val="22"/>
              </w:rPr>
              <w:t>70 095 472</w:t>
            </w:r>
          </w:p>
        </w:tc>
      </w:tr>
      <w:tr w:rsidR="004F7191" w:rsidRPr="0039395C" w:rsidTr="00CE5C66">
        <w:trPr>
          <w:trHeight w:val="260"/>
        </w:trPr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-30%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38 435 438,36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30 748 350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31 682 733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99 893 215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CE5C66" w:rsidRDefault="004F7191" w:rsidP="004F7191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CE5C66">
              <w:rPr>
                <w:rFonts w:ascii="Times New Roman" w:hAnsi="Times New Roman"/>
                <w:i/>
                <w:sz w:val="22"/>
                <w:szCs w:val="22"/>
              </w:rPr>
              <w:t>56 893 215</w:t>
            </w:r>
          </w:p>
        </w:tc>
      </w:tr>
      <w:tr w:rsidR="004F7191" w:rsidRPr="0039395C" w:rsidTr="00CE5C66">
        <w:trPr>
          <w:trHeight w:val="280"/>
        </w:trPr>
        <w:tc>
          <w:tcPr>
            <w:tcW w:w="6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F7191" w:rsidRPr="00CE5C66" w:rsidRDefault="00CE5C66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2"/>
              </w:rPr>
              <w:t>О</w:t>
            </w:r>
            <w:r w:rsidR="004F7191" w:rsidRPr="00CE5C66">
              <w:rPr>
                <w:rFonts w:ascii="Times New Roman" w:hAnsi="Times New Roman"/>
                <w:b/>
                <w:sz w:val="28"/>
                <w:szCs w:val="22"/>
              </w:rPr>
              <w:t>жидаемая цена</w:t>
            </w:r>
          </w:p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  <w:r w:rsidRPr="00CE5C66">
              <w:rPr>
                <w:rFonts w:ascii="Times New Roman" w:hAnsi="Times New Roman"/>
                <w:b/>
                <w:sz w:val="28"/>
                <w:szCs w:val="22"/>
              </w:rPr>
              <w:t> </w:t>
            </w:r>
          </w:p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  <w:r w:rsidRPr="00CE5C66">
              <w:rPr>
                <w:rFonts w:ascii="Times New Roman" w:hAnsi="Times New Roman"/>
                <w:b/>
                <w:sz w:val="28"/>
                <w:szCs w:val="22"/>
              </w:rPr>
              <w:t> </w:t>
            </w:r>
          </w:p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  <w:r w:rsidRPr="00CE5C66">
              <w:rPr>
                <w:rFonts w:ascii="Times New Roman" w:hAnsi="Times New Roman"/>
                <w:b/>
                <w:sz w:val="28"/>
                <w:szCs w:val="22"/>
              </w:rPr>
              <w:t> </w:t>
            </w:r>
          </w:p>
          <w:p w:rsidR="004F7191" w:rsidRPr="00CE5C66" w:rsidRDefault="004F7191" w:rsidP="00CE5C66">
            <w:pPr>
              <w:ind w:left="113" w:right="113"/>
              <w:rPr>
                <w:rFonts w:ascii="Times New Roman" w:hAnsi="Times New Roman"/>
                <w:b/>
                <w:sz w:val="28"/>
                <w:szCs w:val="22"/>
              </w:rPr>
            </w:pPr>
            <w:r w:rsidRPr="00CE5C66">
              <w:rPr>
                <w:rFonts w:ascii="Times New Roman" w:hAnsi="Times New Roman"/>
                <w:b/>
                <w:sz w:val="28"/>
                <w:szCs w:val="22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20%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109 894 683,26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87 915 746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88 850 129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184 163 279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CE5C66" w:rsidRDefault="004F7191" w:rsidP="004F7191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CE5C66">
              <w:rPr>
                <w:rFonts w:ascii="Times New Roman" w:hAnsi="Times New Roman"/>
                <w:i/>
                <w:sz w:val="22"/>
                <w:szCs w:val="22"/>
              </w:rPr>
              <w:t>141 163 279</w:t>
            </w:r>
          </w:p>
        </w:tc>
      </w:tr>
      <w:tr w:rsidR="004F7191" w:rsidRPr="0039395C" w:rsidTr="004F7191">
        <w:trPr>
          <w:trHeight w:val="26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10%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84 165 304,61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67 332 243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68 266 626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141 054 334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CE5C66" w:rsidRDefault="004F7191" w:rsidP="004F7191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CE5C66">
              <w:rPr>
                <w:rFonts w:ascii="Times New Roman" w:hAnsi="Times New Roman"/>
                <w:i/>
                <w:sz w:val="22"/>
                <w:szCs w:val="22"/>
              </w:rPr>
              <w:t>98 054 334</w:t>
            </w:r>
          </w:p>
        </w:tc>
      </w:tr>
      <w:tr w:rsidR="004F7191" w:rsidRPr="0039395C" w:rsidTr="004F7191">
        <w:trPr>
          <w:trHeight w:val="26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-10%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32 706 547,29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26 165 237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27 099 620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54 836 444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CE5C66" w:rsidRDefault="004F7191" w:rsidP="004F7191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CE5C66">
              <w:rPr>
                <w:rFonts w:ascii="Times New Roman" w:hAnsi="Times New Roman"/>
                <w:i/>
                <w:sz w:val="22"/>
                <w:szCs w:val="22"/>
              </w:rPr>
              <w:t>11 836 444</w:t>
            </w:r>
          </w:p>
        </w:tc>
      </w:tr>
      <w:tr w:rsidR="004F7191" w:rsidRPr="0039395C" w:rsidTr="004F7191">
        <w:trPr>
          <w:trHeight w:val="26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-20%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6 977 168,64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5 581 734,91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6 516 117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11 727 499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CE5C66" w:rsidRDefault="004F7191" w:rsidP="004F7191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CE5C66">
              <w:rPr>
                <w:rFonts w:ascii="Times New Roman" w:hAnsi="Times New Roman"/>
                <w:i/>
                <w:sz w:val="22"/>
                <w:szCs w:val="22"/>
              </w:rPr>
              <w:t>-31 272 500</w:t>
            </w:r>
          </w:p>
        </w:tc>
      </w:tr>
      <w:tr w:rsidR="004F7191" w:rsidRPr="0039395C" w:rsidTr="004F7191">
        <w:trPr>
          <w:trHeight w:val="260"/>
        </w:trPr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91" w:rsidRPr="0039395C" w:rsidRDefault="004F7191" w:rsidP="004F71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-30%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-18 752 210,02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-15 001 768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-14 067 385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39395C" w:rsidRDefault="004F7191" w:rsidP="004F71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395C">
              <w:rPr>
                <w:rFonts w:ascii="Times New Roman" w:hAnsi="Times New Roman"/>
                <w:sz w:val="22"/>
                <w:szCs w:val="22"/>
              </w:rPr>
              <w:t>-31 381 445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191" w:rsidRPr="00CE5C66" w:rsidRDefault="004F7191" w:rsidP="004F7191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CE5C66">
              <w:rPr>
                <w:rFonts w:ascii="Times New Roman" w:hAnsi="Times New Roman"/>
                <w:i/>
                <w:sz w:val="22"/>
                <w:szCs w:val="22"/>
              </w:rPr>
              <w:t>-74 381 445</w:t>
            </w:r>
          </w:p>
        </w:tc>
      </w:tr>
    </w:tbl>
    <w:p w:rsidR="00CE5C66" w:rsidRDefault="00CE5C66" w:rsidP="00C7710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19F8" w:rsidRDefault="001019F8" w:rsidP="001019F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чувствительности проекта позволяет оценить наилучшие и наихудшие варианты развития. Наилучшим вариантом развития является снижение переменных затрат на 30%, увеличение выпуска на 20% и повышение ожидаемой цены на 20%. </w:t>
      </w:r>
    </w:p>
    <w:p w:rsidR="001019F8" w:rsidRDefault="001019F8" w:rsidP="00C7710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67E0" w:rsidRDefault="00EC67E0" w:rsidP="00CE5C6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67E0" w:rsidRDefault="00EC67E0" w:rsidP="0012245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327F" w:rsidRDefault="006C327F" w:rsidP="0012245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C327F" w:rsidRDefault="00CE5C66" w:rsidP="00A62A89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C327F">
        <w:rPr>
          <w:rFonts w:ascii="Times New Roman" w:hAnsi="Times New Roman"/>
          <w:sz w:val="28"/>
          <w:szCs w:val="28"/>
        </w:rPr>
        <w:lastRenderedPageBreak/>
        <w:t>ЗАКЛЮЧЕНИЕ</w:t>
      </w:r>
    </w:p>
    <w:p w:rsidR="006C327F" w:rsidRDefault="006C327F" w:rsidP="0012245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327F" w:rsidRDefault="006C327F" w:rsidP="0012245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деятельности ООО «</w:t>
      </w:r>
      <w:proofErr w:type="spellStart"/>
      <w:r>
        <w:rPr>
          <w:rFonts w:ascii="Times New Roman" w:hAnsi="Times New Roman"/>
          <w:sz w:val="28"/>
          <w:szCs w:val="28"/>
        </w:rPr>
        <w:t>Бергер</w:t>
      </w:r>
      <w:proofErr w:type="spellEnd"/>
      <w:r>
        <w:rPr>
          <w:rFonts w:ascii="Times New Roman" w:hAnsi="Times New Roman"/>
          <w:sz w:val="28"/>
          <w:szCs w:val="28"/>
        </w:rPr>
        <w:t xml:space="preserve">» показал, что предприятие довольно успешно функционирует на рынке соленых овощей Хабаровского края. Рынок соленных овощей в крае является достаточно конкурентным, ежегодно появляются новые конкуренты. </w:t>
      </w:r>
    </w:p>
    <w:p w:rsidR="006C327F" w:rsidRDefault="006C327F" w:rsidP="0012245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того, чтобы повысить уровень конкурентоспособности предприятия нами было выработано предложение о диверсификации деятельности предприятия. А именно, выход на новый рынок – рынок консервированных овощей. </w:t>
      </w:r>
    </w:p>
    <w:p w:rsidR="006C327F" w:rsidRDefault="006C327F" w:rsidP="0012245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природно-климатических условий вегетативный период в Хабаровском крае достаточно короткий, существует дефицит свежих овощей, а поэтому и растет спрос на овощи соленые и консервированные. </w:t>
      </w:r>
    </w:p>
    <w:p w:rsidR="006C327F" w:rsidRPr="00626395" w:rsidRDefault="006C327F" w:rsidP="0012245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исследования мы рассчитали объем требуемых капитальных вложений, </w:t>
      </w:r>
      <w:proofErr w:type="gramStart"/>
      <w:r>
        <w:rPr>
          <w:rFonts w:ascii="Times New Roman" w:hAnsi="Times New Roman"/>
          <w:sz w:val="28"/>
          <w:szCs w:val="28"/>
        </w:rPr>
        <w:t>а  также</w:t>
      </w:r>
      <w:proofErr w:type="gramEnd"/>
      <w:r>
        <w:rPr>
          <w:rFonts w:ascii="Times New Roman" w:hAnsi="Times New Roman"/>
          <w:sz w:val="28"/>
          <w:szCs w:val="28"/>
        </w:rPr>
        <w:t xml:space="preserve"> оценили их эффективность. В результате расчетов, мы выяснили, что срок окупаемости капитальных вложений составит около 3 лет. Следовательно, реализация данного проекта является целесообразной в рамках существующих условий.</w:t>
      </w:r>
    </w:p>
    <w:p w:rsidR="006C327F" w:rsidRPr="00626395" w:rsidRDefault="006C327F" w:rsidP="0062639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327F" w:rsidRPr="003A0999" w:rsidRDefault="006C327F" w:rsidP="00446F14">
      <w:pPr>
        <w:jc w:val="center"/>
        <w:rPr>
          <w:rFonts w:ascii="Times New Roman" w:hAnsi="Times New Roman"/>
          <w:sz w:val="32"/>
          <w:szCs w:val="32"/>
        </w:rPr>
      </w:pPr>
      <w:r w:rsidRPr="003A0999">
        <w:rPr>
          <w:rFonts w:ascii="Times New Roman" w:hAnsi="Times New Roman"/>
          <w:sz w:val="32"/>
          <w:szCs w:val="32"/>
          <w:lang w:val="en-US"/>
        </w:rPr>
        <w:t>C</w:t>
      </w:r>
      <w:r w:rsidRPr="003A0999">
        <w:rPr>
          <w:rFonts w:ascii="Times New Roman" w:hAnsi="Times New Roman"/>
          <w:sz w:val="32"/>
          <w:szCs w:val="32"/>
        </w:rPr>
        <w:t>ПИСОК ИСПОЛЬЗОВАННЫХ ИСТОЧНИКОВ</w:t>
      </w:r>
    </w:p>
    <w:p w:rsidR="006C327F" w:rsidRDefault="006C327F" w:rsidP="00446F14">
      <w:pPr>
        <w:pStyle w:val="a6"/>
        <w:spacing w:line="240" w:lineRule="auto"/>
      </w:pPr>
    </w:p>
    <w:p w:rsidR="006C327F" w:rsidRDefault="006C327F" w:rsidP="00446F14">
      <w:pPr>
        <w:pStyle w:val="a6"/>
        <w:spacing w:line="240" w:lineRule="auto"/>
        <w:rPr>
          <w:szCs w:val="28"/>
        </w:rPr>
      </w:pPr>
      <w:r w:rsidRPr="00B37C3F">
        <w:rPr>
          <w:szCs w:val="28"/>
        </w:rPr>
        <w:t>1 Гражданский кодекс РФ</w:t>
      </w:r>
    </w:p>
    <w:p w:rsidR="006C327F" w:rsidRPr="00B37C3F" w:rsidRDefault="006C327F" w:rsidP="00446F14">
      <w:pPr>
        <w:pStyle w:val="a6"/>
        <w:spacing w:line="240" w:lineRule="auto"/>
        <w:rPr>
          <w:szCs w:val="28"/>
        </w:rPr>
      </w:pPr>
      <w:r>
        <w:rPr>
          <w:szCs w:val="28"/>
        </w:rPr>
        <w:t>2</w:t>
      </w:r>
      <w:r w:rsidRPr="00B37C3F">
        <w:rPr>
          <w:szCs w:val="28"/>
        </w:rPr>
        <w:t xml:space="preserve"> Кодекс об Административных Правонарушениях РФ</w:t>
      </w:r>
    </w:p>
    <w:p w:rsidR="006C327F" w:rsidRDefault="006C327F" w:rsidP="00446F14">
      <w:pPr>
        <w:pStyle w:val="a6"/>
        <w:spacing w:line="240" w:lineRule="auto"/>
        <w:rPr>
          <w:szCs w:val="28"/>
        </w:rPr>
      </w:pPr>
      <w:r>
        <w:rPr>
          <w:szCs w:val="28"/>
        </w:rPr>
        <w:t>3</w:t>
      </w:r>
      <w:r w:rsidRPr="00B37C3F">
        <w:rPr>
          <w:szCs w:val="28"/>
        </w:rPr>
        <w:t xml:space="preserve"> Налоговой кодекс РФ </w:t>
      </w:r>
    </w:p>
    <w:p w:rsidR="006C327F" w:rsidRDefault="006C327F" w:rsidP="00446F14">
      <w:pPr>
        <w:pStyle w:val="a6"/>
        <w:spacing w:line="240" w:lineRule="auto"/>
        <w:rPr>
          <w:szCs w:val="28"/>
        </w:rPr>
      </w:pPr>
      <w:r>
        <w:rPr>
          <w:szCs w:val="28"/>
        </w:rPr>
        <w:t xml:space="preserve">4 </w:t>
      </w:r>
      <w:r w:rsidRPr="00B37C3F">
        <w:rPr>
          <w:szCs w:val="28"/>
        </w:rPr>
        <w:t>Трудовой кодекс РФ</w:t>
      </w:r>
    </w:p>
    <w:p w:rsidR="006C327F" w:rsidRDefault="006C327F" w:rsidP="00446F14">
      <w:pPr>
        <w:pStyle w:val="a6"/>
        <w:spacing w:line="240" w:lineRule="auto"/>
        <w:rPr>
          <w:szCs w:val="28"/>
        </w:rPr>
      </w:pPr>
      <w:r>
        <w:rPr>
          <w:szCs w:val="28"/>
        </w:rPr>
        <w:t>5</w:t>
      </w:r>
      <w:r w:rsidRPr="009313B2">
        <w:rPr>
          <w:szCs w:val="28"/>
        </w:rPr>
        <w:t xml:space="preserve"> </w:t>
      </w:r>
      <w:r w:rsidRPr="00B37C3F">
        <w:rPr>
          <w:szCs w:val="28"/>
        </w:rPr>
        <w:t>Росстат</w:t>
      </w:r>
      <w:r>
        <w:rPr>
          <w:szCs w:val="28"/>
        </w:rPr>
        <w:t xml:space="preserve"> </w:t>
      </w:r>
      <w:r w:rsidRPr="009313B2">
        <w:rPr>
          <w:szCs w:val="28"/>
        </w:rPr>
        <w:t>[</w:t>
      </w:r>
      <w:r>
        <w:rPr>
          <w:szCs w:val="28"/>
        </w:rPr>
        <w:t>сайт</w:t>
      </w:r>
      <w:r w:rsidRPr="009313B2">
        <w:rPr>
          <w:szCs w:val="28"/>
        </w:rPr>
        <w:t>]</w:t>
      </w:r>
      <w:r w:rsidRPr="00B37C3F">
        <w:rPr>
          <w:szCs w:val="28"/>
        </w:rPr>
        <w:t xml:space="preserve"> </w:t>
      </w:r>
      <w:hyperlink r:id="rId7" w:history="1">
        <w:r w:rsidRPr="00B37C3F">
          <w:rPr>
            <w:rStyle w:val="ad"/>
            <w:szCs w:val="28"/>
            <w:lang w:val="en-US"/>
          </w:rPr>
          <w:t>http</w:t>
        </w:r>
        <w:r w:rsidRPr="009313B2">
          <w:rPr>
            <w:rStyle w:val="ad"/>
            <w:szCs w:val="28"/>
          </w:rPr>
          <w:t>://</w:t>
        </w:r>
        <w:r w:rsidRPr="00B37C3F">
          <w:rPr>
            <w:rStyle w:val="ad"/>
            <w:szCs w:val="28"/>
            <w:lang w:val="en-US"/>
          </w:rPr>
          <w:t>www</w:t>
        </w:r>
        <w:r w:rsidRPr="009313B2">
          <w:rPr>
            <w:rStyle w:val="ad"/>
            <w:szCs w:val="28"/>
          </w:rPr>
          <w:t>.</w:t>
        </w:r>
        <w:proofErr w:type="spellStart"/>
        <w:r w:rsidRPr="00B37C3F">
          <w:rPr>
            <w:rStyle w:val="ad"/>
            <w:szCs w:val="28"/>
            <w:lang w:val="en-US"/>
          </w:rPr>
          <w:t>gks</w:t>
        </w:r>
        <w:proofErr w:type="spellEnd"/>
        <w:r w:rsidRPr="009313B2">
          <w:rPr>
            <w:rStyle w:val="ad"/>
            <w:szCs w:val="28"/>
          </w:rPr>
          <w:t>.</w:t>
        </w:r>
        <w:proofErr w:type="spellStart"/>
        <w:r w:rsidRPr="00B37C3F">
          <w:rPr>
            <w:rStyle w:val="ad"/>
            <w:szCs w:val="28"/>
            <w:lang w:val="en-US"/>
          </w:rPr>
          <w:t>ru</w:t>
        </w:r>
        <w:proofErr w:type="spellEnd"/>
      </w:hyperlink>
      <w:r w:rsidRPr="009313B2">
        <w:rPr>
          <w:szCs w:val="28"/>
        </w:rPr>
        <w:t xml:space="preserve"> (дата обращения: </w:t>
      </w:r>
      <w:r>
        <w:rPr>
          <w:szCs w:val="28"/>
        </w:rPr>
        <w:t>07.02.19</w:t>
      </w:r>
      <w:r w:rsidRPr="009313B2">
        <w:rPr>
          <w:szCs w:val="28"/>
        </w:rPr>
        <w:t>)</w:t>
      </w:r>
      <w:r w:rsidRPr="002E621C">
        <w:rPr>
          <w:szCs w:val="28"/>
        </w:rPr>
        <w:t xml:space="preserve"> </w:t>
      </w:r>
    </w:p>
    <w:p w:rsidR="006C327F" w:rsidRPr="002E621C" w:rsidRDefault="006C327F" w:rsidP="00446F14">
      <w:pPr>
        <w:pStyle w:val="a6"/>
        <w:spacing w:line="240" w:lineRule="auto"/>
        <w:rPr>
          <w:szCs w:val="28"/>
        </w:rPr>
      </w:pPr>
      <w:r>
        <w:rPr>
          <w:szCs w:val="28"/>
        </w:rPr>
        <w:t>6</w:t>
      </w:r>
      <w:r w:rsidRPr="00B37C3F">
        <w:rPr>
          <w:szCs w:val="28"/>
        </w:rPr>
        <w:t xml:space="preserve"> Центральный банк России</w:t>
      </w:r>
      <w:r>
        <w:rPr>
          <w:szCs w:val="28"/>
        </w:rPr>
        <w:t xml:space="preserve"> </w:t>
      </w:r>
      <w:r w:rsidRPr="009313B2">
        <w:rPr>
          <w:szCs w:val="28"/>
        </w:rPr>
        <w:t>[</w:t>
      </w:r>
      <w:r>
        <w:rPr>
          <w:szCs w:val="28"/>
        </w:rPr>
        <w:t>сайт</w:t>
      </w:r>
      <w:r w:rsidRPr="009313B2">
        <w:rPr>
          <w:szCs w:val="28"/>
        </w:rPr>
        <w:t>]</w:t>
      </w:r>
      <w:r w:rsidRPr="00B37C3F">
        <w:rPr>
          <w:szCs w:val="28"/>
        </w:rPr>
        <w:t xml:space="preserve">  </w:t>
      </w:r>
      <w:hyperlink r:id="rId8" w:history="1">
        <w:r w:rsidRPr="00B37C3F">
          <w:rPr>
            <w:rStyle w:val="ad"/>
            <w:szCs w:val="28"/>
            <w:lang w:val="en-US"/>
          </w:rPr>
          <w:t>http</w:t>
        </w:r>
        <w:r w:rsidRPr="009313B2">
          <w:rPr>
            <w:rStyle w:val="ad"/>
            <w:szCs w:val="28"/>
          </w:rPr>
          <w:t>://</w:t>
        </w:r>
        <w:proofErr w:type="spellStart"/>
        <w:r w:rsidRPr="00B37C3F">
          <w:rPr>
            <w:rStyle w:val="ad"/>
            <w:szCs w:val="28"/>
            <w:lang w:val="en-US"/>
          </w:rPr>
          <w:t>cbr</w:t>
        </w:r>
        <w:proofErr w:type="spellEnd"/>
        <w:r w:rsidRPr="009313B2">
          <w:rPr>
            <w:rStyle w:val="ad"/>
            <w:szCs w:val="28"/>
          </w:rPr>
          <w:t>.</w:t>
        </w:r>
        <w:proofErr w:type="spellStart"/>
        <w:r w:rsidRPr="00B37C3F">
          <w:rPr>
            <w:rStyle w:val="ad"/>
            <w:szCs w:val="28"/>
            <w:lang w:val="en-US"/>
          </w:rPr>
          <w:t>ru</w:t>
        </w:r>
        <w:proofErr w:type="spellEnd"/>
      </w:hyperlink>
      <w:r w:rsidRPr="009313B2">
        <w:rPr>
          <w:rStyle w:val="ad"/>
          <w:szCs w:val="28"/>
        </w:rPr>
        <w:t xml:space="preserve">  </w:t>
      </w:r>
      <w:r>
        <w:rPr>
          <w:szCs w:val="28"/>
        </w:rPr>
        <w:t>(дата обращения: 07.02.19)</w:t>
      </w:r>
    </w:p>
    <w:p w:rsidR="006C327F" w:rsidRPr="00B37C3F" w:rsidRDefault="006C327F" w:rsidP="00446F14">
      <w:pPr>
        <w:pStyle w:val="a6"/>
        <w:spacing w:line="240" w:lineRule="auto"/>
        <w:rPr>
          <w:szCs w:val="28"/>
        </w:rPr>
      </w:pPr>
      <w:r>
        <w:rPr>
          <w:szCs w:val="28"/>
        </w:rPr>
        <w:t>7</w:t>
      </w:r>
      <w:r w:rsidRPr="009313B2">
        <w:rPr>
          <w:szCs w:val="28"/>
        </w:rPr>
        <w:t xml:space="preserve"> </w:t>
      </w:r>
      <w:r w:rsidRPr="00B37C3F">
        <w:rPr>
          <w:szCs w:val="28"/>
          <w:lang w:val="en-US"/>
        </w:rPr>
        <w:t>URL</w:t>
      </w:r>
      <w:r w:rsidRPr="009313B2">
        <w:rPr>
          <w:szCs w:val="28"/>
        </w:rPr>
        <w:t xml:space="preserve">: </w:t>
      </w:r>
      <w:hyperlink r:id="rId9" w:history="1">
        <w:r w:rsidRPr="00B37C3F">
          <w:rPr>
            <w:rStyle w:val="ad"/>
            <w:szCs w:val="28"/>
            <w:lang w:val="en-US"/>
          </w:rPr>
          <w:t>https</w:t>
        </w:r>
        <w:r w:rsidRPr="009313B2">
          <w:rPr>
            <w:rStyle w:val="ad"/>
            <w:szCs w:val="28"/>
          </w:rPr>
          <w:t>://</w:t>
        </w:r>
        <w:r w:rsidRPr="00B37C3F">
          <w:rPr>
            <w:rStyle w:val="ad"/>
            <w:szCs w:val="28"/>
            <w:lang w:val="en-US"/>
          </w:rPr>
          <w:t>e</w:t>
        </w:r>
        <w:r w:rsidRPr="009313B2">
          <w:rPr>
            <w:rStyle w:val="ad"/>
            <w:szCs w:val="28"/>
          </w:rPr>
          <w:t>-</w:t>
        </w:r>
        <w:proofErr w:type="spellStart"/>
        <w:r w:rsidRPr="00B37C3F">
          <w:rPr>
            <w:rStyle w:val="ad"/>
            <w:szCs w:val="28"/>
            <w:lang w:val="en-US"/>
          </w:rPr>
          <w:t>kontur</w:t>
        </w:r>
        <w:proofErr w:type="spellEnd"/>
        <w:r w:rsidRPr="009313B2">
          <w:rPr>
            <w:rStyle w:val="ad"/>
            <w:szCs w:val="28"/>
          </w:rPr>
          <w:t>.</w:t>
        </w:r>
        <w:proofErr w:type="spellStart"/>
        <w:r w:rsidRPr="00B37C3F">
          <w:rPr>
            <w:rStyle w:val="ad"/>
            <w:szCs w:val="28"/>
            <w:lang w:val="en-US"/>
          </w:rPr>
          <w:t>ru</w:t>
        </w:r>
        <w:proofErr w:type="spellEnd"/>
        <w:r w:rsidRPr="009313B2">
          <w:rPr>
            <w:rStyle w:val="ad"/>
            <w:szCs w:val="28"/>
          </w:rPr>
          <w:t>/</w:t>
        </w:r>
      </w:hyperlink>
      <w:r w:rsidRPr="009313B2">
        <w:rPr>
          <w:szCs w:val="28"/>
        </w:rPr>
        <w:t xml:space="preserve"> </w:t>
      </w:r>
      <w:r w:rsidRPr="00B37C3F">
        <w:rPr>
          <w:szCs w:val="28"/>
        </w:rPr>
        <w:t>(дата обращения</w:t>
      </w:r>
      <w:r>
        <w:rPr>
          <w:szCs w:val="28"/>
        </w:rPr>
        <w:t>: 09.02.19</w:t>
      </w:r>
      <w:r w:rsidRPr="00B37C3F">
        <w:rPr>
          <w:szCs w:val="28"/>
        </w:rPr>
        <w:t>)</w:t>
      </w:r>
    </w:p>
    <w:p w:rsidR="006C327F" w:rsidRPr="00B37C3F" w:rsidRDefault="006C327F" w:rsidP="00446F14">
      <w:pPr>
        <w:pStyle w:val="a6"/>
        <w:spacing w:line="240" w:lineRule="auto"/>
        <w:rPr>
          <w:szCs w:val="28"/>
        </w:rPr>
      </w:pPr>
      <w:r>
        <w:rPr>
          <w:szCs w:val="28"/>
        </w:rPr>
        <w:t>8</w:t>
      </w:r>
      <w:r w:rsidRPr="00B37C3F">
        <w:rPr>
          <w:szCs w:val="28"/>
        </w:rPr>
        <w:t xml:space="preserve"> </w:t>
      </w:r>
      <w:r w:rsidRPr="00B37C3F">
        <w:rPr>
          <w:szCs w:val="28"/>
          <w:lang w:val="en-US"/>
        </w:rPr>
        <w:t>URL</w:t>
      </w:r>
      <w:r w:rsidRPr="009313B2">
        <w:rPr>
          <w:szCs w:val="28"/>
        </w:rPr>
        <w:t xml:space="preserve">: </w:t>
      </w:r>
      <w:hyperlink r:id="rId10" w:history="1">
        <w:r w:rsidRPr="00B37C3F">
          <w:rPr>
            <w:rStyle w:val="ad"/>
            <w:szCs w:val="28"/>
            <w:lang w:val="en-US"/>
          </w:rPr>
          <w:t>http</w:t>
        </w:r>
        <w:r w:rsidRPr="009313B2">
          <w:rPr>
            <w:rStyle w:val="ad"/>
            <w:szCs w:val="28"/>
          </w:rPr>
          <w:t>://</w:t>
        </w:r>
        <w:r w:rsidRPr="00B37C3F">
          <w:rPr>
            <w:rStyle w:val="ad"/>
            <w:szCs w:val="28"/>
            <w:lang w:val="en-US"/>
          </w:rPr>
          <w:t>www</w:t>
        </w:r>
        <w:r w:rsidRPr="009313B2">
          <w:rPr>
            <w:rStyle w:val="ad"/>
            <w:szCs w:val="28"/>
          </w:rPr>
          <w:t>.</w:t>
        </w:r>
        <w:proofErr w:type="spellStart"/>
        <w:r w:rsidRPr="00B37C3F">
          <w:rPr>
            <w:rStyle w:val="ad"/>
            <w:szCs w:val="28"/>
            <w:lang w:val="en-US"/>
          </w:rPr>
          <w:t>russia</w:t>
        </w:r>
        <w:proofErr w:type="spellEnd"/>
        <w:r w:rsidRPr="009313B2">
          <w:rPr>
            <w:rStyle w:val="ad"/>
            <w:szCs w:val="28"/>
          </w:rPr>
          <w:t>.</w:t>
        </w:r>
        <w:proofErr w:type="spellStart"/>
        <w:r w:rsidRPr="00B37C3F">
          <w:rPr>
            <w:rStyle w:val="ad"/>
            <w:szCs w:val="28"/>
            <w:lang w:val="en-US"/>
          </w:rPr>
          <w:t>trud</w:t>
        </w:r>
        <w:proofErr w:type="spellEnd"/>
        <w:r w:rsidRPr="009313B2">
          <w:rPr>
            <w:rStyle w:val="ad"/>
            <w:szCs w:val="28"/>
          </w:rPr>
          <w:t>.</w:t>
        </w:r>
        <w:r w:rsidRPr="00B37C3F">
          <w:rPr>
            <w:rStyle w:val="ad"/>
            <w:szCs w:val="28"/>
            <w:lang w:val="en-US"/>
          </w:rPr>
          <w:t>com</w:t>
        </w:r>
      </w:hyperlink>
      <w:r w:rsidRPr="009313B2">
        <w:rPr>
          <w:szCs w:val="28"/>
        </w:rPr>
        <w:t xml:space="preserve"> (</w:t>
      </w:r>
      <w:r>
        <w:rPr>
          <w:szCs w:val="28"/>
        </w:rPr>
        <w:t>дата обращения: 11.02.19</w:t>
      </w:r>
      <w:r w:rsidRPr="00B37C3F">
        <w:rPr>
          <w:szCs w:val="28"/>
        </w:rPr>
        <w:t>)</w:t>
      </w:r>
    </w:p>
    <w:p w:rsidR="006C327F" w:rsidRPr="00B37C3F" w:rsidRDefault="006C327F" w:rsidP="00446F14">
      <w:pPr>
        <w:pStyle w:val="a6"/>
        <w:spacing w:line="240" w:lineRule="auto"/>
        <w:rPr>
          <w:szCs w:val="28"/>
        </w:rPr>
      </w:pPr>
      <w:r>
        <w:rPr>
          <w:szCs w:val="28"/>
        </w:rPr>
        <w:t>9</w:t>
      </w:r>
      <w:r w:rsidRPr="00B37C3F">
        <w:rPr>
          <w:szCs w:val="28"/>
        </w:rPr>
        <w:t xml:space="preserve"> </w:t>
      </w:r>
      <w:r w:rsidRPr="00B37C3F">
        <w:rPr>
          <w:szCs w:val="28"/>
          <w:lang w:val="en-US"/>
        </w:rPr>
        <w:t>URL</w:t>
      </w:r>
      <w:r w:rsidRPr="009313B2">
        <w:rPr>
          <w:szCs w:val="28"/>
        </w:rPr>
        <w:t xml:space="preserve">: </w:t>
      </w:r>
      <w:hyperlink r:id="rId11" w:history="1">
        <w:r w:rsidRPr="00B37C3F">
          <w:rPr>
            <w:rStyle w:val="ad"/>
            <w:szCs w:val="28"/>
            <w:lang w:val="en-US"/>
          </w:rPr>
          <w:t>http</w:t>
        </w:r>
        <w:r w:rsidRPr="009313B2">
          <w:rPr>
            <w:rStyle w:val="ad"/>
            <w:szCs w:val="28"/>
          </w:rPr>
          <w:t>://</w:t>
        </w:r>
        <w:r w:rsidRPr="00B37C3F">
          <w:rPr>
            <w:rStyle w:val="ad"/>
            <w:szCs w:val="28"/>
            <w:lang w:val="en-US"/>
          </w:rPr>
          <w:t>www</w:t>
        </w:r>
        <w:r w:rsidRPr="009313B2">
          <w:rPr>
            <w:rStyle w:val="ad"/>
            <w:szCs w:val="28"/>
          </w:rPr>
          <w:t>.</w:t>
        </w:r>
        <w:proofErr w:type="spellStart"/>
        <w:r w:rsidRPr="00B37C3F">
          <w:rPr>
            <w:rStyle w:val="ad"/>
            <w:szCs w:val="28"/>
            <w:lang w:val="en-US"/>
          </w:rPr>
          <w:t>agroprodmash</w:t>
        </w:r>
        <w:proofErr w:type="spellEnd"/>
        <w:r w:rsidRPr="009313B2">
          <w:rPr>
            <w:rStyle w:val="ad"/>
            <w:szCs w:val="28"/>
          </w:rPr>
          <w:t>-</w:t>
        </w:r>
        <w:r w:rsidRPr="00B37C3F">
          <w:rPr>
            <w:rStyle w:val="ad"/>
            <w:szCs w:val="28"/>
            <w:lang w:val="en-US"/>
          </w:rPr>
          <w:t>expo</w:t>
        </w:r>
        <w:r w:rsidRPr="009313B2">
          <w:rPr>
            <w:rStyle w:val="ad"/>
            <w:szCs w:val="28"/>
          </w:rPr>
          <w:t>.</w:t>
        </w:r>
        <w:proofErr w:type="spellStart"/>
        <w:r w:rsidRPr="00B37C3F">
          <w:rPr>
            <w:rStyle w:val="ad"/>
            <w:szCs w:val="28"/>
            <w:lang w:val="en-US"/>
          </w:rPr>
          <w:t>ru</w:t>
        </w:r>
        <w:proofErr w:type="spellEnd"/>
      </w:hyperlink>
      <w:r w:rsidRPr="009313B2">
        <w:rPr>
          <w:szCs w:val="28"/>
        </w:rPr>
        <w:t xml:space="preserve"> </w:t>
      </w:r>
      <w:r>
        <w:rPr>
          <w:szCs w:val="28"/>
        </w:rPr>
        <w:t>(дата обращения: 12.02.19</w:t>
      </w:r>
      <w:r w:rsidRPr="00B37C3F">
        <w:rPr>
          <w:szCs w:val="28"/>
        </w:rPr>
        <w:t>)</w:t>
      </w:r>
    </w:p>
    <w:p w:rsidR="006C327F" w:rsidRDefault="006C327F" w:rsidP="00446F14">
      <w:pPr>
        <w:pStyle w:val="a6"/>
        <w:spacing w:line="240" w:lineRule="auto"/>
        <w:rPr>
          <w:szCs w:val="28"/>
        </w:rPr>
      </w:pPr>
      <w:r>
        <w:rPr>
          <w:szCs w:val="28"/>
        </w:rPr>
        <w:t>10</w:t>
      </w:r>
      <w:r w:rsidRPr="00B37C3F">
        <w:rPr>
          <w:szCs w:val="28"/>
        </w:rPr>
        <w:t xml:space="preserve"> </w:t>
      </w:r>
      <w:r w:rsidRPr="00B37C3F">
        <w:rPr>
          <w:szCs w:val="28"/>
          <w:lang w:val="en-US"/>
        </w:rPr>
        <w:t>URL</w:t>
      </w:r>
      <w:r w:rsidRPr="009313B2">
        <w:rPr>
          <w:szCs w:val="28"/>
        </w:rPr>
        <w:t xml:space="preserve">: </w:t>
      </w:r>
      <w:hyperlink r:id="rId12" w:history="1">
        <w:r w:rsidRPr="00B37C3F">
          <w:rPr>
            <w:rStyle w:val="ad"/>
            <w:szCs w:val="28"/>
            <w:lang w:val="en-US"/>
          </w:rPr>
          <w:t>http</w:t>
        </w:r>
        <w:r w:rsidRPr="009313B2">
          <w:rPr>
            <w:rStyle w:val="ad"/>
            <w:szCs w:val="28"/>
          </w:rPr>
          <w:t>://</w:t>
        </w:r>
        <w:r w:rsidRPr="00B37C3F">
          <w:rPr>
            <w:rStyle w:val="ad"/>
            <w:szCs w:val="28"/>
            <w:lang w:val="en-US"/>
          </w:rPr>
          <w:t>www</w:t>
        </w:r>
        <w:r w:rsidRPr="009313B2">
          <w:rPr>
            <w:rStyle w:val="ad"/>
            <w:szCs w:val="28"/>
          </w:rPr>
          <w:t>.</w:t>
        </w:r>
        <w:proofErr w:type="spellStart"/>
        <w:r w:rsidRPr="00B37C3F">
          <w:rPr>
            <w:rStyle w:val="ad"/>
            <w:szCs w:val="28"/>
            <w:lang w:val="en-US"/>
          </w:rPr>
          <w:t>utmagazine</w:t>
        </w:r>
        <w:proofErr w:type="spellEnd"/>
        <w:r w:rsidRPr="009313B2">
          <w:rPr>
            <w:rStyle w:val="ad"/>
            <w:szCs w:val="28"/>
          </w:rPr>
          <w:t>.</w:t>
        </w:r>
        <w:proofErr w:type="spellStart"/>
        <w:r w:rsidRPr="00B37C3F">
          <w:rPr>
            <w:rStyle w:val="ad"/>
            <w:szCs w:val="28"/>
            <w:lang w:val="en-US"/>
          </w:rPr>
          <w:t>ru</w:t>
        </w:r>
        <w:proofErr w:type="spellEnd"/>
      </w:hyperlink>
      <w:r w:rsidRPr="009313B2">
        <w:rPr>
          <w:szCs w:val="28"/>
        </w:rPr>
        <w:t xml:space="preserve"> (</w:t>
      </w:r>
      <w:r w:rsidRPr="00B37C3F">
        <w:rPr>
          <w:szCs w:val="28"/>
        </w:rPr>
        <w:t xml:space="preserve">дата </w:t>
      </w:r>
      <w:r>
        <w:rPr>
          <w:szCs w:val="28"/>
        </w:rPr>
        <w:t>обращения: 16.02.19</w:t>
      </w:r>
      <w:r w:rsidRPr="00B37C3F">
        <w:rPr>
          <w:szCs w:val="28"/>
        </w:rPr>
        <w:t>)</w:t>
      </w:r>
    </w:p>
    <w:p w:rsidR="006C327F" w:rsidRPr="00B37C3F" w:rsidRDefault="006C327F" w:rsidP="00446F14">
      <w:pPr>
        <w:pStyle w:val="a6"/>
        <w:spacing w:line="240" w:lineRule="auto"/>
        <w:rPr>
          <w:szCs w:val="28"/>
        </w:rPr>
      </w:pPr>
      <w:r>
        <w:rPr>
          <w:szCs w:val="28"/>
        </w:rPr>
        <w:t>11</w:t>
      </w:r>
      <w:r w:rsidRPr="00B37C3F">
        <w:rPr>
          <w:szCs w:val="28"/>
        </w:rPr>
        <w:t xml:space="preserve"> </w:t>
      </w:r>
      <w:r w:rsidRPr="00B37C3F">
        <w:rPr>
          <w:szCs w:val="28"/>
          <w:lang w:val="en-US"/>
        </w:rPr>
        <w:t>URL</w:t>
      </w:r>
      <w:r w:rsidRPr="009313B2">
        <w:rPr>
          <w:szCs w:val="28"/>
        </w:rPr>
        <w:t xml:space="preserve">: </w:t>
      </w:r>
      <w:hyperlink r:id="rId13" w:history="1">
        <w:r w:rsidRPr="00B37C3F">
          <w:rPr>
            <w:rStyle w:val="ad"/>
            <w:szCs w:val="28"/>
            <w:lang w:val="en-US"/>
          </w:rPr>
          <w:t>www</w:t>
        </w:r>
        <w:r w:rsidRPr="009313B2">
          <w:rPr>
            <w:rStyle w:val="ad"/>
            <w:szCs w:val="28"/>
          </w:rPr>
          <w:t>.</w:t>
        </w:r>
        <w:proofErr w:type="spellStart"/>
        <w:r w:rsidRPr="00B37C3F">
          <w:rPr>
            <w:rStyle w:val="ad"/>
            <w:szCs w:val="28"/>
            <w:lang w:val="en-US"/>
          </w:rPr>
          <w:t>skz</w:t>
        </w:r>
        <w:proofErr w:type="spellEnd"/>
        <w:r w:rsidRPr="009313B2">
          <w:rPr>
            <w:rStyle w:val="ad"/>
            <w:szCs w:val="28"/>
          </w:rPr>
          <w:t>.</w:t>
        </w:r>
        <w:proofErr w:type="spellStart"/>
        <w:r w:rsidRPr="00B37C3F">
          <w:rPr>
            <w:rStyle w:val="ad"/>
            <w:szCs w:val="28"/>
            <w:lang w:val="en-US"/>
          </w:rPr>
          <w:t>ru</w:t>
        </w:r>
        <w:proofErr w:type="spellEnd"/>
      </w:hyperlink>
      <w:r w:rsidRPr="009313B2">
        <w:rPr>
          <w:szCs w:val="28"/>
        </w:rPr>
        <w:t xml:space="preserve"> (</w:t>
      </w:r>
      <w:r w:rsidRPr="00B37C3F">
        <w:rPr>
          <w:szCs w:val="28"/>
        </w:rPr>
        <w:t>дата обращения</w:t>
      </w:r>
      <w:r>
        <w:rPr>
          <w:szCs w:val="28"/>
        </w:rPr>
        <w:t>: 25.02.19</w:t>
      </w:r>
      <w:r w:rsidRPr="00B37C3F">
        <w:rPr>
          <w:szCs w:val="28"/>
        </w:rPr>
        <w:t>)</w:t>
      </w:r>
    </w:p>
    <w:p w:rsidR="006C327F" w:rsidRPr="009313B2" w:rsidRDefault="006C327F" w:rsidP="00446F14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B37C3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B37C3F">
        <w:rPr>
          <w:rFonts w:ascii="Times New Roman" w:hAnsi="Times New Roman"/>
          <w:sz w:val="28"/>
          <w:szCs w:val="28"/>
        </w:rPr>
        <w:t xml:space="preserve"> </w:t>
      </w:r>
      <w:r w:rsidRPr="00B37C3F">
        <w:rPr>
          <w:rFonts w:ascii="Times New Roman" w:hAnsi="Times New Roman"/>
          <w:sz w:val="28"/>
          <w:szCs w:val="28"/>
          <w:lang w:val="en-US"/>
        </w:rPr>
        <w:t>URL</w:t>
      </w:r>
      <w:r w:rsidRPr="009313B2">
        <w:rPr>
          <w:rFonts w:ascii="Times New Roman" w:hAnsi="Times New Roman"/>
          <w:sz w:val="28"/>
          <w:szCs w:val="28"/>
        </w:rPr>
        <w:t xml:space="preserve">: </w:t>
      </w:r>
      <w:hyperlink r:id="rId14" w:history="1">
        <w:r w:rsidRPr="00B37C3F"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 w:rsidRPr="009313B2"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 w:rsidRPr="00B37C3F">
          <w:rPr>
            <w:rStyle w:val="ad"/>
            <w:rFonts w:ascii="Times New Roman" w:hAnsi="Times New Roman"/>
            <w:sz w:val="28"/>
            <w:szCs w:val="28"/>
            <w:lang w:val="en-US"/>
          </w:rPr>
          <w:t>agroinvest</w:t>
        </w:r>
        <w:proofErr w:type="spellEnd"/>
        <w:r w:rsidRPr="009313B2">
          <w:rPr>
            <w:rStyle w:val="ad"/>
            <w:rFonts w:ascii="Times New Roman" w:hAnsi="Times New Roman"/>
            <w:sz w:val="28"/>
            <w:szCs w:val="28"/>
          </w:rPr>
          <w:t>.</w:t>
        </w:r>
        <w:r w:rsidRPr="00B37C3F">
          <w:rPr>
            <w:rStyle w:val="ad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9313B2">
        <w:rPr>
          <w:rFonts w:ascii="Times New Roman" w:hAnsi="Times New Roman"/>
          <w:sz w:val="28"/>
          <w:szCs w:val="28"/>
        </w:rPr>
        <w:t xml:space="preserve"> (</w:t>
      </w:r>
      <w:r w:rsidRPr="00B37C3F">
        <w:rPr>
          <w:rFonts w:ascii="Times New Roman" w:hAnsi="Times New Roman"/>
          <w:sz w:val="28"/>
          <w:szCs w:val="28"/>
        </w:rPr>
        <w:t>дата обращения</w:t>
      </w:r>
      <w:r>
        <w:rPr>
          <w:rFonts w:ascii="Times New Roman" w:hAnsi="Times New Roman"/>
          <w:sz w:val="28"/>
          <w:szCs w:val="28"/>
        </w:rPr>
        <w:t>: 26.02.19</w:t>
      </w:r>
      <w:r w:rsidRPr="00B37C3F">
        <w:rPr>
          <w:rFonts w:ascii="Times New Roman" w:hAnsi="Times New Roman"/>
          <w:sz w:val="28"/>
          <w:szCs w:val="28"/>
        </w:rPr>
        <w:t>)</w:t>
      </w:r>
    </w:p>
    <w:p w:rsidR="006C327F" w:rsidRPr="00B37C3F" w:rsidRDefault="006C327F" w:rsidP="00446F14">
      <w:pPr>
        <w:pStyle w:val="a9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B37C3F">
        <w:rPr>
          <w:rFonts w:ascii="Times New Roman" w:hAnsi="Times New Roman"/>
          <w:sz w:val="28"/>
          <w:szCs w:val="28"/>
        </w:rPr>
        <w:t xml:space="preserve"> </w:t>
      </w:r>
      <w:r w:rsidRPr="00B37C3F">
        <w:rPr>
          <w:rFonts w:ascii="Times New Roman" w:hAnsi="Times New Roman"/>
          <w:sz w:val="28"/>
          <w:szCs w:val="28"/>
          <w:lang w:val="en-US"/>
        </w:rPr>
        <w:t>URL</w:t>
      </w:r>
      <w:r w:rsidRPr="009313B2">
        <w:rPr>
          <w:rFonts w:ascii="Times New Roman" w:hAnsi="Times New Roman"/>
          <w:sz w:val="28"/>
          <w:szCs w:val="28"/>
        </w:rPr>
        <w:t xml:space="preserve">: </w:t>
      </w:r>
      <w:hyperlink r:id="rId15" w:history="1">
        <w:r w:rsidRPr="00B37C3F"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 w:rsidRPr="009313B2"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 w:rsidRPr="00B37C3F">
          <w:rPr>
            <w:rStyle w:val="ad"/>
            <w:rFonts w:ascii="Times New Roman" w:hAnsi="Times New Roman"/>
            <w:sz w:val="28"/>
            <w:szCs w:val="28"/>
            <w:lang w:val="en-US"/>
          </w:rPr>
          <w:t>ackpe</w:t>
        </w:r>
        <w:proofErr w:type="spellEnd"/>
        <w:r w:rsidRPr="009313B2"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 w:rsidRPr="00B37C3F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313B2">
        <w:rPr>
          <w:rFonts w:ascii="Times New Roman" w:hAnsi="Times New Roman"/>
          <w:sz w:val="28"/>
          <w:szCs w:val="28"/>
        </w:rPr>
        <w:t xml:space="preserve"> (</w:t>
      </w:r>
      <w:r w:rsidRPr="00B37C3F">
        <w:rPr>
          <w:rFonts w:ascii="Times New Roman" w:hAnsi="Times New Roman"/>
          <w:sz w:val="28"/>
          <w:szCs w:val="28"/>
        </w:rPr>
        <w:t>дата обращения</w:t>
      </w:r>
      <w:r>
        <w:rPr>
          <w:rFonts w:ascii="Times New Roman" w:hAnsi="Times New Roman"/>
          <w:sz w:val="28"/>
          <w:szCs w:val="28"/>
        </w:rPr>
        <w:t>: 25.02.19</w:t>
      </w:r>
      <w:r w:rsidRPr="00B37C3F">
        <w:rPr>
          <w:rFonts w:ascii="Times New Roman" w:hAnsi="Times New Roman"/>
          <w:sz w:val="28"/>
          <w:szCs w:val="28"/>
        </w:rPr>
        <w:t>)</w:t>
      </w:r>
    </w:p>
    <w:p w:rsidR="006C327F" w:rsidRDefault="006C327F" w:rsidP="00446F14">
      <w:pPr>
        <w:pStyle w:val="a6"/>
        <w:spacing w:line="240" w:lineRule="auto"/>
        <w:rPr>
          <w:szCs w:val="28"/>
        </w:rPr>
      </w:pPr>
      <w:r>
        <w:rPr>
          <w:szCs w:val="28"/>
        </w:rPr>
        <w:t>14</w:t>
      </w:r>
      <w:r w:rsidRPr="00B37C3F">
        <w:rPr>
          <w:szCs w:val="28"/>
        </w:rPr>
        <w:t xml:space="preserve"> </w:t>
      </w:r>
      <w:r w:rsidRPr="00B37C3F">
        <w:rPr>
          <w:szCs w:val="28"/>
          <w:lang w:val="en-US"/>
        </w:rPr>
        <w:t>URL</w:t>
      </w:r>
      <w:r w:rsidRPr="009313B2">
        <w:rPr>
          <w:szCs w:val="28"/>
        </w:rPr>
        <w:t xml:space="preserve">: </w:t>
      </w:r>
      <w:hyperlink r:id="rId16" w:history="1">
        <w:r w:rsidRPr="00B37C3F">
          <w:rPr>
            <w:rStyle w:val="ad"/>
            <w:szCs w:val="28"/>
            <w:lang w:val="en-US"/>
          </w:rPr>
          <w:t>www</w:t>
        </w:r>
        <w:r w:rsidRPr="009313B2">
          <w:rPr>
            <w:rStyle w:val="ad"/>
            <w:szCs w:val="28"/>
          </w:rPr>
          <w:t>.</w:t>
        </w:r>
        <w:proofErr w:type="spellStart"/>
        <w:r w:rsidRPr="00B37C3F">
          <w:rPr>
            <w:rStyle w:val="ad"/>
            <w:szCs w:val="28"/>
            <w:lang w:val="en-US"/>
          </w:rPr>
          <w:t>saranskkonserv</w:t>
        </w:r>
        <w:proofErr w:type="spellEnd"/>
        <w:r w:rsidRPr="009313B2">
          <w:rPr>
            <w:rStyle w:val="ad"/>
            <w:szCs w:val="28"/>
          </w:rPr>
          <w:t>.</w:t>
        </w:r>
        <w:proofErr w:type="spellStart"/>
        <w:r w:rsidRPr="00B37C3F">
          <w:rPr>
            <w:rStyle w:val="ad"/>
            <w:szCs w:val="28"/>
            <w:lang w:val="en-US"/>
          </w:rPr>
          <w:t>ru</w:t>
        </w:r>
        <w:proofErr w:type="spellEnd"/>
      </w:hyperlink>
      <w:r w:rsidRPr="009313B2">
        <w:rPr>
          <w:szCs w:val="28"/>
        </w:rPr>
        <w:t xml:space="preserve"> (</w:t>
      </w:r>
      <w:r w:rsidRPr="00B37C3F">
        <w:rPr>
          <w:szCs w:val="28"/>
        </w:rPr>
        <w:t>дата обращения</w:t>
      </w:r>
      <w:r>
        <w:rPr>
          <w:szCs w:val="28"/>
        </w:rPr>
        <w:t>: 25.02.19</w:t>
      </w:r>
      <w:r w:rsidRPr="00B37C3F">
        <w:rPr>
          <w:szCs w:val="28"/>
        </w:rPr>
        <w:t>)</w:t>
      </w:r>
    </w:p>
    <w:p w:rsidR="006C327F" w:rsidRDefault="006C327F" w:rsidP="009F749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7490">
        <w:rPr>
          <w:rFonts w:ascii="Times New Roman" w:hAnsi="Times New Roman"/>
          <w:sz w:val="28"/>
          <w:szCs w:val="28"/>
        </w:rPr>
        <w:t>15 U</w:t>
      </w:r>
      <w:r w:rsidRPr="009F7490">
        <w:rPr>
          <w:rFonts w:ascii="Times New Roman" w:hAnsi="Times New Roman"/>
          <w:sz w:val="28"/>
          <w:szCs w:val="28"/>
          <w:lang w:val="en-US"/>
        </w:rPr>
        <w:t>RL</w:t>
      </w:r>
      <w:r w:rsidRPr="0047233F">
        <w:rPr>
          <w:rFonts w:ascii="Times New Roman" w:hAnsi="Times New Roman"/>
          <w:sz w:val="28"/>
          <w:szCs w:val="28"/>
        </w:rPr>
        <w:t xml:space="preserve">: </w:t>
      </w:r>
      <w:hyperlink r:id="rId17" w:history="1">
        <w:r w:rsidRPr="00A23585">
          <w:rPr>
            <w:rStyle w:val="ad"/>
            <w:rFonts w:ascii="Times New Roman" w:hAnsi="Times New Roman"/>
            <w:sz w:val="28"/>
            <w:szCs w:val="28"/>
          </w:rPr>
          <w:t>www.farpost.ru/khabarovsk/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(дата обращение 01.03.19)</w:t>
      </w:r>
    </w:p>
    <w:p w:rsidR="006C327F" w:rsidRPr="0047233F" w:rsidRDefault="006C327F" w:rsidP="009F749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16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URL</w:t>
      </w:r>
      <w:r w:rsidRPr="0047233F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8" w:history="1">
        <w:r w:rsidRPr="00A23585"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 w:rsidRPr="0047233F"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 w:rsidRPr="00A23585">
          <w:rPr>
            <w:rStyle w:val="ad"/>
            <w:rFonts w:ascii="Times New Roman" w:hAnsi="Times New Roman"/>
            <w:sz w:val="28"/>
            <w:szCs w:val="28"/>
            <w:lang w:val="en-US"/>
          </w:rPr>
          <w:t>steklosib</w:t>
        </w:r>
        <w:proofErr w:type="spellEnd"/>
        <w:r w:rsidRPr="0047233F"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 w:rsidRPr="00A23585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47233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(дата обращение 03.03.19)</w:t>
      </w:r>
    </w:p>
    <w:p w:rsidR="006C327F" w:rsidRDefault="006C327F" w:rsidP="009F7490">
      <w:pPr>
        <w:ind w:firstLine="709"/>
        <w:jc w:val="both"/>
        <w:rPr>
          <w:rStyle w:val="ad"/>
          <w:rFonts w:ascii="Times New Roman" w:hAnsi="Times New Roman"/>
          <w:color w:val="000000"/>
          <w:sz w:val="28"/>
          <w:szCs w:val="28"/>
          <w:u w:val="none"/>
        </w:rPr>
      </w:pPr>
      <w:r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 xml:space="preserve">17 URL: </w:t>
      </w:r>
      <w:hyperlink r:id="rId19" w:history="1">
        <w:r w:rsidRPr="00A23585">
          <w:rPr>
            <w:rStyle w:val="ad"/>
            <w:rFonts w:ascii="Times New Roman" w:hAnsi="Times New Roman"/>
            <w:sz w:val="28"/>
            <w:szCs w:val="28"/>
          </w:rPr>
          <w:t>www.пищевые-цеха.рф</w:t>
        </w:r>
      </w:hyperlink>
      <w:r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(дата обращение 04.03.19)</w:t>
      </w:r>
    </w:p>
    <w:p w:rsidR="006C327F" w:rsidRDefault="006C327F" w:rsidP="009F7490">
      <w:pPr>
        <w:ind w:firstLine="709"/>
        <w:jc w:val="both"/>
        <w:rPr>
          <w:rStyle w:val="ad"/>
          <w:rFonts w:ascii="Times New Roman" w:hAnsi="Times New Roman"/>
          <w:color w:val="000000"/>
          <w:sz w:val="28"/>
          <w:szCs w:val="28"/>
          <w:u w:val="none"/>
        </w:rPr>
      </w:pPr>
      <w:r>
        <w:rPr>
          <w:rStyle w:val="ad"/>
          <w:rFonts w:ascii="Times New Roman" w:hAnsi="Times New Roman"/>
          <w:color w:val="000000"/>
          <w:sz w:val="28"/>
          <w:szCs w:val="28"/>
          <w:u w:val="none"/>
        </w:rPr>
        <w:br w:type="page"/>
      </w:r>
    </w:p>
    <w:p w:rsidR="006C327F" w:rsidRDefault="006C327F" w:rsidP="009F7490">
      <w:pPr>
        <w:pStyle w:val="a6"/>
        <w:ind w:firstLine="0"/>
        <w:jc w:val="center"/>
      </w:pPr>
      <w:r>
        <w:lastRenderedPageBreak/>
        <w:t>Приложение А</w:t>
      </w:r>
    </w:p>
    <w:p w:rsidR="006C327F" w:rsidRDefault="006C327F" w:rsidP="009F7490">
      <w:pPr>
        <w:pStyle w:val="a6"/>
        <w:spacing w:line="240" w:lineRule="auto"/>
        <w:ind w:firstLine="0"/>
        <w:jc w:val="center"/>
      </w:pPr>
      <w:r>
        <w:t>Анализ деятельности ООО «</w:t>
      </w:r>
      <w:proofErr w:type="spellStart"/>
      <w:r>
        <w:t>Бергер</w:t>
      </w:r>
      <w:proofErr w:type="spellEnd"/>
      <w:r>
        <w:t>»</w:t>
      </w:r>
    </w:p>
    <w:p w:rsidR="006C327F" w:rsidRDefault="006C327F" w:rsidP="009F7490">
      <w:pPr>
        <w:pStyle w:val="a6"/>
        <w:spacing w:line="240" w:lineRule="auto"/>
        <w:ind w:firstLine="0"/>
        <w:jc w:val="center"/>
      </w:pPr>
    </w:p>
    <w:p w:rsidR="006C327F" w:rsidRDefault="006C327F" w:rsidP="009F7490">
      <w:pPr>
        <w:pStyle w:val="a6"/>
        <w:spacing w:line="240" w:lineRule="auto"/>
        <w:ind w:firstLine="0"/>
      </w:pPr>
      <w:r>
        <w:t>Таблица А.1 – Основные финансово-экономические показатели деятельности ООО «</w:t>
      </w:r>
      <w:proofErr w:type="spellStart"/>
      <w:r>
        <w:t>Бергер</w:t>
      </w:r>
      <w:proofErr w:type="spellEnd"/>
      <w:r>
        <w:t xml:space="preserve">» </w:t>
      </w:r>
    </w:p>
    <w:p w:rsidR="006C327F" w:rsidRPr="003125D1" w:rsidRDefault="006C327F" w:rsidP="009F7490">
      <w:pPr>
        <w:pStyle w:val="a6"/>
        <w:spacing w:line="240" w:lineRule="auto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8"/>
        <w:gridCol w:w="1593"/>
        <w:gridCol w:w="1593"/>
        <w:gridCol w:w="1593"/>
        <w:gridCol w:w="1557"/>
      </w:tblGrid>
      <w:tr w:rsidR="006C327F" w:rsidRPr="00450829" w:rsidTr="00450829">
        <w:tc>
          <w:tcPr>
            <w:tcW w:w="2762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450829">
              <w:rPr>
                <w:szCs w:val="28"/>
              </w:rPr>
              <w:t>Показатели</w:t>
            </w:r>
          </w:p>
        </w:tc>
        <w:tc>
          <w:tcPr>
            <w:tcW w:w="1654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450829">
              <w:rPr>
                <w:szCs w:val="28"/>
              </w:rPr>
              <w:t>2015</w:t>
            </w:r>
          </w:p>
        </w:tc>
        <w:tc>
          <w:tcPr>
            <w:tcW w:w="1654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450829">
              <w:rPr>
                <w:szCs w:val="28"/>
              </w:rPr>
              <w:t>2016</w:t>
            </w:r>
          </w:p>
        </w:tc>
        <w:tc>
          <w:tcPr>
            <w:tcW w:w="1654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450829">
              <w:rPr>
                <w:szCs w:val="28"/>
              </w:rPr>
              <w:t>2017</w:t>
            </w:r>
          </w:p>
        </w:tc>
        <w:tc>
          <w:tcPr>
            <w:tcW w:w="161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  <w:rPr>
                <w:szCs w:val="28"/>
              </w:rPr>
            </w:pPr>
            <w:r w:rsidRPr="00450829">
              <w:rPr>
                <w:szCs w:val="28"/>
              </w:rPr>
              <w:t>2018</w:t>
            </w:r>
          </w:p>
        </w:tc>
      </w:tr>
      <w:tr w:rsidR="006C327F" w:rsidRPr="00450829" w:rsidTr="00450829">
        <w:tc>
          <w:tcPr>
            <w:tcW w:w="2762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b/>
                <w:sz w:val="24"/>
                <w:szCs w:val="28"/>
              </w:rPr>
            </w:pPr>
            <w:r w:rsidRPr="00450829">
              <w:rPr>
                <w:b/>
                <w:sz w:val="24"/>
                <w:szCs w:val="28"/>
              </w:rPr>
              <w:t>Выручка от продаж (без НДС), рубли</w:t>
            </w:r>
          </w:p>
        </w:tc>
        <w:tc>
          <w:tcPr>
            <w:tcW w:w="1654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13 410 499,00</w:t>
            </w:r>
          </w:p>
        </w:tc>
        <w:tc>
          <w:tcPr>
            <w:tcW w:w="1654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47 430 333,00</w:t>
            </w:r>
          </w:p>
        </w:tc>
        <w:tc>
          <w:tcPr>
            <w:tcW w:w="1654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41 596 082,00</w:t>
            </w:r>
          </w:p>
        </w:tc>
        <w:tc>
          <w:tcPr>
            <w:tcW w:w="1615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53 177 853,00</w:t>
            </w:r>
          </w:p>
        </w:tc>
      </w:tr>
      <w:tr w:rsidR="006C327F" w:rsidRPr="00450829" w:rsidTr="00450829">
        <w:tc>
          <w:tcPr>
            <w:tcW w:w="2762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b/>
                <w:sz w:val="24"/>
                <w:szCs w:val="28"/>
              </w:rPr>
            </w:pPr>
            <w:r w:rsidRPr="00450829">
              <w:rPr>
                <w:b/>
                <w:sz w:val="24"/>
                <w:szCs w:val="28"/>
              </w:rPr>
              <w:t>Себестоимость, рубли</w:t>
            </w:r>
          </w:p>
        </w:tc>
        <w:tc>
          <w:tcPr>
            <w:tcW w:w="1654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11 398 282,00</w:t>
            </w:r>
          </w:p>
        </w:tc>
        <w:tc>
          <w:tcPr>
            <w:tcW w:w="1654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38 673 194,00</w:t>
            </w:r>
          </w:p>
        </w:tc>
        <w:tc>
          <w:tcPr>
            <w:tcW w:w="1654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31 118 321,00</w:t>
            </w:r>
          </w:p>
        </w:tc>
        <w:tc>
          <w:tcPr>
            <w:tcW w:w="1615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39 744 999,00</w:t>
            </w:r>
          </w:p>
        </w:tc>
      </w:tr>
      <w:tr w:rsidR="006C327F" w:rsidRPr="00450829" w:rsidTr="00450829">
        <w:tc>
          <w:tcPr>
            <w:tcW w:w="2762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b/>
                <w:sz w:val="24"/>
                <w:szCs w:val="28"/>
              </w:rPr>
            </w:pPr>
            <w:r w:rsidRPr="00450829">
              <w:rPr>
                <w:b/>
                <w:sz w:val="24"/>
                <w:szCs w:val="28"/>
              </w:rPr>
              <w:t>Валовая прибыль, рубли</w:t>
            </w:r>
          </w:p>
        </w:tc>
        <w:tc>
          <w:tcPr>
            <w:tcW w:w="1654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2 012 217,00</w:t>
            </w:r>
          </w:p>
        </w:tc>
        <w:tc>
          <w:tcPr>
            <w:tcW w:w="1654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8 757 139,00</w:t>
            </w:r>
          </w:p>
        </w:tc>
        <w:tc>
          <w:tcPr>
            <w:tcW w:w="1654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10 477 761,00</w:t>
            </w:r>
          </w:p>
        </w:tc>
        <w:tc>
          <w:tcPr>
            <w:tcW w:w="1615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13 432 854,00</w:t>
            </w:r>
          </w:p>
        </w:tc>
      </w:tr>
      <w:tr w:rsidR="006C327F" w:rsidRPr="00450829" w:rsidTr="00450829">
        <w:tc>
          <w:tcPr>
            <w:tcW w:w="2762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b/>
                <w:sz w:val="24"/>
                <w:szCs w:val="28"/>
              </w:rPr>
            </w:pPr>
            <w:r w:rsidRPr="00450829">
              <w:rPr>
                <w:b/>
                <w:sz w:val="24"/>
                <w:szCs w:val="28"/>
              </w:rPr>
              <w:t>Расходы, рубли</w:t>
            </w:r>
          </w:p>
        </w:tc>
        <w:tc>
          <w:tcPr>
            <w:tcW w:w="1654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1 174 092,00</w:t>
            </w:r>
          </w:p>
        </w:tc>
        <w:tc>
          <w:tcPr>
            <w:tcW w:w="1654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5 614 879,44</w:t>
            </w:r>
          </w:p>
        </w:tc>
        <w:tc>
          <w:tcPr>
            <w:tcW w:w="1654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7 618 030,36</w:t>
            </w:r>
          </w:p>
        </w:tc>
        <w:tc>
          <w:tcPr>
            <w:tcW w:w="1615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9 697 109,83</w:t>
            </w:r>
          </w:p>
        </w:tc>
      </w:tr>
      <w:tr w:rsidR="006C327F" w:rsidRPr="00450829" w:rsidTr="00450829">
        <w:tc>
          <w:tcPr>
            <w:tcW w:w="2762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b/>
                <w:sz w:val="24"/>
                <w:szCs w:val="28"/>
              </w:rPr>
            </w:pPr>
            <w:r w:rsidRPr="00450829">
              <w:rPr>
                <w:b/>
                <w:sz w:val="24"/>
                <w:szCs w:val="28"/>
              </w:rPr>
              <w:t>Прибыль до налогообложения, рубли</w:t>
            </w:r>
          </w:p>
        </w:tc>
        <w:tc>
          <w:tcPr>
            <w:tcW w:w="1654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838 125,00</w:t>
            </w:r>
          </w:p>
        </w:tc>
        <w:tc>
          <w:tcPr>
            <w:tcW w:w="1654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3 142 259,56</w:t>
            </w:r>
          </w:p>
        </w:tc>
        <w:tc>
          <w:tcPr>
            <w:tcW w:w="1654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2 859 730,64</w:t>
            </w:r>
          </w:p>
        </w:tc>
        <w:tc>
          <w:tcPr>
            <w:tcW w:w="1615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3 735 744,17</w:t>
            </w:r>
          </w:p>
        </w:tc>
      </w:tr>
      <w:tr w:rsidR="006C327F" w:rsidRPr="00450829" w:rsidTr="00450829">
        <w:tc>
          <w:tcPr>
            <w:tcW w:w="2762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b/>
                <w:sz w:val="24"/>
                <w:szCs w:val="28"/>
              </w:rPr>
            </w:pPr>
            <w:r w:rsidRPr="00450829">
              <w:rPr>
                <w:b/>
                <w:sz w:val="24"/>
                <w:szCs w:val="28"/>
              </w:rPr>
              <w:t>Чистая прибыль, рубли</w:t>
            </w:r>
          </w:p>
        </w:tc>
        <w:tc>
          <w:tcPr>
            <w:tcW w:w="1654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670 500,00</w:t>
            </w:r>
          </w:p>
        </w:tc>
        <w:tc>
          <w:tcPr>
            <w:tcW w:w="1654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2 513 807,65</w:t>
            </w:r>
          </w:p>
        </w:tc>
        <w:tc>
          <w:tcPr>
            <w:tcW w:w="1654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2 287 784,51</w:t>
            </w:r>
          </w:p>
        </w:tc>
        <w:tc>
          <w:tcPr>
            <w:tcW w:w="1615" w:type="dxa"/>
            <w:vAlign w:val="bottom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2 988 595,34</w:t>
            </w:r>
          </w:p>
        </w:tc>
      </w:tr>
      <w:tr w:rsidR="006C327F" w:rsidRPr="00450829" w:rsidTr="00450829">
        <w:tc>
          <w:tcPr>
            <w:tcW w:w="2762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b/>
                <w:sz w:val="24"/>
                <w:szCs w:val="28"/>
                <w:lang w:val="en-US"/>
              </w:rPr>
            </w:pPr>
            <w:bookmarkStart w:id="1" w:name="OLE_LINK1"/>
            <w:r w:rsidRPr="00450829">
              <w:rPr>
                <w:b/>
                <w:sz w:val="24"/>
                <w:szCs w:val="28"/>
              </w:rPr>
              <w:t xml:space="preserve">Рентабельность основной деятельности, </w:t>
            </w:r>
            <w:r w:rsidRPr="00450829">
              <w:rPr>
                <w:b/>
                <w:sz w:val="24"/>
                <w:szCs w:val="28"/>
                <w:lang w:val="en-US"/>
              </w:rPr>
              <w:t>%</w:t>
            </w:r>
          </w:p>
        </w:tc>
        <w:tc>
          <w:tcPr>
            <w:tcW w:w="1654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5</w:t>
            </w:r>
          </w:p>
        </w:tc>
        <w:tc>
          <w:tcPr>
            <w:tcW w:w="1654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5,3</w:t>
            </w:r>
          </w:p>
        </w:tc>
        <w:tc>
          <w:tcPr>
            <w:tcW w:w="1654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5,5</w:t>
            </w:r>
          </w:p>
        </w:tc>
        <w:tc>
          <w:tcPr>
            <w:tcW w:w="161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5,62</w:t>
            </w:r>
          </w:p>
        </w:tc>
      </w:tr>
      <w:tr w:rsidR="006C327F" w:rsidRPr="00450829" w:rsidTr="00450829">
        <w:tc>
          <w:tcPr>
            <w:tcW w:w="2762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b/>
                <w:sz w:val="24"/>
                <w:szCs w:val="28"/>
              </w:rPr>
            </w:pPr>
            <w:r w:rsidRPr="00450829">
              <w:rPr>
                <w:b/>
                <w:sz w:val="24"/>
                <w:szCs w:val="28"/>
              </w:rPr>
              <w:t xml:space="preserve">Среднесписочная численность </w:t>
            </w:r>
            <w:proofErr w:type="spellStart"/>
            <w:proofErr w:type="gramStart"/>
            <w:r w:rsidRPr="00450829">
              <w:rPr>
                <w:b/>
                <w:sz w:val="24"/>
                <w:szCs w:val="28"/>
              </w:rPr>
              <w:t>работников,чел</w:t>
            </w:r>
            <w:proofErr w:type="spellEnd"/>
            <w:proofErr w:type="gramEnd"/>
          </w:p>
        </w:tc>
        <w:tc>
          <w:tcPr>
            <w:tcW w:w="1654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10</w:t>
            </w:r>
          </w:p>
        </w:tc>
        <w:tc>
          <w:tcPr>
            <w:tcW w:w="1654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15</w:t>
            </w:r>
          </w:p>
        </w:tc>
        <w:tc>
          <w:tcPr>
            <w:tcW w:w="1654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13</w:t>
            </w:r>
          </w:p>
        </w:tc>
        <w:tc>
          <w:tcPr>
            <w:tcW w:w="161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16</w:t>
            </w:r>
          </w:p>
        </w:tc>
      </w:tr>
      <w:tr w:rsidR="006C327F" w:rsidRPr="00450829" w:rsidTr="00450829">
        <w:trPr>
          <w:trHeight w:val="61"/>
        </w:trPr>
        <w:tc>
          <w:tcPr>
            <w:tcW w:w="2762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b/>
                <w:sz w:val="24"/>
                <w:szCs w:val="28"/>
              </w:rPr>
            </w:pPr>
            <w:r w:rsidRPr="00450829">
              <w:rPr>
                <w:b/>
                <w:sz w:val="24"/>
                <w:szCs w:val="28"/>
              </w:rPr>
              <w:t>Выработка, рубли/чел</w:t>
            </w:r>
          </w:p>
        </w:tc>
        <w:tc>
          <w:tcPr>
            <w:tcW w:w="1654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1 341 049,90</w:t>
            </w:r>
          </w:p>
        </w:tc>
        <w:tc>
          <w:tcPr>
            <w:tcW w:w="1654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3 162 022,20</w:t>
            </w:r>
          </w:p>
        </w:tc>
        <w:tc>
          <w:tcPr>
            <w:tcW w:w="1654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3 199 698,62</w:t>
            </w:r>
          </w:p>
        </w:tc>
        <w:tc>
          <w:tcPr>
            <w:tcW w:w="161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3 323 615,81</w:t>
            </w:r>
          </w:p>
        </w:tc>
      </w:tr>
      <w:bookmarkEnd w:id="1"/>
    </w:tbl>
    <w:p w:rsidR="006C327F" w:rsidRDefault="006C327F"/>
    <w:p w:rsidR="006C327F" w:rsidRDefault="008F4BC3" w:rsidP="009F7490">
      <w:pPr>
        <w:pStyle w:val="a6"/>
        <w:jc w:val="center"/>
      </w:pPr>
      <w:r w:rsidRPr="00F97A1D">
        <w:rPr>
          <w:noProof/>
        </w:rPr>
        <w:object w:dxaOrig="7412" w:dyaOrig="4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34" type="#_x0000_t75" alt="" style="width:370.15pt;height:217pt;visibility:visible;mso-width-percent:0;mso-height-percent:0;mso-width-percent:0;mso-height-percent:0" o:ole="">
            <v:imagedata r:id="rId20" o:title="" cropbottom="-30f"/>
            <o:lock v:ext="edit" aspectratio="f"/>
          </v:shape>
          <o:OLEObject Type="Embed" ProgID="Excel.Sheet.8" ShapeID="Диаграмма 1" DrawAspect="Content" ObjectID="_1617479573" r:id="rId21"/>
        </w:object>
      </w:r>
    </w:p>
    <w:p w:rsidR="006C327F" w:rsidRDefault="006C327F" w:rsidP="009F7490">
      <w:pPr>
        <w:pStyle w:val="a6"/>
        <w:jc w:val="center"/>
      </w:pPr>
    </w:p>
    <w:p w:rsidR="006C327F" w:rsidRDefault="006C327F" w:rsidP="009F7490">
      <w:pPr>
        <w:pStyle w:val="a6"/>
        <w:jc w:val="center"/>
      </w:pPr>
      <w:r>
        <w:t xml:space="preserve">Рисунок </w:t>
      </w:r>
      <w:proofErr w:type="gramStart"/>
      <w:r>
        <w:t>А.1  –</w:t>
      </w:r>
      <w:proofErr w:type="gramEnd"/>
      <w:r>
        <w:t xml:space="preserve"> Выручка ООО «</w:t>
      </w:r>
      <w:proofErr w:type="spellStart"/>
      <w:r>
        <w:t>Бергер</w:t>
      </w:r>
      <w:proofErr w:type="spellEnd"/>
      <w:r>
        <w:t>»</w:t>
      </w:r>
    </w:p>
    <w:p w:rsidR="006C327F" w:rsidRDefault="006C327F" w:rsidP="009F7490">
      <w:pPr>
        <w:pStyle w:val="a6"/>
        <w:spacing w:line="276" w:lineRule="auto"/>
        <w:jc w:val="center"/>
      </w:pPr>
    </w:p>
    <w:p w:rsidR="006C327F" w:rsidRDefault="006C327F" w:rsidP="009F7490">
      <w:pPr>
        <w:pStyle w:val="a6"/>
        <w:jc w:val="right"/>
      </w:pPr>
      <w:r>
        <w:lastRenderedPageBreak/>
        <w:t>Продолжение Приложения А</w:t>
      </w:r>
    </w:p>
    <w:p w:rsidR="006C327F" w:rsidRPr="008B2183" w:rsidRDefault="006C327F" w:rsidP="009F7490">
      <w:pPr>
        <w:pStyle w:val="a6"/>
        <w:jc w:val="right"/>
      </w:pPr>
    </w:p>
    <w:p w:rsidR="006C327F" w:rsidRDefault="008F4BC3" w:rsidP="009F7490">
      <w:pPr>
        <w:pStyle w:val="a6"/>
        <w:ind w:firstLine="0"/>
        <w:jc w:val="center"/>
      </w:pPr>
      <w:r w:rsidRPr="00F97A1D">
        <w:rPr>
          <w:noProof/>
        </w:rPr>
        <w:object w:dxaOrig="8545" w:dyaOrig="4359">
          <v:shape id="Диаграмма 2" o:spid="_x0000_i1033" type="#_x0000_t75" alt="" style="width:426.95pt;height:218.05pt;visibility:visible;mso-width-percent:0;mso-height-percent:0;mso-width-percent:0;mso-height-percent:0" o:ole="">
            <v:imagedata r:id="rId22" o:title=""/>
            <o:lock v:ext="edit" aspectratio="f"/>
          </v:shape>
          <o:OLEObject Type="Embed" ProgID="Excel.Sheet.8" ShapeID="Диаграмма 2" DrawAspect="Content" ObjectID="_1617479574" r:id="rId23"/>
        </w:object>
      </w:r>
    </w:p>
    <w:p w:rsidR="006C327F" w:rsidRDefault="006C327F" w:rsidP="009F7490">
      <w:pPr>
        <w:pStyle w:val="a6"/>
        <w:jc w:val="center"/>
      </w:pPr>
    </w:p>
    <w:p w:rsidR="006C327F" w:rsidRDefault="006C327F" w:rsidP="009F7490">
      <w:pPr>
        <w:pStyle w:val="a6"/>
        <w:jc w:val="center"/>
      </w:pPr>
      <w:r>
        <w:t>Рисунок А. 2 – Чистая прибыль ООО «</w:t>
      </w:r>
      <w:proofErr w:type="spellStart"/>
      <w:r>
        <w:t>Бергер</w:t>
      </w:r>
      <w:proofErr w:type="spellEnd"/>
      <w:r>
        <w:t>»</w:t>
      </w:r>
    </w:p>
    <w:p w:rsidR="006C327F" w:rsidRDefault="006C327F" w:rsidP="009F7490">
      <w:pPr>
        <w:pStyle w:val="a6"/>
        <w:spacing w:line="240" w:lineRule="auto"/>
        <w:ind w:firstLine="0"/>
      </w:pPr>
    </w:p>
    <w:p w:rsidR="006C327F" w:rsidRDefault="006C327F" w:rsidP="009F7490">
      <w:pPr>
        <w:pStyle w:val="a6"/>
        <w:spacing w:line="240" w:lineRule="auto"/>
        <w:ind w:firstLine="0"/>
      </w:pPr>
      <w:r>
        <w:t>Таблица А.2 – Финансово-экономические показатели ООО «КФХ Колос» и КФХ «Федорович»</w:t>
      </w:r>
    </w:p>
    <w:p w:rsidR="006C327F" w:rsidRDefault="006C327F" w:rsidP="009F7490">
      <w:pPr>
        <w:pStyle w:val="a6"/>
        <w:spacing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3"/>
        <w:gridCol w:w="1736"/>
        <w:gridCol w:w="1737"/>
        <w:gridCol w:w="1737"/>
        <w:gridCol w:w="1701"/>
      </w:tblGrid>
      <w:tr w:rsidR="006C327F" w:rsidRPr="00450829" w:rsidTr="00450829">
        <w:tc>
          <w:tcPr>
            <w:tcW w:w="2235" w:type="dxa"/>
            <w:vMerge w:val="restart"/>
            <w:vAlign w:val="center"/>
          </w:tcPr>
          <w:p w:rsidR="006C327F" w:rsidRPr="00450829" w:rsidRDefault="006C327F" w:rsidP="00450829">
            <w:pPr>
              <w:pStyle w:val="a6"/>
              <w:ind w:firstLine="0"/>
              <w:jc w:val="center"/>
              <w:rPr>
                <w:sz w:val="24"/>
              </w:rPr>
            </w:pPr>
            <w:bookmarkStart w:id="2" w:name="OLE_LINK2"/>
            <w:r w:rsidRPr="00450829">
              <w:rPr>
                <w:sz w:val="24"/>
              </w:rPr>
              <w:t>Показатели</w:t>
            </w:r>
          </w:p>
        </w:tc>
        <w:tc>
          <w:tcPr>
            <w:tcW w:w="3685" w:type="dxa"/>
            <w:gridSpan w:val="2"/>
          </w:tcPr>
          <w:p w:rsidR="006C327F" w:rsidRPr="00450829" w:rsidRDefault="006C327F" w:rsidP="00450829">
            <w:pPr>
              <w:pStyle w:val="a6"/>
              <w:ind w:firstLine="0"/>
              <w:jc w:val="center"/>
              <w:rPr>
                <w:sz w:val="24"/>
              </w:rPr>
            </w:pPr>
            <w:r w:rsidRPr="00450829">
              <w:rPr>
                <w:sz w:val="24"/>
              </w:rPr>
              <w:t>ООО «КФХ Колос»</w:t>
            </w:r>
          </w:p>
        </w:tc>
        <w:tc>
          <w:tcPr>
            <w:tcW w:w="3645" w:type="dxa"/>
            <w:gridSpan w:val="2"/>
          </w:tcPr>
          <w:p w:rsidR="006C327F" w:rsidRPr="00450829" w:rsidRDefault="006C327F" w:rsidP="00450829">
            <w:pPr>
              <w:pStyle w:val="a6"/>
              <w:ind w:firstLine="0"/>
              <w:jc w:val="center"/>
              <w:rPr>
                <w:sz w:val="24"/>
              </w:rPr>
            </w:pPr>
            <w:r w:rsidRPr="00450829">
              <w:rPr>
                <w:sz w:val="24"/>
              </w:rPr>
              <w:t>КФХ «Федорович»</w:t>
            </w:r>
          </w:p>
        </w:tc>
      </w:tr>
      <w:tr w:rsidR="006C327F" w:rsidRPr="00450829" w:rsidTr="00450829">
        <w:tc>
          <w:tcPr>
            <w:tcW w:w="2235" w:type="dxa"/>
            <w:vMerge/>
          </w:tcPr>
          <w:p w:rsidR="006C327F" w:rsidRPr="00450829" w:rsidRDefault="006C327F" w:rsidP="00450829">
            <w:pPr>
              <w:pStyle w:val="a6"/>
              <w:ind w:firstLine="0"/>
              <w:rPr>
                <w:sz w:val="24"/>
              </w:rPr>
            </w:pPr>
          </w:p>
        </w:tc>
        <w:tc>
          <w:tcPr>
            <w:tcW w:w="1842" w:type="dxa"/>
          </w:tcPr>
          <w:p w:rsidR="006C327F" w:rsidRPr="00450829" w:rsidRDefault="006C327F" w:rsidP="00450829">
            <w:pPr>
              <w:pStyle w:val="a6"/>
              <w:ind w:firstLine="0"/>
              <w:jc w:val="center"/>
              <w:rPr>
                <w:sz w:val="24"/>
              </w:rPr>
            </w:pPr>
            <w:r w:rsidRPr="00450829">
              <w:rPr>
                <w:sz w:val="24"/>
              </w:rPr>
              <w:t>2017</w:t>
            </w:r>
          </w:p>
        </w:tc>
        <w:tc>
          <w:tcPr>
            <w:tcW w:w="1843" w:type="dxa"/>
          </w:tcPr>
          <w:p w:rsidR="006C327F" w:rsidRPr="00450829" w:rsidRDefault="006C327F" w:rsidP="00450829">
            <w:pPr>
              <w:pStyle w:val="a6"/>
              <w:ind w:firstLine="0"/>
              <w:jc w:val="center"/>
              <w:rPr>
                <w:sz w:val="24"/>
              </w:rPr>
            </w:pPr>
            <w:r w:rsidRPr="00450829">
              <w:rPr>
                <w:sz w:val="24"/>
              </w:rPr>
              <w:t>2018</w:t>
            </w:r>
          </w:p>
        </w:tc>
        <w:tc>
          <w:tcPr>
            <w:tcW w:w="1843" w:type="dxa"/>
          </w:tcPr>
          <w:p w:rsidR="006C327F" w:rsidRPr="00450829" w:rsidRDefault="006C327F" w:rsidP="00450829">
            <w:pPr>
              <w:pStyle w:val="a6"/>
              <w:ind w:firstLine="0"/>
              <w:jc w:val="center"/>
              <w:rPr>
                <w:sz w:val="24"/>
              </w:rPr>
            </w:pPr>
            <w:r w:rsidRPr="00450829">
              <w:rPr>
                <w:sz w:val="24"/>
              </w:rPr>
              <w:t>2017</w:t>
            </w:r>
          </w:p>
        </w:tc>
        <w:tc>
          <w:tcPr>
            <w:tcW w:w="1802" w:type="dxa"/>
          </w:tcPr>
          <w:p w:rsidR="006C327F" w:rsidRPr="00450829" w:rsidRDefault="006C327F" w:rsidP="00450829">
            <w:pPr>
              <w:pStyle w:val="a6"/>
              <w:ind w:firstLine="0"/>
              <w:jc w:val="center"/>
              <w:rPr>
                <w:sz w:val="24"/>
              </w:rPr>
            </w:pPr>
            <w:r w:rsidRPr="00450829">
              <w:rPr>
                <w:sz w:val="24"/>
              </w:rPr>
              <w:t>2018</w:t>
            </w:r>
          </w:p>
        </w:tc>
      </w:tr>
      <w:tr w:rsidR="006C327F" w:rsidRPr="00450829" w:rsidTr="00450829">
        <w:tc>
          <w:tcPr>
            <w:tcW w:w="2235" w:type="dxa"/>
          </w:tcPr>
          <w:p w:rsidR="006C327F" w:rsidRPr="00450829" w:rsidRDefault="006C327F" w:rsidP="00450829">
            <w:pPr>
              <w:pStyle w:val="a6"/>
              <w:ind w:firstLine="0"/>
              <w:rPr>
                <w:sz w:val="24"/>
              </w:rPr>
            </w:pPr>
            <w:r w:rsidRPr="00450829">
              <w:rPr>
                <w:sz w:val="24"/>
              </w:rPr>
              <w:t>Выручка, рубли</w:t>
            </w:r>
          </w:p>
        </w:tc>
        <w:tc>
          <w:tcPr>
            <w:tcW w:w="1842" w:type="dxa"/>
            <w:vAlign w:val="bottom"/>
          </w:tcPr>
          <w:p w:rsidR="006C327F" w:rsidRPr="00450829" w:rsidRDefault="006C327F" w:rsidP="00450829">
            <w:pPr>
              <w:pStyle w:val="a6"/>
              <w:ind w:firstLine="0"/>
              <w:jc w:val="right"/>
              <w:rPr>
                <w:sz w:val="24"/>
              </w:rPr>
            </w:pPr>
            <w:r w:rsidRPr="00450829">
              <w:rPr>
                <w:sz w:val="24"/>
              </w:rPr>
              <w:t>27 981 000,00</w:t>
            </w:r>
          </w:p>
        </w:tc>
        <w:tc>
          <w:tcPr>
            <w:tcW w:w="1843" w:type="dxa"/>
            <w:vAlign w:val="bottom"/>
          </w:tcPr>
          <w:p w:rsidR="006C327F" w:rsidRPr="00450829" w:rsidRDefault="006C327F" w:rsidP="00450829">
            <w:pPr>
              <w:pStyle w:val="a6"/>
              <w:ind w:firstLine="0"/>
              <w:jc w:val="right"/>
              <w:rPr>
                <w:sz w:val="24"/>
              </w:rPr>
            </w:pPr>
            <w:r w:rsidRPr="00450829">
              <w:rPr>
                <w:sz w:val="24"/>
              </w:rPr>
              <w:t>41 568 000,00</w:t>
            </w:r>
          </w:p>
        </w:tc>
        <w:tc>
          <w:tcPr>
            <w:tcW w:w="1843" w:type="dxa"/>
            <w:vAlign w:val="bottom"/>
          </w:tcPr>
          <w:p w:rsidR="006C327F" w:rsidRPr="00450829" w:rsidRDefault="006C327F" w:rsidP="00450829">
            <w:pPr>
              <w:pStyle w:val="a6"/>
              <w:ind w:firstLine="0"/>
              <w:jc w:val="right"/>
              <w:rPr>
                <w:sz w:val="24"/>
              </w:rPr>
            </w:pPr>
            <w:r w:rsidRPr="00450829">
              <w:rPr>
                <w:sz w:val="24"/>
              </w:rPr>
              <w:t>33 567 000,00</w:t>
            </w:r>
          </w:p>
        </w:tc>
        <w:tc>
          <w:tcPr>
            <w:tcW w:w="1802" w:type="dxa"/>
            <w:vAlign w:val="bottom"/>
          </w:tcPr>
          <w:p w:rsidR="006C327F" w:rsidRPr="00450829" w:rsidRDefault="006C327F" w:rsidP="00450829">
            <w:pPr>
              <w:pStyle w:val="a6"/>
              <w:ind w:firstLine="0"/>
              <w:jc w:val="right"/>
              <w:rPr>
                <w:sz w:val="24"/>
              </w:rPr>
            </w:pPr>
            <w:r w:rsidRPr="00450829">
              <w:rPr>
                <w:sz w:val="24"/>
              </w:rPr>
              <w:t>45 789 300,00</w:t>
            </w:r>
          </w:p>
        </w:tc>
      </w:tr>
      <w:tr w:rsidR="006C327F" w:rsidRPr="00450829" w:rsidTr="00450829">
        <w:tc>
          <w:tcPr>
            <w:tcW w:w="223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450829">
              <w:rPr>
                <w:sz w:val="24"/>
              </w:rPr>
              <w:t>Чистая прибыль, рубли</w:t>
            </w:r>
          </w:p>
        </w:tc>
        <w:tc>
          <w:tcPr>
            <w:tcW w:w="1842" w:type="dxa"/>
            <w:vAlign w:val="bottom"/>
          </w:tcPr>
          <w:p w:rsidR="006C327F" w:rsidRPr="00450829" w:rsidRDefault="006C327F" w:rsidP="00450829">
            <w:pPr>
              <w:pStyle w:val="a6"/>
              <w:ind w:firstLine="0"/>
              <w:jc w:val="right"/>
              <w:rPr>
                <w:sz w:val="24"/>
              </w:rPr>
            </w:pPr>
            <w:r w:rsidRPr="00450829">
              <w:rPr>
                <w:sz w:val="24"/>
              </w:rPr>
              <w:t>580 000,00</w:t>
            </w:r>
          </w:p>
        </w:tc>
        <w:tc>
          <w:tcPr>
            <w:tcW w:w="1843" w:type="dxa"/>
            <w:vAlign w:val="bottom"/>
          </w:tcPr>
          <w:p w:rsidR="006C327F" w:rsidRPr="00450829" w:rsidRDefault="006C327F" w:rsidP="00450829">
            <w:pPr>
              <w:pStyle w:val="a6"/>
              <w:ind w:firstLine="0"/>
              <w:jc w:val="right"/>
              <w:rPr>
                <w:sz w:val="24"/>
              </w:rPr>
            </w:pPr>
            <w:r w:rsidRPr="00450829">
              <w:rPr>
                <w:sz w:val="24"/>
              </w:rPr>
              <w:t>1 331 200,00</w:t>
            </w:r>
          </w:p>
        </w:tc>
        <w:tc>
          <w:tcPr>
            <w:tcW w:w="1843" w:type="dxa"/>
            <w:vAlign w:val="bottom"/>
          </w:tcPr>
          <w:p w:rsidR="006C327F" w:rsidRPr="00450829" w:rsidRDefault="006C327F" w:rsidP="00450829">
            <w:pPr>
              <w:pStyle w:val="a6"/>
              <w:ind w:firstLine="0"/>
              <w:jc w:val="right"/>
              <w:rPr>
                <w:sz w:val="24"/>
              </w:rPr>
            </w:pPr>
            <w:r w:rsidRPr="00450829">
              <w:rPr>
                <w:sz w:val="24"/>
              </w:rPr>
              <w:t>1 076 300,00</w:t>
            </w:r>
          </w:p>
        </w:tc>
        <w:tc>
          <w:tcPr>
            <w:tcW w:w="1802" w:type="dxa"/>
            <w:vAlign w:val="bottom"/>
          </w:tcPr>
          <w:p w:rsidR="006C327F" w:rsidRPr="00450829" w:rsidRDefault="006C327F" w:rsidP="00450829">
            <w:pPr>
              <w:pStyle w:val="a6"/>
              <w:ind w:firstLine="0"/>
              <w:jc w:val="right"/>
              <w:rPr>
                <w:sz w:val="24"/>
              </w:rPr>
            </w:pPr>
            <w:r w:rsidRPr="00450829">
              <w:rPr>
                <w:sz w:val="24"/>
              </w:rPr>
              <w:t>1 870 500,00</w:t>
            </w:r>
          </w:p>
        </w:tc>
      </w:tr>
      <w:bookmarkEnd w:id="2"/>
    </w:tbl>
    <w:p w:rsidR="006C327F" w:rsidRDefault="006C327F" w:rsidP="009F7490">
      <w:pPr>
        <w:pStyle w:val="a6"/>
        <w:spacing w:line="240" w:lineRule="auto"/>
        <w:ind w:firstLine="0"/>
      </w:pPr>
    </w:p>
    <w:p w:rsidR="006C327F" w:rsidRDefault="006C327F" w:rsidP="009F7490">
      <w:pPr>
        <w:pStyle w:val="a6"/>
        <w:spacing w:line="240" w:lineRule="auto"/>
        <w:ind w:firstLine="0"/>
      </w:pPr>
      <w:r>
        <w:t>Таблица А.3 – Объемы продаж солений ООО «</w:t>
      </w:r>
      <w:proofErr w:type="spellStart"/>
      <w:r>
        <w:t>Бергер</w:t>
      </w:r>
      <w:proofErr w:type="spellEnd"/>
      <w:r>
        <w:t>» 2015-2018 гг. (кг)</w:t>
      </w:r>
    </w:p>
    <w:p w:rsidR="006C327F" w:rsidRPr="009E535E" w:rsidRDefault="006C327F" w:rsidP="009F7490">
      <w:pPr>
        <w:pStyle w:val="a6"/>
        <w:spacing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9"/>
        <w:gridCol w:w="1447"/>
        <w:gridCol w:w="1406"/>
        <w:gridCol w:w="1406"/>
        <w:gridCol w:w="1406"/>
      </w:tblGrid>
      <w:tr w:rsidR="006C327F" w:rsidRPr="00450829" w:rsidTr="00450829">
        <w:trPr>
          <w:trHeight w:val="663"/>
        </w:trPr>
        <w:tc>
          <w:tcPr>
            <w:tcW w:w="3846" w:type="dxa"/>
            <w:vAlign w:val="center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50829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501" w:type="dxa"/>
            <w:vAlign w:val="center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</w:pPr>
            <w:r w:rsidRPr="00450829">
              <w:t>2015</w:t>
            </w:r>
          </w:p>
        </w:tc>
        <w:tc>
          <w:tcPr>
            <w:tcW w:w="1406" w:type="dxa"/>
            <w:vAlign w:val="center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</w:pPr>
            <w:r w:rsidRPr="00450829">
              <w:t>2016</w:t>
            </w:r>
          </w:p>
        </w:tc>
        <w:tc>
          <w:tcPr>
            <w:tcW w:w="1406" w:type="dxa"/>
            <w:vAlign w:val="center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</w:pPr>
            <w:r w:rsidRPr="00450829">
              <w:t>2017</w:t>
            </w:r>
          </w:p>
        </w:tc>
        <w:tc>
          <w:tcPr>
            <w:tcW w:w="1406" w:type="dxa"/>
            <w:vAlign w:val="center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</w:pPr>
            <w:r w:rsidRPr="00450829">
              <w:t>2018</w:t>
            </w:r>
          </w:p>
        </w:tc>
      </w:tr>
      <w:tr w:rsidR="006C327F" w:rsidRPr="00450829" w:rsidTr="00450829">
        <w:tc>
          <w:tcPr>
            <w:tcW w:w="384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50829">
              <w:rPr>
                <w:sz w:val="26"/>
                <w:szCs w:val="26"/>
              </w:rPr>
              <w:t>1</w:t>
            </w:r>
          </w:p>
        </w:tc>
        <w:tc>
          <w:tcPr>
            <w:tcW w:w="15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</w:pPr>
            <w:r w:rsidRPr="00450829">
              <w:t>2</w:t>
            </w:r>
          </w:p>
        </w:tc>
        <w:tc>
          <w:tcPr>
            <w:tcW w:w="140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</w:pPr>
            <w:r w:rsidRPr="00450829">
              <w:t>3</w:t>
            </w:r>
          </w:p>
        </w:tc>
        <w:tc>
          <w:tcPr>
            <w:tcW w:w="140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</w:pPr>
            <w:r w:rsidRPr="00450829">
              <w:t>4</w:t>
            </w:r>
          </w:p>
        </w:tc>
        <w:tc>
          <w:tcPr>
            <w:tcW w:w="140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</w:pPr>
            <w:r w:rsidRPr="00450829">
              <w:t>5</w:t>
            </w:r>
          </w:p>
        </w:tc>
      </w:tr>
      <w:tr w:rsidR="006C327F" w:rsidRPr="00450829" w:rsidTr="00450829">
        <w:tc>
          <w:tcPr>
            <w:tcW w:w="384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6"/>
                <w:szCs w:val="26"/>
              </w:rPr>
            </w:pPr>
            <w:r w:rsidRPr="00450829">
              <w:rPr>
                <w:sz w:val="26"/>
                <w:szCs w:val="26"/>
              </w:rPr>
              <w:t>Капуста квашеная (вес)</w:t>
            </w:r>
          </w:p>
        </w:tc>
        <w:tc>
          <w:tcPr>
            <w:tcW w:w="15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23827,20</w:t>
            </w:r>
          </w:p>
        </w:tc>
        <w:tc>
          <w:tcPr>
            <w:tcW w:w="140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75960,00</w:t>
            </w:r>
          </w:p>
        </w:tc>
        <w:tc>
          <w:tcPr>
            <w:tcW w:w="140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79521,29</w:t>
            </w:r>
          </w:p>
        </w:tc>
        <w:tc>
          <w:tcPr>
            <w:tcW w:w="140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92574,60</w:t>
            </w:r>
          </w:p>
        </w:tc>
      </w:tr>
      <w:tr w:rsidR="006C327F" w:rsidRPr="00450829" w:rsidTr="00450829">
        <w:tc>
          <w:tcPr>
            <w:tcW w:w="384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6"/>
                <w:szCs w:val="26"/>
              </w:rPr>
            </w:pPr>
            <w:r w:rsidRPr="00450829">
              <w:rPr>
                <w:sz w:val="26"/>
                <w:szCs w:val="26"/>
              </w:rPr>
              <w:t>Огурцы соленые (вес)</w:t>
            </w:r>
          </w:p>
        </w:tc>
        <w:tc>
          <w:tcPr>
            <w:tcW w:w="15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13685,30</w:t>
            </w:r>
          </w:p>
        </w:tc>
        <w:tc>
          <w:tcPr>
            <w:tcW w:w="140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55168,40</w:t>
            </w:r>
          </w:p>
        </w:tc>
        <w:tc>
          <w:tcPr>
            <w:tcW w:w="140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56605,50</w:t>
            </w:r>
          </w:p>
        </w:tc>
        <w:tc>
          <w:tcPr>
            <w:tcW w:w="140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57691,10</w:t>
            </w:r>
          </w:p>
        </w:tc>
      </w:tr>
      <w:tr w:rsidR="006C327F" w:rsidRPr="00450829" w:rsidTr="00450829">
        <w:tc>
          <w:tcPr>
            <w:tcW w:w="384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6"/>
                <w:szCs w:val="26"/>
              </w:rPr>
            </w:pPr>
            <w:r w:rsidRPr="00450829">
              <w:rPr>
                <w:sz w:val="26"/>
                <w:szCs w:val="26"/>
              </w:rPr>
              <w:t>Капуста (фасованная)</w:t>
            </w:r>
          </w:p>
        </w:tc>
        <w:tc>
          <w:tcPr>
            <w:tcW w:w="15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2085,20</w:t>
            </w:r>
          </w:p>
        </w:tc>
        <w:tc>
          <w:tcPr>
            <w:tcW w:w="140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5896,00</w:t>
            </w:r>
          </w:p>
        </w:tc>
        <w:tc>
          <w:tcPr>
            <w:tcW w:w="140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6376,80</w:t>
            </w:r>
          </w:p>
        </w:tc>
        <w:tc>
          <w:tcPr>
            <w:tcW w:w="140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8381,20</w:t>
            </w:r>
          </w:p>
        </w:tc>
      </w:tr>
      <w:tr w:rsidR="006C327F" w:rsidRPr="00450829" w:rsidTr="00450829">
        <w:tc>
          <w:tcPr>
            <w:tcW w:w="384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6"/>
                <w:szCs w:val="26"/>
              </w:rPr>
            </w:pPr>
            <w:r w:rsidRPr="00450829">
              <w:rPr>
                <w:sz w:val="26"/>
                <w:szCs w:val="26"/>
              </w:rPr>
              <w:t>Огурцы соленые (фасованные)</w:t>
            </w:r>
          </w:p>
        </w:tc>
        <w:tc>
          <w:tcPr>
            <w:tcW w:w="15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2715,00</w:t>
            </w:r>
          </w:p>
        </w:tc>
        <w:tc>
          <w:tcPr>
            <w:tcW w:w="140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7139,40</w:t>
            </w:r>
          </w:p>
        </w:tc>
        <w:tc>
          <w:tcPr>
            <w:tcW w:w="140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9319,80</w:t>
            </w:r>
          </w:p>
        </w:tc>
        <w:tc>
          <w:tcPr>
            <w:tcW w:w="140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15360,60</w:t>
            </w:r>
          </w:p>
        </w:tc>
      </w:tr>
      <w:tr w:rsidR="006C327F" w:rsidRPr="00450829" w:rsidTr="00450829">
        <w:tc>
          <w:tcPr>
            <w:tcW w:w="384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ИТОГО:</w:t>
            </w:r>
          </w:p>
        </w:tc>
        <w:tc>
          <w:tcPr>
            <w:tcW w:w="15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b/>
              </w:rPr>
            </w:pPr>
            <w:r w:rsidRPr="00450829">
              <w:rPr>
                <w:b/>
              </w:rPr>
              <w:t>42312,70</w:t>
            </w:r>
          </w:p>
        </w:tc>
        <w:tc>
          <w:tcPr>
            <w:tcW w:w="140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b/>
              </w:rPr>
            </w:pPr>
            <w:r w:rsidRPr="00450829">
              <w:rPr>
                <w:b/>
              </w:rPr>
              <w:t>144163,80</w:t>
            </w:r>
          </w:p>
        </w:tc>
        <w:tc>
          <w:tcPr>
            <w:tcW w:w="140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b/>
              </w:rPr>
            </w:pPr>
            <w:r w:rsidRPr="00450829">
              <w:rPr>
                <w:b/>
              </w:rPr>
              <w:t>151823,39</w:t>
            </w:r>
          </w:p>
        </w:tc>
        <w:tc>
          <w:tcPr>
            <w:tcW w:w="1406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  <w:rPr>
                <w:b/>
              </w:rPr>
            </w:pPr>
            <w:r w:rsidRPr="00450829">
              <w:rPr>
                <w:b/>
              </w:rPr>
              <w:t>174007,50</w:t>
            </w:r>
          </w:p>
        </w:tc>
      </w:tr>
    </w:tbl>
    <w:p w:rsidR="006C327F" w:rsidRDefault="006C327F" w:rsidP="009F7490">
      <w:pPr>
        <w:pStyle w:val="a6"/>
        <w:ind w:firstLine="0"/>
      </w:pPr>
    </w:p>
    <w:p w:rsidR="006C327F" w:rsidRDefault="006C327F" w:rsidP="009F7490">
      <w:pPr>
        <w:pStyle w:val="a6"/>
        <w:jc w:val="right"/>
      </w:pPr>
      <w:r>
        <w:lastRenderedPageBreak/>
        <w:t>Продолжение Приложения А</w:t>
      </w:r>
    </w:p>
    <w:p w:rsidR="006C327F" w:rsidRDefault="006C327F" w:rsidP="009F7490">
      <w:pPr>
        <w:pStyle w:val="a6"/>
        <w:jc w:val="right"/>
      </w:pPr>
    </w:p>
    <w:p w:rsidR="006C327F" w:rsidRDefault="008F4BC3" w:rsidP="009F7490">
      <w:pPr>
        <w:pStyle w:val="a6"/>
        <w:spacing w:line="240" w:lineRule="auto"/>
        <w:ind w:firstLine="0"/>
      </w:pPr>
      <w:r w:rsidRPr="00F97A1D">
        <w:rPr>
          <w:noProof/>
        </w:rPr>
        <w:object w:dxaOrig="9034" w:dyaOrig="4512">
          <v:shape id="Диаграмма 3" o:spid="_x0000_i1032" type="#_x0000_t75" alt="" style="width:452.3pt;height:225.15pt;visibility:visible;mso-width-percent:0;mso-height-percent:0;mso-width-percent:0;mso-height-percent:0" o:ole="">
            <v:imagedata r:id="rId24" o:title=""/>
            <o:lock v:ext="edit" aspectratio="f"/>
          </v:shape>
          <o:OLEObject Type="Embed" ProgID="Excel.Sheet.8" ShapeID="Диаграмма 3" DrawAspect="Content" ObjectID="_1617479575" r:id="rId25"/>
        </w:object>
      </w:r>
    </w:p>
    <w:p w:rsidR="006C327F" w:rsidRDefault="006C327F" w:rsidP="009F7490">
      <w:pPr>
        <w:pStyle w:val="a6"/>
        <w:spacing w:line="240" w:lineRule="auto"/>
        <w:ind w:firstLine="0"/>
      </w:pPr>
    </w:p>
    <w:p w:rsidR="006C327F" w:rsidRDefault="006C327F" w:rsidP="009F7490">
      <w:pPr>
        <w:pStyle w:val="a6"/>
        <w:spacing w:line="240" w:lineRule="auto"/>
        <w:ind w:firstLine="0"/>
        <w:jc w:val="center"/>
      </w:pPr>
      <w:r>
        <w:t>Рисунок А.3 – Объемы производства капусты квашеной ООО «</w:t>
      </w:r>
      <w:proofErr w:type="spellStart"/>
      <w:r>
        <w:t>Бергер</w:t>
      </w:r>
      <w:proofErr w:type="spellEnd"/>
      <w:r>
        <w:t>» от общего объема потребления в Хабаровском крае</w:t>
      </w:r>
    </w:p>
    <w:p w:rsidR="006C327F" w:rsidRDefault="006C327F" w:rsidP="009F7490">
      <w:pPr>
        <w:pStyle w:val="a6"/>
        <w:spacing w:line="240" w:lineRule="auto"/>
        <w:ind w:firstLine="0"/>
      </w:pPr>
      <w:r w:rsidRPr="00476D62">
        <w:t xml:space="preserve"> </w:t>
      </w:r>
    </w:p>
    <w:p w:rsidR="006C327F" w:rsidRDefault="006C327F" w:rsidP="009F7490">
      <w:pPr>
        <w:pStyle w:val="a6"/>
        <w:spacing w:line="240" w:lineRule="auto"/>
        <w:ind w:hanging="142"/>
        <w:jc w:val="center"/>
      </w:pPr>
    </w:p>
    <w:p w:rsidR="006C327F" w:rsidRDefault="008F4BC3" w:rsidP="009F7490">
      <w:pPr>
        <w:pStyle w:val="a6"/>
        <w:spacing w:line="240" w:lineRule="auto"/>
        <w:ind w:firstLine="0"/>
        <w:jc w:val="center"/>
      </w:pPr>
      <w:r w:rsidRPr="00F97A1D">
        <w:rPr>
          <w:noProof/>
        </w:rPr>
        <w:object w:dxaOrig="9130" w:dyaOrig="5232">
          <v:shape id="Диаграмма 5" o:spid="_x0000_i1031" type="#_x0000_t75" alt="" style="width:456.35pt;height:261.65pt;visibility:visible;mso-width-percent:0;mso-height-percent:0;mso-width-percent:0;mso-height-percent:0" o:ole="">
            <v:imagedata r:id="rId26" o:title=""/>
            <o:lock v:ext="edit" aspectratio="f"/>
          </v:shape>
          <o:OLEObject Type="Embed" ProgID="Excel.Sheet.8" ShapeID="Диаграмма 5" DrawAspect="Content" ObjectID="_1617479576" r:id="rId27"/>
        </w:object>
      </w:r>
    </w:p>
    <w:p w:rsidR="006C327F" w:rsidRDefault="006C327F" w:rsidP="009F7490">
      <w:pPr>
        <w:pStyle w:val="a6"/>
        <w:spacing w:line="240" w:lineRule="auto"/>
      </w:pPr>
      <w:r>
        <w:t xml:space="preserve"> </w:t>
      </w:r>
    </w:p>
    <w:p w:rsidR="006C327F" w:rsidRDefault="006C327F" w:rsidP="009F7490">
      <w:pPr>
        <w:pStyle w:val="a6"/>
        <w:spacing w:line="240" w:lineRule="auto"/>
        <w:ind w:firstLine="0"/>
        <w:jc w:val="center"/>
      </w:pPr>
      <w:r>
        <w:t>Рисунок А. 4 – Объемы производства огурцов соленых ООО «</w:t>
      </w:r>
      <w:proofErr w:type="spellStart"/>
      <w:r>
        <w:t>Бергер</w:t>
      </w:r>
      <w:proofErr w:type="spellEnd"/>
      <w:r>
        <w:t>» от общего объема потребления в Хабаровском крае</w:t>
      </w:r>
    </w:p>
    <w:p w:rsidR="006C327F" w:rsidRPr="00423A91" w:rsidRDefault="006C327F" w:rsidP="009F7490">
      <w:pPr>
        <w:jc w:val="right"/>
        <w:rPr>
          <w:rFonts w:ascii="Times New Roman" w:hAnsi="Times New Roman"/>
          <w:sz w:val="28"/>
        </w:rPr>
      </w:pPr>
      <w:r w:rsidRPr="00423A91">
        <w:rPr>
          <w:rFonts w:ascii="Times New Roman" w:hAnsi="Times New Roman"/>
          <w:sz w:val="28"/>
        </w:rPr>
        <w:t>Продолжение Приложения А</w:t>
      </w:r>
    </w:p>
    <w:p w:rsidR="006C327F" w:rsidRDefault="006C327F" w:rsidP="009F7490">
      <w:pPr>
        <w:jc w:val="right"/>
      </w:pPr>
    </w:p>
    <w:p w:rsidR="006C327F" w:rsidRDefault="008F4BC3" w:rsidP="009F7490">
      <w:pPr>
        <w:pStyle w:val="a6"/>
        <w:ind w:firstLine="0"/>
        <w:jc w:val="center"/>
      </w:pPr>
      <w:r w:rsidRPr="00F97A1D">
        <w:rPr>
          <w:noProof/>
        </w:rPr>
        <w:object w:dxaOrig="9207" w:dyaOrig="11675">
          <v:shape id="Диаграмма 6" o:spid="_x0000_i1030" type="#_x0000_t75" alt="" style="width:460.4pt;height:584.1pt;visibility:visible;mso-width-percent:0;mso-height-percent:0;mso-width-percent:0;mso-height-percent:0" o:ole="">
            <v:imagedata r:id="rId28" o:title="" cropbottom="-11f"/>
            <o:lock v:ext="edit" aspectratio="f"/>
          </v:shape>
          <o:OLEObject Type="Embed" ProgID="Excel.Sheet.8" ShapeID="Диаграмма 6" DrawAspect="Content" ObjectID="_1617479577" r:id="rId29"/>
        </w:object>
      </w:r>
    </w:p>
    <w:p w:rsidR="006C327F" w:rsidRDefault="006C327F" w:rsidP="009F7490">
      <w:pPr>
        <w:pStyle w:val="a6"/>
        <w:spacing w:line="240" w:lineRule="auto"/>
        <w:ind w:firstLine="0"/>
        <w:jc w:val="center"/>
      </w:pPr>
      <w:r>
        <w:t>Рисунок А.5 – Прогнозируемые объемы 2019-2023</w:t>
      </w:r>
    </w:p>
    <w:p w:rsidR="006C327F" w:rsidRDefault="006C327F"/>
    <w:p w:rsidR="006C327F" w:rsidRDefault="006C327F" w:rsidP="009F7490">
      <w:pPr>
        <w:pStyle w:val="a6"/>
        <w:spacing w:line="240" w:lineRule="auto"/>
      </w:pPr>
    </w:p>
    <w:p w:rsidR="006C327F" w:rsidRDefault="006C327F" w:rsidP="009F7490">
      <w:pPr>
        <w:pStyle w:val="a6"/>
        <w:spacing w:line="240" w:lineRule="auto"/>
        <w:ind w:firstLine="0"/>
      </w:pPr>
    </w:p>
    <w:p w:rsidR="006C327F" w:rsidRDefault="006C327F" w:rsidP="009F7490">
      <w:pPr>
        <w:pStyle w:val="a6"/>
        <w:ind w:firstLine="0"/>
        <w:jc w:val="center"/>
      </w:pPr>
      <w:r>
        <w:br w:type="page"/>
      </w:r>
    </w:p>
    <w:p w:rsidR="006C327F" w:rsidRDefault="006C327F" w:rsidP="009F7490">
      <w:pPr>
        <w:pStyle w:val="a6"/>
        <w:ind w:firstLine="0"/>
        <w:jc w:val="center"/>
      </w:pPr>
      <w:r>
        <w:lastRenderedPageBreak/>
        <w:t>Приложение Б</w:t>
      </w:r>
    </w:p>
    <w:p w:rsidR="006C327F" w:rsidRDefault="006C327F" w:rsidP="009F7490">
      <w:pPr>
        <w:pStyle w:val="a6"/>
        <w:spacing w:line="240" w:lineRule="auto"/>
        <w:ind w:firstLine="0"/>
        <w:jc w:val="center"/>
      </w:pPr>
      <w:r>
        <w:t>Анализ рынка соленых овощей в Хабаровском крае</w:t>
      </w:r>
    </w:p>
    <w:p w:rsidR="006C327F" w:rsidRDefault="006C327F" w:rsidP="009F7490">
      <w:pPr>
        <w:pStyle w:val="a6"/>
        <w:spacing w:line="240" w:lineRule="auto"/>
        <w:ind w:firstLine="0"/>
      </w:pPr>
    </w:p>
    <w:p w:rsidR="006C327F" w:rsidRDefault="006C327F" w:rsidP="009F7490">
      <w:pPr>
        <w:pStyle w:val="a6"/>
        <w:spacing w:line="240" w:lineRule="auto"/>
        <w:ind w:firstLine="0"/>
      </w:pPr>
      <w:proofErr w:type="gramStart"/>
      <w:r>
        <w:t>Таблица  Б.1</w:t>
      </w:r>
      <w:proofErr w:type="gramEnd"/>
      <w:r>
        <w:t xml:space="preserve">  – степень насыщения рынка 2015-2018 </w:t>
      </w:r>
      <w:proofErr w:type="spellStart"/>
      <w:r>
        <w:t>гг</w:t>
      </w:r>
      <w:proofErr w:type="spellEnd"/>
    </w:p>
    <w:p w:rsidR="006C327F" w:rsidRDefault="006C327F" w:rsidP="009F7490">
      <w:pPr>
        <w:pStyle w:val="a6"/>
        <w:spacing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1476"/>
        <w:gridCol w:w="1597"/>
        <w:gridCol w:w="1597"/>
        <w:gridCol w:w="1462"/>
      </w:tblGrid>
      <w:tr w:rsidR="006C327F" w:rsidRPr="00450829" w:rsidTr="00450829">
        <w:tc>
          <w:tcPr>
            <w:tcW w:w="308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</w:pPr>
            <w:r w:rsidRPr="00450829">
              <w:t>Показатели</w:t>
            </w:r>
          </w:p>
        </w:tc>
        <w:tc>
          <w:tcPr>
            <w:tcW w:w="1559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</w:pPr>
            <w:r w:rsidRPr="00450829">
              <w:t>2015</w:t>
            </w:r>
          </w:p>
        </w:tc>
        <w:tc>
          <w:tcPr>
            <w:tcW w:w="17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</w:pPr>
            <w:r w:rsidRPr="00450829">
              <w:t>2016</w:t>
            </w:r>
          </w:p>
        </w:tc>
        <w:tc>
          <w:tcPr>
            <w:tcW w:w="17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</w:pPr>
            <w:r w:rsidRPr="00450829">
              <w:t>2017</w:t>
            </w:r>
          </w:p>
        </w:tc>
        <w:tc>
          <w:tcPr>
            <w:tcW w:w="1519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</w:pPr>
            <w:r w:rsidRPr="00450829">
              <w:t>2018</w:t>
            </w:r>
          </w:p>
        </w:tc>
      </w:tr>
      <w:tr w:rsidR="006C327F" w:rsidRPr="00450829" w:rsidTr="00450829">
        <w:tc>
          <w:tcPr>
            <w:tcW w:w="9565" w:type="dxa"/>
            <w:gridSpan w:val="5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  <w:rPr>
                <w:b/>
              </w:rPr>
            </w:pPr>
            <w:r w:rsidRPr="00450829">
              <w:rPr>
                <w:b/>
              </w:rPr>
              <w:t>Капуста квашеная</w:t>
            </w:r>
          </w:p>
        </w:tc>
      </w:tr>
      <w:tr w:rsidR="006C327F" w:rsidRPr="00450829" w:rsidTr="00450829">
        <w:tc>
          <w:tcPr>
            <w:tcW w:w="308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</w:pPr>
            <w:r w:rsidRPr="00450829">
              <w:t>Потребности рынка, т</w:t>
            </w:r>
          </w:p>
        </w:tc>
        <w:tc>
          <w:tcPr>
            <w:tcW w:w="1559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2 250,50</w:t>
            </w:r>
          </w:p>
        </w:tc>
        <w:tc>
          <w:tcPr>
            <w:tcW w:w="17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2 330,00</w:t>
            </w:r>
          </w:p>
        </w:tc>
        <w:tc>
          <w:tcPr>
            <w:tcW w:w="17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 xml:space="preserve">2 305,00 </w:t>
            </w:r>
          </w:p>
        </w:tc>
        <w:tc>
          <w:tcPr>
            <w:tcW w:w="1519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2 320,00</w:t>
            </w:r>
          </w:p>
        </w:tc>
      </w:tr>
      <w:tr w:rsidR="006C327F" w:rsidRPr="00450829" w:rsidTr="00450829">
        <w:tc>
          <w:tcPr>
            <w:tcW w:w="308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</w:pPr>
            <w:r w:rsidRPr="00450829">
              <w:t>Производство, т</w:t>
            </w:r>
          </w:p>
        </w:tc>
        <w:tc>
          <w:tcPr>
            <w:tcW w:w="1559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1 794,57</w:t>
            </w:r>
          </w:p>
        </w:tc>
        <w:tc>
          <w:tcPr>
            <w:tcW w:w="17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1 998,95</w:t>
            </w:r>
          </w:p>
        </w:tc>
        <w:tc>
          <w:tcPr>
            <w:tcW w:w="17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1 993,01</w:t>
            </w:r>
          </w:p>
        </w:tc>
        <w:tc>
          <w:tcPr>
            <w:tcW w:w="1519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2 001,57</w:t>
            </w:r>
          </w:p>
        </w:tc>
      </w:tr>
      <w:tr w:rsidR="006C327F" w:rsidRPr="00450829" w:rsidTr="00450829">
        <w:tc>
          <w:tcPr>
            <w:tcW w:w="308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</w:pPr>
            <w:r w:rsidRPr="00450829">
              <w:t>Степень насыщения рынка, %</w:t>
            </w:r>
          </w:p>
        </w:tc>
        <w:tc>
          <w:tcPr>
            <w:tcW w:w="1559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79,7</w:t>
            </w:r>
          </w:p>
        </w:tc>
        <w:tc>
          <w:tcPr>
            <w:tcW w:w="17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85,8</w:t>
            </w:r>
          </w:p>
        </w:tc>
        <w:tc>
          <w:tcPr>
            <w:tcW w:w="17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86,4</w:t>
            </w:r>
          </w:p>
        </w:tc>
        <w:tc>
          <w:tcPr>
            <w:tcW w:w="1519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86,25</w:t>
            </w:r>
          </w:p>
        </w:tc>
      </w:tr>
      <w:tr w:rsidR="006C327F" w:rsidRPr="00450829" w:rsidTr="00450829">
        <w:tc>
          <w:tcPr>
            <w:tcW w:w="9565" w:type="dxa"/>
            <w:gridSpan w:val="5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  <w:rPr>
                <w:b/>
              </w:rPr>
            </w:pPr>
            <w:r w:rsidRPr="00450829">
              <w:rPr>
                <w:b/>
              </w:rPr>
              <w:t>Огурцы соленые</w:t>
            </w:r>
          </w:p>
        </w:tc>
      </w:tr>
      <w:tr w:rsidR="006C327F" w:rsidRPr="00450829" w:rsidTr="00450829">
        <w:tc>
          <w:tcPr>
            <w:tcW w:w="308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</w:pPr>
            <w:r w:rsidRPr="00450829">
              <w:t>Потребности рынка, т</w:t>
            </w:r>
          </w:p>
        </w:tc>
        <w:tc>
          <w:tcPr>
            <w:tcW w:w="1559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1 750,00</w:t>
            </w:r>
          </w:p>
        </w:tc>
        <w:tc>
          <w:tcPr>
            <w:tcW w:w="17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1 830,00</w:t>
            </w:r>
          </w:p>
        </w:tc>
        <w:tc>
          <w:tcPr>
            <w:tcW w:w="17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1 870,00</w:t>
            </w:r>
          </w:p>
        </w:tc>
        <w:tc>
          <w:tcPr>
            <w:tcW w:w="1519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1825,00</w:t>
            </w:r>
          </w:p>
        </w:tc>
      </w:tr>
      <w:tr w:rsidR="006C327F" w:rsidRPr="00450829" w:rsidTr="00450829">
        <w:tc>
          <w:tcPr>
            <w:tcW w:w="308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</w:pPr>
            <w:r w:rsidRPr="00450829">
              <w:t>Производство, т</w:t>
            </w:r>
          </w:p>
        </w:tc>
        <w:tc>
          <w:tcPr>
            <w:tcW w:w="1559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1 328,55</w:t>
            </w:r>
          </w:p>
        </w:tc>
        <w:tc>
          <w:tcPr>
            <w:tcW w:w="17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1 345,57</w:t>
            </w:r>
          </w:p>
        </w:tc>
        <w:tc>
          <w:tcPr>
            <w:tcW w:w="17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 xml:space="preserve"> 1 345,69</w:t>
            </w:r>
          </w:p>
        </w:tc>
        <w:tc>
          <w:tcPr>
            <w:tcW w:w="1519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1 346,00</w:t>
            </w:r>
          </w:p>
        </w:tc>
      </w:tr>
      <w:tr w:rsidR="006C327F" w:rsidRPr="00450829" w:rsidTr="00450829">
        <w:tc>
          <w:tcPr>
            <w:tcW w:w="308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</w:pPr>
            <w:r w:rsidRPr="00450829">
              <w:t>Степень насыщения рынка, %</w:t>
            </w:r>
          </w:p>
        </w:tc>
        <w:tc>
          <w:tcPr>
            <w:tcW w:w="1559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75,9</w:t>
            </w:r>
          </w:p>
        </w:tc>
        <w:tc>
          <w:tcPr>
            <w:tcW w:w="17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73,5</w:t>
            </w:r>
          </w:p>
        </w:tc>
        <w:tc>
          <w:tcPr>
            <w:tcW w:w="1701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72</w:t>
            </w:r>
          </w:p>
        </w:tc>
        <w:tc>
          <w:tcPr>
            <w:tcW w:w="1519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right"/>
            </w:pPr>
            <w:r w:rsidRPr="00450829">
              <w:t>73,8</w:t>
            </w:r>
          </w:p>
        </w:tc>
      </w:tr>
    </w:tbl>
    <w:p w:rsidR="006C327F" w:rsidRDefault="006C327F"/>
    <w:p w:rsidR="006C327F" w:rsidRDefault="006C327F"/>
    <w:p w:rsidR="006C327F" w:rsidRDefault="008F4BC3" w:rsidP="009F7490">
      <w:pPr>
        <w:pStyle w:val="a6"/>
        <w:ind w:firstLine="0"/>
        <w:jc w:val="center"/>
      </w:pPr>
      <w:r w:rsidRPr="00F97A1D">
        <w:rPr>
          <w:noProof/>
        </w:rPr>
        <w:object w:dxaOrig="8967" w:dyaOrig="6788">
          <v:shape id="Диаграмма 7" o:spid="_x0000_i1029" type="#_x0000_t75" alt="" style="width:448.25pt;height:339.7pt;visibility:visible;mso-width-percent:0;mso-height-percent:0;mso-width-percent:0;mso-height-percent:0" o:ole="">
            <v:imagedata r:id="rId30" o:title="" cropbottom="-39f"/>
            <o:lock v:ext="edit" aspectratio="f"/>
          </v:shape>
          <o:OLEObject Type="Embed" ProgID="Excel.Sheet.8" ShapeID="Диаграмма 7" DrawAspect="Content" ObjectID="_1617479578" r:id="rId31"/>
        </w:object>
      </w:r>
    </w:p>
    <w:p w:rsidR="006C327F" w:rsidRDefault="006C327F" w:rsidP="009F7490">
      <w:pPr>
        <w:pStyle w:val="a6"/>
        <w:ind w:firstLine="0"/>
        <w:jc w:val="center"/>
      </w:pPr>
      <w:r>
        <w:t>Рисунок Б.1 – Сегментация рынка по географическому признаку</w:t>
      </w:r>
    </w:p>
    <w:p w:rsidR="006C327F" w:rsidRDefault="006C327F"/>
    <w:p w:rsidR="006C327F" w:rsidRPr="00423A91" w:rsidRDefault="006C327F" w:rsidP="009F7490">
      <w:pPr>
        <w:jc w:val="right"/>
        <w:rPr>
          <w:rFonts w:ascii="Times New Roman" w:hAnsi="Times New Roman"/>
          <w:sz w:val="28"/>
        </w:rPr>
      </w:pPr>
      <w:r w:rsidRPr="00423A91">
        <w:rPr>
          <w:rFonts w:ascii="Times New Roman" w:hAnsi="Times New Roman"/>
          <w:sz w:val="28"/>
        </w:rPr>
        <w:lastRenderedPageBreak/>
        <w:t>Продолжение Приложения Б</w:t>
      </w:r>
    </w:p>
    <w:p w:rsidR="006C327F" w:rsidRDefault="006C327F" w:rsidP="009F7490">
      <w:pPr>
        <w:jc w:val="right"/>
      </w:pPr>
    </w:p>
    <w:p w:rsidR="006C327F" w:rsidRDefault="008F4BC3" w:rsidP="009F7490">
      <w:pPr>
        <w:pStyle w:val="a6"/>
        <w:ind w:firstLine="0"/>
        <w:jc w:val="center"/>
      </w:pPr>
      <w:r w:rsidRPr="00F97A1D">
        <w:rPr>
          <w:noProof/>
        </w:rPr>
        <w:object w:dxaOrig="9207" w:dyaOrig="6202">
          <v:shape id="Диаграмма 8" o:spid="_x0000_i1028" type="#_x0000_t75" alt="" style="width:460.4pt;height:310.3pt;visibility:visible;mso-width-percent:0;mso-height-percent:0;mso-width-percent:0;mso-height-percent:0" o:ole="">
            <v:imagedata r:id="rId32" o:title="" cropbottom="-21f"/>
            <o:lock v:ext="edit" aspectratio="f"/>
          </v:shape>
          <o:OLEObject Type="Embed" ProgID="Excel.Sheet.8" ShapeID="Диаграмма 8" DrawAspect="Content" ObjectID="_1617479579" r:id="rId33"/>
        </w:object>
      </w:r>
    </w:p>
    <w:p w:rsidR="006C327F" w:rsidRDefault="006C327F" w:rsidP="009F7490">
      <w:pPr>
        <w:pStyle w:val="a6"/>
        <w:spacing w:line="240" w:lineRule="auto"/>
        <w:ind w:firstLine="0"/>
        <w:jc w:val="center"/>
      </w:pPr>
      <w:r>
        <w:t>Рисунок Б. 2– Сегментация рынка по размерам фирм-потребителей</w:t>
      </w:r>
    </w:p>
    <w:p w:rsidR="006C327F" w:rsidRDefault="006C327F"/>
    <w:p w:rsidR="006C327F" w:rsidRDefault="006C327F" w:rsidP="009F7490">
      <w:pPr>
        <w:pStyle w:val="a6"/>
        <w:ind w:firstLine="0"/>
        <w:jc w:val="center"/>
      </w:pPr>
    </w:p>
    <w:p w:rsidR="006C327F" w:rsidRDefault="006C327F" w:rsidP="009F7490">
      <w:pPr>
        <w:pStyle w:val="a6"/>
        <w:ind w:firstLine="0"/>
        <w:jc w:val="center"/>
      </w:pPr>
    </w:p>
    <w:p w:rsidR="006C327F" w:rsidRDefault="006C327F" w:rsidP="009F7490">
      <w:pPr>
        <w:pStyle w:val="a6"/>
        <w:ind w:firstLine="0"/>
        <w:jc w:val="center"/>
      </w:pPr>
    </w:p>
    <w:p w:rsidR="006C327F" w:rsidRDefault="006C327F" w:rsidP="009F7490">
      <w:pPr>
        <w:pStyle w:val="a6"/>
        <w:ind w:firstLine="0"/>
        <w:jc w:val="center"/>
      </w:pPr>
    </w:p>
    <w:p w:rsidR="006C327F" w:rsidRDefault="006C327F" w:rsidP="009F7490">
      <w:pPr>
        <w:pStyle w:val="a6"/>
        <w:ind w:firstLine="0"/>
        <w:jc w:val="center"/>
      </w:pPr>
    </w:p>
    <w:p w:rsidR="006C327F" w:rsidRDefault="006C327F" w:rsidP="009F7490">
      <w:pPr>
        <w:pStyle w:val="a6"/>
        <w:ind w:firstLine="0"/>
        <w:jc w:val="center"/>
      </w:pPr>
    </w:p>
    <w:p w:rsidR="006C327F" w:rsidRDefault="006C327F" w:rsidP="009F7490">
      <w:pPr>
        <w:pStyle w:val="a6"/>
        <w:ind w:firstLine="0"/>
        <w:jc w:val="center"/>
      </w:pPr>
    </w:p>
    <w:p w:rsidR="006C327F" w:rsidRDefault="006C327F" w:rsidP="009F7490">
      <w:pPr>
        <w:pStyle w:val="a6"/>
        <w:ind w:firstLine="0"/>
        <w:jc w:val="center"/>
      </w:pPr>
    </w:p>
    <w:p w:rsidR="006C327F" w:rsidRDefault="006C327F" w:rsidP="009F7490">
      <w:pPr>
        <w:pStyle w:val="a6"/>
        <w:ind w:firstLine="0"/>
        <w:jc w:val="center"/>
      </w:pPr>
    </w:p>
    <w:p w:rsidR="006C327F" w:rsidRDefault="006C327F" w:rsidP="009F7490">
      <w:pPr>
        <w:pStyle w:val="a6"/>
        <w:ind w:firstLine="0"/>
        <w:jc w:val="center"/>
      </w:pPr>
    </w:p>
    <w:p w:rsidR="006C327F" w:rsidRDefault="006C327F" w:rsidP="009F7490">
      <w:pPr>
        <w:pStyle w:val="a6"/>
        <w:ind w:firstLine="0"/>
        <w:jc w:val="center"/>
      </w:pPr>
    </w:p>
    <w:p w:rsidR="006C327F" w:rsidRDefault="006C327F" w:rsidP="009F7490">
      <w:pPr>
        <w:pStyle w:val="a6"/>
        <w:ind w:firstLine="0"/>
        <w:jc w:val="center"/>
      </w:pPr>
    </w:p>
    <w:p w:rsidR="006C327F" w:rsidRDefault="006C327F" w:rsidP="009F7490">
      <w:pPr>
        <w:pStyle w:val="a6"/>
        <w:spacing w:line="240" w:lineRule="auto"/>
        <w:ind w:firstLine="0"/>
      </w:pPr>
    </w:p>
    <w:p w:rsidR="006C327F" w:rsidRDefault="006C327F" w:rsidP="009F7490">
      <w:pPr>
        <w:pStyle w:val="a6"/>
        <w:ind w:firstLine="0"/>
        <w:jc w:val="center"/>
      </w:pPr>
      <w:r>
        <w:br w:type="page"/>
      </w:r>
      <w:r>
        <w:lastRenderedPageBreak/>
        <w:t>Приложение В</w:t>
      </w:r>
    </w:p>
    <w:p w:rsidR="006C327F" w:rsidRDefault="006C327F" w:rsidP="009F7490">
      <w:pPr>
        <w:pStyle w:val="a6"/>
        <w:spacing w:line="240" w:lineRule="auto"/>
        <w:ind w:firstLine="0"/>
        <w:jc w:val="center"/>
      </w:pPr>
      <w:r>
        <w:t>Анализ потребителей продукции ООО «</w:t>
      </w:r>
      <w:proofErr w:type="spellStart"/>
      <w:r>
        <w:t>Бергер</w:t>
      </w:r>
      <w:proofErr w:type="spellEnd"/>
      <w:r>
        <w:t>»</w:t>
      </w:r>
    </w:p>
    <w:p w:rsidR="006C327F" w:rsidRDefault="006C327F" w:rsidP="009F7490">
      <w:pPr>
        <w:pStyle w:val="a6"/>
        <w:ind w:firstLine="0"/>
        <w:jc w:val="center"/>
      </w:pPr>
    </w:p>
    <w:p w:rsidR="006C327F" w:rsidRDefault="006C327F" w:rsidP="009F7490">
      <w:pPr>
        <w:pStyle w:val="a6"/>
        <w:ind w:firstLine="0"/>
        <w:jc w:val="center"/>
      </w:pPr>
    </w:p>
    <w:p w:rsidR="006C327F" w:rsidRDefault="001019F8" w:rsidP="009F7490">
      <w:pPr>
        <w:pStyle w:val="a6"/>
        <w:ind w:firstLine="0"/>
        <w:jc w:val="center"/>
      </w:pPr>
      <w:r w:rsidRPr="00F97A1D">
        <w:rPr>
          <w:noProof/>
        </w:rPr>
        <w:drawing>
          <wp:inline distT="0" distB="0" distL="0" distR="0">
            <wp:extent cx="6005195" cy="4790440"/>
            <wp:effectExtent l="0" t="0" r="0" b="0"/>
            <wp:docPr id="1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479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27F" w:rsidRPr="00943827" w:rsidRDefault="006C327F" w:rsidP="009F7490">
      <w:pPr>
        <w:pStyle w:val="a6"/>
        <w:ind w:firstLine="0"/>
        <w:jc w:val="center"/>
      </w:pPr>
      <w:r>
        <w:t>Рисунок В.1 – модель М. Портера</w:t>
      </w:r>
    </w:p>
    <w:p w:rsidR="006C327F" w:rsidRDefault="008F4BC3" w:rsidP="009F7490">
      <w:pPr>
        <w:pStyle w:val="a6"/>
        <w:ind w:firstLine="0"/>
        <w:jc w:val="center"/>
      </w:pPr>
      <w:r w:rsidRPr="00F97A1D">
        <w:rPr>
          <w:noProof/>
        </w:rPr>
        <w:object w:dxaOrig="8190" w:dyaOrig="12971">
          <v:shape id="Диаграмма 9" o:spid="_x0000_i1027" type="#_x0000_t75" alt="" style="width:409.7pt;height:649pt;visibility:visible;mso-width-percent:0;mso-height-percent:0;mso-width-percent:0;mso-height-percent:0" o:ole="">
            <v:imagedata r:id="rId35" o:title="" cropbottom="-10f"/>
            <o:lock v:ext="edit" aspectratio="f"/>
          </v:shape>
          <o:OLEObject Type="Embed" ProgID="Excel.Sheet.8" ShapeID="Диаграмма 9" DrawAspect="Content" ObjectID="_1617479580" r:id="rId36"/>
        </w:object>
      </w:r>
    </w:p>
    <w:p w:rsidR="006C327F" w:rsidRDefault="006C327F" w:rsidP="009F7490">
      <w:pPr>
        <w:pStyle w:val="a6"/>
        <w:spacing w:line="240" w:lineRule="auto"/>
        <w:ind w:firstLine="0"/>
        <w:jc w:val="center"/>
      </w:pPr>
      <w:r>
        <w:t>Рисунок В.2 – объем продаж ООО «</w:t>
      </w:r>
      <w:proofErr w:type="spellStart"/>
      <w:r>
        <w:t>Бергер</w:t>
      </w:r>
      <w:proofErr w:type="spellEnd"/>
      <w:r>
        <w:t>» (по месяцам)</w:t>
      </w:r>
    </w:p>
    <w:p w:rsidR="006C327F" w:rsidRDefault="006C327F" w:rsidP="009F7490">
      <w:pPr>
        <w:pStyle w:val="a6"/>
        <w:spacing w:line="240" w:lineRule="auto"/>
        <w:ind w:firstLine="0"/>
        <w:jc w:val="right"/>
      </w:pPr>
    </w:p>
    <w:p w:rsidR="006C327F" w:rsidRDefault="006C327F" w:rsidP="009F7490">
      <w:pPr>
        <w:pStyle w:val="a6"/>
        <w:spacing w:line="240" w:lineRule="auto"/>
        <w:ind w:firstLine="0"/>
        <w:jc w:val="right"/>
      </w:pPr>
      <w:r>
        <w:lastRenderedPageBreak/>
        <w:t>Продолжение Приложения В</w:t>
      </w:r>
    </w:p>
    <w:p w:rsidR="006C327F" w:rsidRDefault="006C327F" w:rsidP="009F7490">
      <w:pPr>
        <w:pStyle w:val="a6"/>
        <w:spacing w:line="240" w:lineRule="auto"/>
        <w:ind w:firstLine="0"/>
        <w:jc w:val="center"/>
      </w:pPr>
    </w:p>
    <w:p w:rsidR="006C327F" w:rsidRDefault="006C327F" w:rsidP="009F7490">
      <w:pPr>
        <w:pStyle w:val="a6"/>
        <w:ind w:firstLine="0"/>
      </w:pPr>
      <w:r>
        <w:t>Таблица В.1 – Сегментация основных групп фирм-покупателей</w:t>
      </w:r>
    </w:p>
    <w:p w:rsidR="006C327F" w:rsidRDefault="006C327F" w:rsidP="009F7490">
      <w:pPr>
        <w:pStyle w:val="a6"/>
        <w:spacing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3260"/>
        <w:gridCol w:w="3785"/>
      </w:tblGrid>
      <w:tr w:rsidR="006C327F" w:rsidRPr="00450829" w:rsidTr="00450829">
        <w:trPr>
          <w:trHeight w:val="349"/>
        </w:trPr>
        <w:tc>
          <w:tcPr>
            <w:tcW w:w="223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50829">
              <w:rPr>
                <w:sz w:val="26"/>
                <w:szCs w:val="26"/>
              </w:rPr>
              <w:t>Основа сегментации</w:t>
            </w:r>
          </w:p>
        </w:tc>
        <w:tc>
          <w:tcPr>
            <w:tcW w:w="3260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50829">
              <w:rPr>
                <w:sz w:val="26"/>
                <w:szCs w:val="26"/>
              </w:rPr>
              <w:t>Группа клиентов №1</w:t>
            </w:r>
          </w:p>
        </w:tc>
        <w:tc>
          <w:tcPr>
            <w:tcW w:w="378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50829">
              <w:rPr>
                <w:sz w:val="26"/>
                <w:szCs w:val="26"/>
              </w:rPr>
              <w:t>Группа клиентов №2</w:t>
            </w:r>
          </w:p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C327F" w:rsidRPr="00450829" w:rsidTr="00450829">
        <w:tc>
          <w:tcPr>
            <w:tcW w:w="223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6"/>
                <w:szCs w:val="26"/>
              </w:rPr>
            </w:pPr>
            <w:r w:rsidRPr="00450829">
              <w:rPr>
                <w:sz w:val="26"/>
                <w:szCs w:val="26"/>
              </w:rPr>
              <w:t xml:space="preserve">Размер компании </w:t>
            </w:r>
          </w:p>
        </w:tc>
        <w:tc>
          <w:tcPr>
            <w:tcW w:w="3260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6"/>
                <w:szCs w:val="26"/>
              </w:rPr>
            </w:pPr>
            <w:r w:rsidRPr="00450829">
              <w:rPr>
                <w:sz w:val="26"/>
                <w:szCs w:val="26"/>
              </w:rPr>
              <w:t>Супермаркеты</w:t>
            </w:r>
          </w:p>
        </w:tc>
        <w:tc>
          <w:tcPr>
            <w:tcW w:w="378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6"/>
                <w:szCs w:val="26"/>
              </w:rPr>
            </w:pPr>
            <w:r w:rsidRPr="00450829">
              <w:rPr>
                <w:sz w:val="26"/>
                <w:szCs w:val="26"/>
              </w:rPr>
              <w:t>Продуктовые магазины</w:t>
            </w:r>
          </w:p>
        </w:tc>
      </w:tr>
      <w:tr w:rsidR="006C327F" w:rsidRPr="00450829" w:rsidTr="00450829">
        <w:tc>
          <w:tcPr>
            <w:tcW w:w="223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6"/>
                <w:szCs w:val="26"/>
              </w:rPr>
            </w:pPr>
            <w:r w:rsidRPr="00450829">
              <w:rPr>
                <w:sz w:val="26"/>
                <w:szCs w:val="26"/>
              </w:rPr>
              <w:t>Географическое положение</w:t>
            </w:r>
          </w:p>
        </w:tc>
        <w:tc>
          <w:tcPr>
            <w:tcW w:w="3260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6"/>
                <w:szCs w:val="26"/>
              </w:rPr>
            </w:pPr>
            <w:r w:rsidRPr="00450829">
              <w:rPr>
                <w:sz w:val="26"/>
                <w:szCs w:val="26"/>
              </w:rPr>
              <w:t>В пределах г. Хабаровска</w:t>
            </w:r>
          </w:p>
        </w:tc>
        <w:tc>
          <w:tcPr>
            <w:tcW w:w="378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6"/>
                <w:szCs w:val="26"/>
              </w:rPr>
            </w:pPr>
            <w:r w:rsidRPr="00450829">
              <w:rPr>
                <w:sz w:val="26"/>
                <w:szCs w:val="26"/>
              </w:rPr>
              <w:t xml:space="preserve">За пределами г. Хабаровска </w:t>
            </w:r>
          </w:p>
        </w:tc>
      </w:tr>
      <w:tr w:rsidR="006C327F" w:rsidRPr="00450829" w:rsidTr="00450829">
        <w:tc>
          <w:tcPr>
            <w:tcW w:w="223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6"/>
                <w:szCs w:val="26"/>
              </w:rPr>
            </w:pPr>
            <w:r w:rsidRPr="00450829">
              <w:rPr>
                <w:sz w:val="26"/>
                <w:szCs w:val="26"/>
              </w:rPr>
              <w:t>Требования к поставке</w:t>
            </w:r>
          </w:p>
        </w:tc>
        <w:tc>
          <w:tcPr>
            <w:tcW w:w="3260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6"/>
                <w:szCs w:val="26"/>
              </w:rPr>
            </w:pPr>
            <w:r w:rsidRPr="00450829">
              <w:rPr>
                <w:sz w:val="26"/>
                <w:szCs w:val="26"/>
              </w:rPr>
              <w:t>Поставка на зону приема товара, проведение акций, дегустаций</w:t>
            </w:r>
          </w:p>
        </w:tc>
        <w:tc>
          <w:tcPr>
            <w:tcW w:w="3785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6"/>
                <w:szCs w:val="26"/>
              </w:rPr>
            </w:pPr>
            <w:r w:rsidRPr="00450829">
              <w:rPr>
                <w:sz w:val="26"/>
                <w:szCs w:val="26"/>
              </w:rPr>
              <w:t>Поставка в региональный центр, оплата транспортных услуг в виде бонусов</w:t>
            </w:r>
          </w:p>
        </w:tc>
      </w:tr>
    </w:tbl>
    <w:p w:rsidR="006C327F" w:rsidRDefault="006C327F" w:rsidP="009F7490">
      <w:pPr>
        <w:pStyle w:val="a6"/>
        <w:spacing w:line="240" w:lineRule="auto"/>
        <w:ind w:firstLine="0"/>
      </w:pPr>
    </w:p>
    <w:p w:rsidR="006C327F" w:rsidRDefault="006C327F" w:rsidP="009F7490">
      <w:pPr>
        <w:pStyle w:val="a6"/>
        <w:spacing w:line="240" w:lineRule="auto"/>
        <w:ind w:firstLine="0"/>
        <w:jc w:val="right"/>
      </w:pPr>
    </w:p>
    <w:p w:rsidR="006C327F" w:rsidRDefault="006C327F" w:rsidP="009F7490">
      <w:pPr>
        <w:pStyle w:val="a6"/>
        <w:spacing w:line="240" w:lineRule="auto"/>
        <w:ind w:firstLine="0"/>
      </w:pPr>
      <w:r>
        <w:t xml:space="preserve">Таблица В.2 – Сегментация основных групп «конечных потребителей» </w:t>
      </w:r>
    </w:p>
    <w:p w:rsidR="006C327F" w:rsidRDefault="006C327F" w:rsidP="009F7490">
      <w:pPr>
        <w:pStyle w:val="a6"/>
        <w:spacing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260"/>
        <w:gridCol w:w="3360"/>
      </w:tblGrid>
      <w:tr w:rsidR="006C327F" w:rsidRPr="00450829" w:rsidTr="00450829">
        <w:tc>
          <w:tcPr>
            <w:tcW w:w="2660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Основа сегментации</w:t>
            </w:r>
          </w:p>
        </w:tc>
        <w:tc>
          <w:tcPr>
            <w:tcW w:w="3260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Группа потребителей №1</w:t>
            </w:r>
          </w:p>
        </w:tc>
        <w:tc>
          <w:tcPr>
            <w:tcW w:w="3360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Группа потребителей №1</w:t>
            </w:r>
          </w:p>
        </w:tc>
      </w:tr>
      <w:tr w:rsidR="006C327F" w:rsidRPr="00450829" w:rsidTr="00450829">
        <w:tc>
          <w:tcPr>
            <w:tcW w:w="2660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Демографические показатели</w:t>
            </w:r>
          </w:p>
        </w:tc>
        <w:tc>
          <w:tcPr>
            <w:tcW w:w="3260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Женщина</w:t>
            </w:r>
          </w:p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Среднего возраста (30-45 лет)</w:t>
            </w:r>
          </w:p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Замужем</w:t>
            </w:r>
          </w:p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 xml:space="preserve">Имеются дети </w:t>
            </w:r>
          </w:p>
        </w:tc>
        <w:tc>
          <w:tcPr>
            <w:tcW w:w="3360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Мужчины и женщины</w:t>
            </w:r>
          </w:p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Пенсионного возраста</w:t>
            </w:r>
          </w:p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  <w:szCs w:val="28"/>
              </w:rPr>
            </w:pPr>
          </w:p>
        </w:tc>
      </w:tr>
      <w:tr w:rsidR="006C327F" w:rsidRPr="00450829" w:rsidTr="00450829">
        <w:tc>
          <w:tcPr>
            <w:tcW w:w="2660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Установки</w:t>
            </w:r>
          </w:p>
        </w:tc>
        <w:tc>
          <w:tcPr>
            <w:tcW w:w="3260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 xml:space="preserve">При покупке продукции обращает внимание на качество </w:t>
            </w:r>
          </w:p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 xml:space="preserve">Любит готовить </w:t>
            </w:r>
          </w:p>
        </w:tc>
        <w:tc>
          <w:tcPr>
            <w:tcW w:w="3360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При покупке продукции больше внимания обращают на цены и вкус продукции</w:t>
            </w:r>
          </w:p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Готовят для себя сами</w:t>
            </w:r>
          </w:p>
        </w:tc>
      </w:tr>
      <w:tr w:rsidR="006C327F" w:rsidRPr="00450829" w:rsidTr="00450829">
        <w:tc>
          <w:tcPr>
            <w:tcW w:w="2660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Запросы</w:t>
            </w:r>
          </w:p>
        </w:tc>
        <w:tc>
          <w:tcPr>
            <w:tcW w:w="3260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Качественная, свежая продукция без консервантов, добавок</w:t>
            </w:r>
          </w:p>
        </w:tc>
        <w:tc>
          <w:tcPr>
            <w:tcW w:w="3360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rPr>
                <w:sz w:val="24"/>
                <w:szCs w:val="28"/>
              </w:rPr>
            </w:pPr>
            <w:r w:rsidRPr="00450829">
              <w:rPr>
                <w:sz w:val="24"/>
                <w:szCs w:val="28"/>
              </w:rPr>
              <w:t>Продукция, готовая к употреблению, расфасованная в небольшие упаковки, удобные для пользования</w:t>
            </w:r>
          </w:p>
        </w:tc>
      </w:tr>
    </w:tbl>
    <w:p w:rsidR="006C327F" w:rsidRDefault="006C327F"/>
    <w:p w:rsidR="006C327F" w:rsidRDefault="006C327F">
      <w:r>
        <w:br w:type="page"/>
      </w:r>
    </w:p>
    <w:p w:rsidR="006C327F" w:rsidRPr="00423A91" w:rsidRDefault="006C327F" w:rsidP="009F7490">
      <w:pPr>
        <w:jc w:val="center"/>
        <w:rPr>
          <w:rFonts w:ascii="Times New Roman" w:hAnsi="Times New Roman"/>
          <w:sz w:val="28"/>
          <w:szCs w:val="28"/>
        </w:rPr>
      </w:pPr>
      <w:r w:rsidRPr="00423A91">
        <w:rPr>
          <w:rFonts w:ascii="Times New Roman" w:hAnsi="Times New Roman"/>
          <w:sz w:val="28"/>
          <w:szCs w:val="28"/>
        </w:rPr>
        <w:lastRenderedPageBreak/>
        <w:t>Приложение Г</w:t>
      </w:r>
    </w:p>
    <w:p w:rsidR="006C327F" w:rsidRPr="00423A91" w:rsidRDefault="006C327F" w:rsidP="009F7490">
      <w:pPr>
        <w:pStyle w:val="a6"/>
        <w:spacing w:line="240" w:lineRule="auto"/>
        <w:jc w:val="center"/>
        <w:rPr>
          <w:szCs w:val="28"/>
        </w:rPr>
      </w:pPr>
      <w:r w:rsidRPr="00423A91">
        <w:rPr>
          <w:szCs w:val="28"/>
        </w:rPr>
        <w:t>Анализ соответствия продукции предпочтениям потребителей</w:t>
      </w:r>
    </w:p>
    <w:p w:rsidR="006C327F" w:rsidRDefault="006C327F" w:rsidP="009F7490">
      <w:pPr>
        <w:pStyle w:val="a6"/>
        <w:spacing w:line="240" w:lineRule="auto"/>
        <w:jc w:val="center"/>
      </w:pPr>
    </w:p>
    <w:p w:rsidR="006C327F" w:rsidRDefault="006C327F"/>
    <w:p w:rsidR="006C327F" w:rsidRDefault="006C327F" w:rsidP="009F7490">
      <w:pPr>
        <w:pStyle w:val="a6"/>
        <w:spacing w:line="240" w:lineRule="auto"/>
      </w:pPr>
      <w:r>
        <w:t>Анкета для потребителей продукции ООО «</w:t>
      </w:r>
      <w:proofErr w:type="spellStart"/>
      <w:r>
        <w:t>Бергер</w:t>
      </w:r>
      <w:proofErr w:type="spellEnd"/>
      <w:r>
        <w:t>» выглядит следующим образом:</w:t>
      </w:r>
    </w:p>
    <w:p w:rsidR="006C327F" w:rsidRDefault="006C327F" w:rsidP="009F7490">
      <w:pPr>
        <w:pStyle w:val="a6"/>
        <w:numPr>
          <w:ilvl w:val="0"/>
          <w:numId w:val="10"/>
        </w:numPr>
        <w:spacing w:line="240" w:lineRule="auto"/>
        <w:ind w:left="0" w:firstLine="709"/>
      </w:pPr>
      <w:r>
        <w:t>Оцените качество продукции ООО «</w:t>
      </w:r>
      <w:proofErr w:type="spellStart"/>
      <w:r>
        <w:t>Бергер</w:t>
      </w:r>
      <w:proofErr w:type="spellEnd"/>
      <w:r>
        <w:t xml:space="preserve">» (огурцы соленые) по 5-бальной шкале </w:t>
      </w:r>
    </w:p>
    <w:p w:rsidR="006C327F" w:rsidRDefault="006C327F" w:rsidP="009F7490">
      <w:pPr>
        <w:pStyle w:val="a6"/>
        <w:numPr>
          <w:ilvl w:val="0"/>
          <w:numId w:val="10"/>
        </w:numPr>
        <w:spacing w:line="240" w:lineRule="auto"/>
        <w:ind w:left="0" w:firstLine="709"/>
      </w:pPr>
      <w:r>
        <w:t>Оцените качество продукции ООО «</w:t>
      </w:r>
      <w:proofErr w:type="spellStart"/>
      <w:r>
        <w:t>Бергер</w:t>
      </w:r>
      <w:proofErr w:type="spellEnd"/>
      <w:r>
        <w:t xml:space="preserve">» (капуста квашеная) по 5-бальной шкале </w:t>
      </w:r>
    </w:p>
    <w:p w:rsidR="006C327F" w:rsidRDefault="006C327F" w:rsidP="009F7490">
      <w:pPr>
        <w:pStyle w:val="a6"/>
        <w:numPr>
          <w:ilvl w:val="0"/>
          <w:numId w:val="10"/>
        </w:numPr>
        <w:spacing w:line="240" w:lineRule="auto"/>
        <w:ind w:left="0" w:firstLine="709"/>
      </w:pPr>
      <w:r>
        <w:t>Считаете ли вы удобной упаковку продукции ООО «</w:t>
      </w:r>
      <w:proofErr w:type="spellStart"/>
      <w:r>
        <w:t>Бергер</w:t>
      </w:r>
      <w:proofErr w:type="spellEnd"/>
      <w:r>
        <w:t>» торговой марки «Соленья ДВ»?</w:t>
      </w:r>
    </w:p>
    <w:p w:rsidR="006C327F" w:rsidRDefault="006C327F" w:rsidP="009F7490">
      <w:pPr>
        <w:pStyle w:val="a6"/>
        <w:numPr>
          <w:ilvl w:val="0"/>
          <w:numId w:val="10"/>
        </w:numPr>
        <w:spacing w:line="240" w:lineRule="auto"/>
        <w:ind w:left="0" w:firstLine="709"/>
      </w:pPr>
      <w:r>
        <w:t>Сколько раз в неделю вы приобретаете продукцию «Соленья ДВ»?</w:t>
      </w:r>
    </w:p>
    <w:p w:rsidR="006C327F" w:rsidRDefault="006C327F" w:rsidP="009F7490">
      <w:pPr>
        <w:pStyle w:val="a6"/>
        <w:numPr>
          <w:ilvl w:val="0"/>
          <w:numId w:val="10"/>
        </w:numPr>
        <w:spacing w:line="240" w:lineRule="auto"/>
        <w:ind w:left="0" w:firstLine="709"/>
      </w:pPr>
      <w:r>
        <w:t>Сколько видов продукции «Соленья ДВ» вы обычно покупаете?</w:t>
      </w:r>
    </w:p>
    <w:p w:rsidR="006C327F" w:rsidRDefault="008F4BC3" w:rsidP="009F7490">
      <w:pPr>
        <w:pStyle w:val="a6"/>
        <w:ind w:firstLine="0"/>
        <w:jc w:val="center"/>
      </w:pPr>
      <w:r w:rsidRPr="00450829">
        <w:rPr>
          <w:noProof/>
          <w:sz w:val="36"/>
          <w:szCs w:val="36"/>
        </w:rPr>
        <w:object w:dxaOrig="7527" w:dyaOrig="7921">
          <v:shape id="Диаграмма 10" o:spid="_x0000_i1026" type="#_x0000_t75" alt="" style="width:376.25pt;height:396.5pt;visibility:visible;mso-width-percent:0;mso-height-percent:0;mso-width-percent:0;mso-height-percent:0" o:ole="">
            <v:imagedata r:id="rId37" o:title=""/>
            <o:lock v:ext="edit" aspectratio="f"/>
          </v:shape>
          <o:OLEObject Type="Embed" ProgID="Excel.Sheet.8" ShapeID="Диаграмма 10" DrawAspect="Content" ObjectID="_1617479581" r:id="rId38"/>
        </w:object>
      </w:r>
    </w:p>
    <w:p w:rsidR="006C327F" w:rsidRDefault="006C327F" w:rsidP="009F7490">
      <w:pPr>
        <w:pStyle w:val="a6"/>
        <w:ind w:firstLine="0"/>
        <w:jc w:val="center"/>
      </w:pPr>
      <w:r>
        <w:t>Рисунок Г.1 – Ответ на вопросы 1,2,4,5 анкеты</w:t>
      </w:r>
    </w:p>
    <w:p w:rsidR="006C327F" w:rsidRDefault="006C327F" w:rsidP="009F7490">
      <w:pPr>
        <w:pStyle w:val="a6"/>
        <w:ind w:firstLine="0"/>
        <w:jc w:val="right"/>
      </w:pPr>
      <w:r>
        <w:t>Продолжение Приложения Г</w:t>
      </w:r>
    </w:p>
    <w:p w:rsidR="006C327F" w:rsidRDefault="006C327F" w:rsidP="009F7490">
      <w:pPr>
        <w:pStyle w:val="a6"/>
        <w:spacing w:line="240" w:lineRule="auto"/>
        <w:ind w:firstLine="0"/>
        <w:jc w:val="center"/>
      </w:pPr>
    </w:p>
    <w:p w:rsidR="006C327F" w:rsidRDefault="008F4BC3" w:rsidP="009F7490">
      <w:pPr>
        <w:pStyle w:val="a6"/>
        <w:ind w:firstLine="0"/>
        <w:jc w:val="center"/>
      </w:pPr>
      <w:r w:rsidRPr="00F97A1D">
        <w:rPr>
          <w:noProof/>
        </w:rPr>
        <w:object w:dxaOrig="8670" w:dyaOrig="5050">
          <v:shape id="Диаграмма 11" o:spid="_x0000_i1025" type="#_x0000_t75" alt="" style="width:434.05pt;height:252.5pt;visibility:visible;mso-width-percent:0;mso-height-percent:0;mso-width-percent:0;mso-height-percent:0" o:ole="">
            <v:imagedata r:id="rId39" o:title=""/>
            <o:lock v:ext="edit" aspectratio="f"/>
          </v:shape>
          <o:OLEObject Type="Embed" ProgID="Excel.Sheet.8" ShapeID="Диаграмма 11" DrawAspect="Content" ObjectID="_1617479582" r:id="rId40"/>
        </w:object>
      </w:r>
    </w:p>
    <w:p w:rsidR="006C327F" w:rsidRDefault="006C327F" w:rsidP="009F7490">
      <w:pPr>
        <w:pStyle w:val="a6"/>
        <w:spacing w:line="240" w:lineRule="auto"/>
        <w:jc w:val="center"/>
      </w:pPr>
      <w:r>
        <w:t xml:space="preserve">Рисунок </w:t>
      </w:r>
      <w:proofErr w:type="gramStart"/>
      <w:r>
        <w:t>Г.2  –</w:t>
      </w:r>
      <w:proofErr w:type="gramEnd"/>
      <w:r>
        <w:t xml:space="preserve"> Ответы на вопрос 3</w:t>
      </w:r>
    </w:p>
    <w:p w:rsidR="006C327F" w:rsidRDefault="006C327F" w:rsidP="009F7490">
      <w:pPr>
        <w:pStyle w:val="a6"/>
        <w:spacing w:line="240" w:lineRule="auto"/>
      </w:pPr>
    </w:p>
    <w:p w:rsidR="006C327F" w:rsidRDefault="006C327F" w:rsidP="009F7490">
      <w:pPr>
        <w:pStyle w:val="a6"/>
        <w:spacing w:line="240" w:lineRule="auto"/>
      </w:pPr>
    </w:p>
    <w:p w:rsidR="006C327F" w:rsidRDefault="006C327F" w:rsidP="009F7490">
      <w:pPr>
        <w:pStyle w:val="a6"/>
        <w:spacing w:line="240" w:lineRule="auto"/>
        <w:ind w:firstLine="0"/>
      </w:pPr>
      <w:r>
        <w:t>Таблица Г.1 – Анкетирование фирм-потребителей</w:t>
      </w:r>
    </w:p>
    <w:p w:rsidR="006C327F" w:rsidRDefault="006C327F" w:rsidP="009F7490">
      <w:pPr>
        <w:pStyle w:val="a6"/>
        <w:spacing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7"/>
        <w:gridCol w:w="4527"/>
      </w:tblGrid>
      <w:tr w:rsidR="006C327F" w:rsidRPr="00450829" w:rsidTr="00450829">
        <w:tc>
          <w:tcPr>
            <w:tcW w:w="4782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</w:pPr>
            <w:r w:rsidRPr="00450829">
              <w:t>Вопросы анкеты</w:t>
            </w:r>
          </w:p>
        </w:tc>
        <w:tc>
          <w:tcPr>
            <w:tcW w:w="4783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  <w:jc w:val="center"/>
            </w:pPr>
            <w:r w:rsidRPr="00450829">
              <w:t>Ответы на вопросы анкеты</w:t>
            </w:r>
          </w:p>
        </w:tc>
      </w:tr>
      <w:tr w:rsidR="006C327F" w:rsidRPr="00450829" w:rsidTr="00450829">
        <w:tc>
          <w:tcPr>
            <w:tcW w:w="4782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</w:pPr>
            <w:r w:rsidRPr="00450829">
              <w:t>Уровень сервиса ООО «</w:t>
            </w:r>
            <w:proofErr w:type="spellStart"/>
            <w:r w:rsidRPr="00450829">
              <w:t>Бергер</w:t>
            </w:r>
            <w:proofErr w:type="spellEnd"/>
            <w:r w:rsidRPr="00450829">
              <w:t>»</w:t>
            </w:r>
          </w:p>
        </w:tc>
        <w:tc>
          <w:tcPr>
            <w:tcW w:w="4783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</w:pPr>
            <w:r w:rsidRPr="00450829">
              <w:t>96</w:t>
            </w:r>
            <w:r w:rsidRPr="00450829">
              <w:rPr>
                <w:lang w:val="en-US"/>
              </w:rPr>
              <w:t>% (</w:t>
            </w:r>
            <w:r w:rsidRPr="00450829">
              <w:t>по результатам на 2017 год)</w:t>
            </w:r>
          </w:p>
        </w:tc>
      </w:tr>
      <w:tr w:rsidR="006C327F" w:rsidRPr="00450829" w:rsidTr="00450829">
        <w:tc>
          <w:tcPr>
            <w:tcW w:w="4782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</w:pPr>
            <w:r w:rsidRPr="00450829">
              <w:t>Качество продукции (1-5)</w:t>
            </w:r>
          </w:p>
        </w:tc>
        <w:tc>
          <w:tcPr>
            <w:tcW w:w="4783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</w:pPr>
            <w:r w:rsidRPr="00450829">
              <w:t>4,7</w:t>
            </w:r>
          </w:p>
        </w:tc>
      </w:tr>
      <w:tr w:rsidR="006C327F" w:rsidRPr="00450829" w:rsidTr="00450829">
        <w:tc>
          <w:tcPr>
            <w:tcW w:w="4782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</w:pPr>
            <w:r w:rsidRPr="00450829">
              <w:t>Процент выполнения плана</w:t>
            </w:r>
          </w:p>
        </w:tc>
        <w:tc>
          <w:tcPr>
            <w:tcW w:w="4783" w:type="dxa"/>
          </w:tcPr>
          <w:p w:rsidR="006C327F" w:rsidRPr="00450829" w:rsidRDefault="006C327F" w:rsidP="00450829">
            <w:pPr>
              <w:pStyle w:val="a6"/>
              <w:spacing w:line="240" w:lineRule="auto"/>
              <w:ind w:firstLine="0"/>
            </w:pPr>
            <w:r w:rsidRPr="00450829">
              <w:t>110</w:t>
            </w:r>
            <w:r w:rsidRPr="00450829">
              <w:rPr>
                <w:lang w:val="en-US"/>
              </w:rPr>
              <w:t>% (</w:t>
            </w:r>
            <w:r w:rsidRPr="00450829">
              <w:t>по данным на 2017 год)</w:t>
            </w:r>
          </w:p>
        </w:tc>
      </w:tr>
    </w:tbl>
    <w:p w:rsidR="006C327F" w:rsidRDefault="006C327F">
      <w:r>
        <w:br w:type="page"/>
      </w:r>
    </w:p>
    <w:p w:rsidR="006C327F" w:rsidRPr="00423A91" w:rsidRDefault="006C327F" w:rsidP="009F749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Д</w:t>
      </w:r>
    </w:p>
    <w:p w:rsidR="006C327F" w:rsidRPr="00423A91" w:rsidRDefault="006C327F" w:rsidP="009F7490">
      <w:pPr>
        <w:pStyle w:val="a6"/>
        <w:spacing w:line="240" w:lineRule="auto"/>
        <w:jc w:val="center"/>
        <w:rPr>
          <w:szCs w:val="28"/>
        </w:rPr>
      </w:pPr>
      <w:r>
        <w:rPr>
          <w:szCs w:val="28"/>
        </w:rPr>
        <w:t>Описание производственной линии для консервирования овощей</w:t>
      </w:r>
    </w:p>
    <w:p w:rsidR="006C327F" w:rsidRPr="00150284" w:rsidRDefault="006C327F">
      <w:pPr>
        <w:rPr>
          <w:rFonts w:ascii="Times New Roman" w:hAnsi="Times New Roman"/>
          <w:sz w:val="28"/>
          <w:szCs w:val="28"/>
        </w:rPr>
      </w:pPr>
    </w:p>
    <w:p w:rsidR="006C327F" w:rsidRPr="00150284" w:rsidRDefault="006C327F">
      <w:pPr>
        <w:rPr>
          <w:rFonts w:ascii="Times New Roman" w:hAnsi="Times New Roman"/>
          <w:sz w:val="28"/>
          <w:szCs w:val="28"/>
        </w:rPr>
      </w:pPr>
      <w:r w:rsidRPr="00150284">
        <w:rPr>
          <w:rFonts w:ascii="Times New Roman" w:hAnsi="Times New Roman"/>
          <w:sz w:val="28"/>
          <w:szCs w:val="28"/>
        </w:rPr>
        <w:t>Таблица Д.1 – Технические характеристики производственной линии:</w:t>
      </w:r>
    </w:p>
    <w:p w:rsidR="006C327F" w:rsidRPr="00150284" w:rsidRDefault="006C327F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14"/>
        <w:gridCol w:w="1240"/>
      </w:tblGrid>
      <w:tr w:rsidR="006C327F" w:rsidRPr="00450829" w:rsidTr="00450829">
        <w:tc>
          <w:tcPr>
            <w:tcW w:w="8075" w:type="dxa"/>
          </w:tcPr>
          <w:p w:rsidR="006C327F" w:rsidRPr="00450829" w:rsidRDefault="006C327F">
            <w:pPr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Производительность (по банкам объемом 720 мл)</w:t>
            </w:r>
          </w:p>
        </w:tc>
        <w:tc>
          <w:tcPr>
            <w:tcW w:w="1264" w:type="dxa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2250</w:t>
            </w:r>
          </w:p>
        </w:tc>
      </w:tr>
      <w:tr w:rsidR="006C327F" w:rsidRPr="00450829" w:rsidTr="00450829">
        <w:tc>
          <w:tcPr>
            <w:tcW w:w="8075" w:type="dxa"/>
          </w:tcPr>
          <w:p w:rsidR="006C327F" w:rsidRPr="00450829" w:rsidRDefault="006C327F">
            <w:pPr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Установленная мощность, кВт</w:t>
            </w:r>
          </w:p>
        </w:tc>
        <w:tc>
          <w:tcPr>
            <w:tcW w:w="1264" w:type="dxa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6C327F" w:rsidRPr="00450829" w:rsidTr="00450829">
        <w:tc>
          <w:tcPr>
            <w:tcW w:w="8075" w:type="dxa"/>
          </w:tcPr>
          <w:p w:rsidR="006C327F" w:rsidRPr="00450829" w:rsidRDefault="006C327F">
            <w:pPr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Обслуживающий персонал, чел</w:t>
            </w:r>
          </w:p>
        </w:tc>
        <w:tc>
          <w:tcPr>
            <w:tcW w:w="1264" w:type="dxa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C327F" w:rsidRPr="00450829" w:rsidTr="00450829">
        <w:tc>
          <w:tcPr>
            <w:tcW w:w="8075" w:type="dxa"/>
          </w:tcPr>
          <w:p w:rsidR="006C327F" w:rsidRPr="00450829" w:rsidRDefault="006C327F">
            <w:pPr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 xml:space="preserve">Необходимая производственная площадь, не менее, </w:t>
            </w:r>
            <w:proofErr w:type="spellStart"/>
            <w:proofErr w:type="gramStart"/>
            <w:r w:rsidRPr="00450829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proofErr w:type="gramEnd"/>
          </w:p>
        </w:tc>
        <w:tc>
          <w:tcPr>
            <w:tcW w:w="1264" w:type="dxa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082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6C327F" w:rsidRDefault="006C327F">
      <w:r>
        <w:t xml:space="preserve"> </w:t>
      </w:r>
    </w:p>
    <w:p w:rsidR="006C327F" w:rsidRDefault="006C327F"/>
    <w:p w:rsidR="006C327F" w:rsidRDefault="001019F8">
      <w:r w:rsidRPr="00F97A1D">
        <w:rPr>
          <w:noProof/>
        </w:rPr>
        <w:drawing>
          <wp:inline distT="0" distB="0" distL="0" distR="0">
            <wp:extent cx="5909310" cy="4149090"/>
            <wp:effectExtent l="0" t="0" r="0" b="0"/>
            <wp:docPr id="13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414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27F" w:rsidRPr="00150284" w:rsidRDefault="006C327F">
      <w:pPr>
        <w:rPr>
          <w:rFonts w:ascii="Times New Roman" w:hAnsi="Times New Roman"/>
          <w:sz w:val="28"/>
        </w:rPr>
      </w:pPr>
    </w:p>
    <w:p w:rsidR="006C327F" w:rsidRDefault="006C327F" w:rsidP="009F7490">
      <w:pPr>
        <w:jc w:val="center"/>
        <w:rPr>
          <w:rFonts w:ascii="Times New Roman" w:hAnsi="Times New Roman"/>
          <w:sz w:val="28"/>
        </w:rPr>
      </w:pPr>
      <w:r w:rsidRPr="00150284">
        <w:rPr>
          <w:rFonts w:ascii="Times New Roman" w:hAnsi="Times New Roman"/>
          <w:sz w:val="28"/>
        </w:rPr>
        <w:t>Рисунок Д.1 – Состав производственной линии</w:t>
      </w:r>
    </w:p>
    <w:p w:rsidR="006C327F" w:rsidRDefault="006C327F" w:rsidP="009F7490">
      <w:pPr>
        <w:jc w:val="center"/>
        <w:rPr>
          <w:rFonts w:ascii="Times New Roman" w:hAnsi="Times New Roman"/>
          <w:sz w:val="28"/>
        </w:rPr>
      </w:pPr>
    </w:p>
    <w:p w:rsidR="006C327F" w:rsidRDefault="006C327F" w:rsidP="009F7490">
      <w:pPr>
        <w:jc w:val="center"/>
        <w:rPr>
          <w:rFonts w:ascii="Times New Roman" w:hAnsi="Times New Roman"/>
          <w:sz w:val="28"/>
        </w:rPr>
      </w:pPr>
    </w:p>
    <w:p w:rsidR="006C327F" w:rsidRDefault="006C327F" w:rsidP="00150284">
      <w:pPr>
        <w:jc w:val="center"/>
        <w:rPr>
          <w:rFonts w:ascii="Times New Roman" w:hAnsi="Times New Roman"/>
          <w:sz w:val="28"/>
        </w:rPr>
      </w:pPr>
    </w:p>
    <w:p w:rsidR="006C327F" w:rsidRDefault="006C327F" w:rsidP="00150284">
      <w:pPr>
        <w:jc w:val="center"/>
        <w:rPr>
          <w:rFonts w:ascii="Times New Roman" w:hAnsi="Times New Roman"/>
          <w:sz w:val="28"/>
        </w:rPr>
      </w:pPr>
    </w:p>
    <w:p w:rsidR="006C327F" w:rsidRDefault="006C327F" w:rsidP="00150284">
      <w:pPr>
        <w:jc w:val="center"/>
        <w:rPr>
          <w:rFonts w:ascii="Times New Roman" w:hAnsi="Times New Roman"/>
          <w:sz w:val="28"/>
        </w:rPr>
      </w:pPr>
    </w:p>
    <w:p w:rsidR="006C327F" w:rsidRDefault="006C327F" w:rsidP="00150284">
      <w:pPr>
        <w:jc w:val="center"/>
        <w:rPr>
          <w:rFonts w:ascii="Times New Roman" w:hAnsi="Times New Roman"/>
          <w:sz w:val="28"/>
        </w:rPr>
      </w:pPr>
    </w:p>
    <w:p w:rsidR="006C327F" w:rsidRDefault="006C327F" w:rsidP="00150284">
      <w:pPr>
        <w:jc w:val="center"/>
        <w:rPr>
          <w:rFonts w:ascii="Times New Roman" w:hAnsi="Times New Roman"/>
          <w:sz w:val="28"/>
        </w:rPr>
      </w:pPr>
    </w:p>
    <w:p w:rsidR="006C327F" w:rsidRDefault="006C327F" w:rsidP="00150284">
      <w:pPr>
        <w:jc w:val="center"/>
        <w:rPr>
          <w:rFonts w:ascii="Times New Roman" w:hAnsi="Times New Roman"/>
          <w:sz w:val="28"/>
        </w:rPr>
      </w:pPr>
    </w:p>
    <w:p w:rsidR="006C327F" w:rsidRDefault="006C327F" w:rsidP="00150284">
      <w:pPr>
        <w:jc w:val="center"/>
        <w:rPr>
          <w:rFonts w:ascii="Times New Roman" w:hAnsi="Times New Roman"/>
          <w:sz w:val="28"/>
        </w:rPr>
        <w:sectPr w:rsidR="006C327F" w:rsidSect="007A4BF2">
          <w:pgSz w:w="11900" w:h="16840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6C327F" w:rsidRDefault="006C327F" w:rsidP="00150284">
      <w:pPr>
        <w:jc w:val="center"/>
        <w:rPr>
          <w:rFonts w:ascii="Times New Roman" w:hAnsi="Times New Roman"/>
          <w:sz w:val="28"/>
        </w:rPr>
      </w:pPr>
    </w:p>
    <w:p w:rsidR="006C327F" w:rsidRPr="00150284" w:rsidRDefault="006C327F" w:rsidP="00150284">
      <w:pPr>
        <w:jc w:val="center"/>
        <w:rPr>
          <w:rFonts w:ascii="Times New Roman" w:hAnsi="Times New Roman"/>
          <w:sz w:val="28"/>
        </w:rPr>
        <w:sectPr w:rsidR="006C327F" w:rsidRPr="00150284" w:rsidSect="00946AF9">
          <w:type w:val="continuous"/>
          <w:pgSz w:w="11900" w:h="16840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="1527" w:tblpY="2679"/>
        <w:tblW w:w="14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286"/>
        <w:gridCol w:w="1418"/>
        <w:gridCol w:w="1407"/>
        <w:gridCol w:w="1286"/>
        <w:gridCol w:w="1276"/>
        <w:gridCol w:w="1417"/>
        <w:gridCol w:w="1124"/>
        <w:gridCol w:w="1275"/>
        <w:gridCol w:w="1377"/>
      </w:tblGrid>
      <w:tr w:rsidR="006C327F" w:rsidRPr="00450829" w:rsidTr="00450829">
        <w:tc>
          <w:tcPr>
            <w:tcW w:w="2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i/>
              </w:rPr>
            </w:pPr>
            <w:r w:rsidRPr="00450829">
              <w:rPr>
                <w:rFonts w:ascii="Times New Roman" w:hAnsi="Times New Roman"/>
                <w:i/>
              </w:rPr>
              <w:lastRenderedPageBreak/>
              <w:t>Показатель</w:t>
            </w: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i/>
              </w:rPr>
            </w:pPr>
            <w:r w:rsidRPr="00450829">
              <w:rPr>
                <w:rFonts w:ascii="Times New Roman" w:hAnsi="Times New Roman"/>
                <w:i/>
              </w:rPr>
              <w:t>1 смена</w:t>
            </w:r>
          </w:p>
        </w:tc>
        <w:tc>
          <w:tcPr>
            <w:tcW w:w="39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i/>
              </w:rPr>
            </w:pPr>
            <w:r w:rsidRPr="00450829">
              <w:rPr>
                <w:rFonts w:ascii="Times New Roman" w:hAnsi="Times New Roman"/>
                <w:i/>
              </w:rPr>
              <w:t>2 смены</w:t>
            </w:r>
          </w:p>
        </w:tc>
        <w:tc>
          <w:tcPr>
            <w:tcW w:w="37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i/>
              </w:rPr>
            </w:pPr>
            <w:r w:rsidRPr="00450829">
              <w:rPr>
                <w:rFonts w:ascii="Times New Roman" w:hAnsi="Times New Roman"/>
                <w:i/>
              </w:rPr>
              <w:t>3 смены</w:t>
            </w:r>
          </w:p>
        </w:tc>
      </w:tr>
      <w:tr w:rsidR="006C327F" w:rsidRPr="00450829" w:rsidTr="00450829">
        <w:tc>
          <w:tcPr>
            <w:tcW w:w="26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</w:rPr>
            </w:pPr>
            <w:r w:rsidRPr="00450829">
              <w:rPr>
                <w:rFonts w:ascii="Times New Roman" w:hAnsi="Times New Roman"/>
                <w:b/>
              </w:rPr>
              <w:t>2022</w:t>
            </w:r>
          </w:p>
        </w:tc>
      </w:tr>
      <w:tr w:rsidR="006C327F" w:rsidRPr="00450829" w:rsidTr="00450829">
        <w:tc>
          <w:tcPr>
            <w:tcW w:w="266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6C327F" w:rsidRPr="00450829" w:rsidRDefault="006C327F" w:rsidP="00450829">
            <w:pPr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Производительность 1 линии, банки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195 750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195 750</w:t>
            </w:r>
          </w:p>
        </w:tc>
        <w:tc>
          <w:tcPr>
            <w:tcW w:w="1407" w:type="dxa"/>
            <w:tcBorders>
              <w:top w:val="single" w:sz="2" w:space="0" w:color="auto"/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195 750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391 500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391 500</w:t>
            </w:r>
          </w:p>
        </w:tc>
        <w:tc>
          <w:tcPr>
            <w:tcW w:w="1417" w:type="dxa"/>
            <w:tcBorders>
              <w:top w:val="single" w:sz="2" w:space="0" w:color="auto"/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391 500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587 250</w:t>
            </w:r>
          </w:p>
        </w:tc>
        <w:tc>
          <w:tcPr>
            <w:tcW w:w="1275" w:type="dxa"/>
            <w:tcBorders>
              <w:top w:val="single" w:sz="2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587 250</w:t>
            </w:r>
          </w:p>
        </w:tc>
        <w:tc>
          <w:tcPr>
            <w:tcW w:w="1377" w:type="dxa"/>
            <w:tcBorders>
              <w:top w:val="single" w:sz="2" w:space="0" w:color="auto"/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587 250</w:t>
            </w:r>
          </w:p>
        </w:tc>
      </w:tr>
      <w:tr w:rsidR="006C327F" w:rsidRPr="00450829" w:rsidTr="00450829">
        <w:tc>
          <w:tcPr>
            <w:tcW w:w="266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6C327F" w:rsidRPr="00450829" w:rsidRDefault="006C327F" w:rsidP="00450829">
            <w:pPr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Количество требуемых линий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17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25</w:t>
            </w:r>
          </w:p>
        </w:tc>
        <w:tc>
          <w:tcPr>
            <w:tcW w:w="1407" w:type="dxa"/>
            <w:tcBorders>
              <w:top w:val="single" w:sz="2" w:space="0" w:color="auto"/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35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2" w:space="0" w:color="auto"/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18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9</w:t>
            </w:r>
          </w:p>
        </w:tc>
        <w:tc>
          <w:tcPr>
            <w:tcW w:w="1377" w:type="dxa"/>
            <w:tcBorders>
              <w:top w:val="single" w:sz="2" w:space="0" w:color="auto"/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12</w:t>
            </w:r>
          </w:p>
        </w:tc>
      </w:tr>
      <w:tr w:rsidR="006C327F" w:rsidRPr="00450829" w:rsidTr="00450829">
        <w:tc>
          <w:tcPr>
            <w:tcW w:w="266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6C327F" w:rsidRPr="00450829" w:rsidRDefault="006C327F" w:rsidP="00450829">
            <w:pPr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Количество приобретаемых линий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17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8</w:t>
            </w:r>
          </w:p>
        </w:tc>
        <w:tc>
          <w:tcPr>
            <w:tcW w:w="1407" w:type="dxa"/>
            <w:tcBorders>
              <w:top w:val="single" w:sz="2" w:space="0" w:color="auto"/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10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5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3</w:t>
            </w:r>
          </w:p>
        </w:tc>
        <w:tc>
          <w:tcPr>
            <w:tcW w:w="1377" w:type="dxa"/>
            <w:tcBorders>
              <w:top w:val="single" w:sz="2" w:space="0" w:color="auto"/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3</w:t>
            </w:r>
          </w:p>
        </w:tc>
      </w:tr>
      <w:tr w:rsidR="006C327F" w:rsidRPr="00450829" w:rsidTr="00450829">
        <w:tc>
          <w:tcPr>
            <w:tcW w:w="2660" w:type="dxa"/>
            <w:tcBorders>
              <w:left w:val="single" w:sz="18" w:space="0" w:color="auto"/>
              <w:right w:val="single" w:sz="18" w:space="0" w:color="auto"/>
            </w:tcBorders>
          </w:tcPr>
          <w:p w:rsidR="006C327F" w:rsidRPr="00450829" w:rsidRDefault="006C327F" w:rsidP="00450829">
            <w:pPr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 xml:space="preserve">Стоимость линий (при расчете </w:t>
            </w:r>
          </w:p>
          <w:p w:rsidR="006C327F" w:rsidRPr="00450829" w:rsidRDefault="006C327F" w:rsidP="00450829">
            <w:pPr>
              <w:rPr>
                <w:rFonts w:ascii="Times New Roman" w:hAnsi="Times New Roman"/>
                <w:color w:val="000000"/>
              </w:rPr>
            </w:pPr>
            <w:r w:rsidRPr="00450829">
              <w:rPr>
                <w:rFonts w:ascii="Times New Roman" w:hAnsi="Times New Roman"/>
                <w:color w:val="000000"/>
              </w:rPr>
              <w:t xml:space="preserve">1557305 на 1 линию), </w:t>
            </w:r>
            <w:proofErr w:type="spellStart"/>
            <w:r w:rsidRPr="00450829">
              <w:rPr>
                <w:rFonts w:ascii="Times New Roman" w:hAnsi="Times New Roman"/>
                <w:color w:val="000000"/>
              </w:rPr>
              <w:t>руб</w:t>
            </w:r>
            <w:proofErr w:type="spellEnd"/>
          </w:p>
        </w:tc>
        <w:tc>
          <w:tcPr>
            <w:tcW w:w="1286" w:type="dxa"/>
            <w:tcBorders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26 474 185</w:t>
            </w:r>
          </w:p>
        </w:tc>
        <w:tc>
          <w:tcPr>
            <w:tcW w:w="1418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38 932 625</w:t>
            </w:r>
          </w:p>
        </w:tc>
        <w:tc>
          <w:tcPr>
            <w:tcW w:w="1407" w:type="dxa"/>
            <w:tcBorders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54 505 675</w:t>
            </w:r>
          </w:p>
        </w:tc>
        <w:tc>
          <w:tcPr>
            <w:tcW w:w="1286" w:type="dxa"/>
            <w:tcBorders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14 015 745</w:t>
            </w:r>
          </w:p>
        </w:tc>
        <w:tc>
          <w:tcPr>
            <w:tcW w:w="1276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20 244 965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28 031 490</w:t>
            </w:r>
          </w:p>
        </w:tc>
        <w:tc>
          <w:tcPr>
            <w:tcW w:w="1124" w:type="dxa"/>
            <w:tcBorders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9 343 830</w:t>
            </w:r>
          </w:p>
        </w:tc>
        <w:tc>
          <w:tcPr>
            <w:tcW w:w="1275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14 015 745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18 687 660</w:t>
            </w:r>
          </w:p>
        </w:tc>
      </w:tr>
      <w:tr w:rsidR="006C327F" w:rsidRPr="00450829" w:rsidTr="00450829">
        <w:tc>
          <w:tcPr>
            <w:tcW w:w="2660" w:type="dxa"/>
            <w:tcBorders>
              <w:left w:val="single" w:sz="18" w:space="0" w:color="auto"/>
              <w:right w:val="single" w:sz="18" w:space="0" w:color="auto"/>
            </w:tcBorders>
          </w:tcPr>
          <w:p w:rsidR="006C327F" w:rsidRPr="00450829" w:rsidRDefault="006C327F" w:rsidP="00450829">
            <w:pPr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 xml:space="preserve">Капитальные вложения в оборудование, </w:t>
            </w:r>
            <w:proofErr w:type="spellStart"/>
            <w:r w:rsidRPr="00450829">
              <w:rPr>
                <w:rFonts w:ascii="Times New Roman" w:hAnsi="Times New Roman"/>
              </w:rPr>
              <w:t>руб</w:t>
            </w:r>
            <w:proofErr w:type="spellEnd"/>
          </w:p>
        </w:tc>
        <w:tc>
          <w:tcPr>
            <w:tcW w:w="1286" w:type="dxa"/>
            <w:tcBorders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26 474 185</w:t>
            </w:r>
          </w:p>
        </w:tc>
        <w:tc>
          <w:tcPr>
            <w:tcW w:w="1418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12 458 440</w:t>
            </w:r>
          </w:p>
        </w:tc>
        <w:tc>
          <w:tcPr>
            <w:tcW w:w="1407" w:type="dxa"/>
            <w:tcBorders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15 573 050</w:t>
            </w:r>
          </w:p>
        </w:tc>
        <w:tc>
          <w:tcPr>
            <w:tcW w:w="1286" w:type="dxa"/>
            <w:tcBorders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14 015 745</w:t>
            </w:r>
          </w:p>
        </w:tc>
        <w:tc>
          <w:tcPr>
            <w:tcW w:w="1276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6 229 220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 xml:space="preserve"> 7 786 525</w:t>
            </w:r>
          </w:p>
        </w:tc>
        <w:tc>
          <w:tcPr>
            <w:tcW w:w="1124" w:type="dxa"/>
            <w:tcBorders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9 343 830</w:t>
            </w:r>
          </w:p>
        </w:tc>
        <w:tc>
          <w:tcPr>
            <w:tcW w:w="1275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4 671 915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4 671 915</w:t>
            </w:r>
          </w:p>
        </w:tc>
      </w:tr>
      <w:tr w:rsidR="006C327F" w:rsidRPr="00450829" w:rsidTr="00450829">
        <w:tc>
          <w:tcPr>
            <w:tcW w:w="2660" w:type="dxa"/>
            <w:tcBorders>
              <w:left w:val="single" w:sz="18" w:space="0" w:color="auto"/>
              <w:right w:val="single" w:sz="18" w:space="0" w:color="auto"/>
            </w:tcBorders>
          </w:tcPr>
          <w:p w:rsidR="006C327F" w:rsidRPr="00450829" w:rsidRDefault="006C327F" w:rsidP="00450829">
            <w:pPr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 xml:space="preserve">Норма Амортизационных отчислений (Срок службы 10 лет), </w:t>
            </w:r>
            <w:proofErr w:type="spellStart"/>
            <w:r w:rsidRPr="00450829">
              <w:rPr>
                <w:rFonts w:ascii="Times New Roman" w:hAnsi="Times New Roman"/>
              </w:rPr>
              <w:t>руб</w:t>
            </w:r>
            <w:proofErr w:type="spellEnd"/>
          </w:p>
        </w:tc>
        <w:tc>
          <w:tcPr>
            <w:tcW w:w="1286" w:type="dxa"/>
            <w:tcBorders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2 627 518,5</w:t>
            </w:r>
          </w:p>
        </w:tc>
        <w:tc>
          <w:tcPr>
            <w:tcW w:w="1418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3 893 262,5</w:t>
            </w:r>
          </w:p>
        </w:tc>
        <w:tc>
          <w:tcPr>
            <w:tcW w:w="1407" w:type="dxa"/>
            <w:tcBorders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5 450 567,5</w:t>
            </w:r>
          </w:p>
        </w:tc>
        <w:tc>
          <w:tcPr>
            <w:tcW w:w="1286" w:type="dxa"/>
            <w:tcBorders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14 015 74,5</w:t>
            </w:r>
          </w:p>
        </w:tc>
        <w:tc>
          <w:tcPr>
            <w:tcW w:w="1276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20 244 96,5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28 031 49,0</w:t>
            </w:r>
          </w:p>
        </w:tc>
        <w:tc>
          <w:tcPr>
            <w:tcW w:w="1124" w:type="dxa"/>
            <w:tcBorders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934 383,0</w:t>
            </w:r>
          </w:p>
        </w:tc>
        <w:tc>
          <w:tcPr>
            <w:tcW w:w="1275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1 401 574,5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  <w:r w:rsidRPr="00450829">
              <w:rPr>
                <w:rFonts w:ascii="Times New Roman" w:hAnsi="Times New Roman"/>
                <w:color w:val="000000"/>
                <w:sz w:val="22"/>
              </w:rPr>
              <w:t>1 868 766,0</w:t>
            </w:r>
          </w:p>
        </w:tc>
      </w:tr>
      <w:tr w:rsidR="006C327F" w:rsidRPr="00450829" w:rsidTr="00450829">
        <w:tc>
          <w:tcPr>
            <w:tcW w:w="2660" w:type="dxa"/>
            <w:tcBorders>
              <w:left w:val="single" w:sz="18" w:space="0" w:color="auto"/>
              <w:right w:val="single" w:sz="18" w:space="0" w:color="auto"/>
            </w:tcBorders>
          </w:tcPr>
          <w:p w:rsidR="006C327F" w:rsidRPr="00450829" w:rsidRDefault="006C327F" w:rsidP="00450829">
            <w:pPr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>Количество работников, требуемых для обслуживания линий, чел</w:t>
            </w:r>
          </w:p>
        </w:tc>
        <w:tc>
          <w:tcPr>
            <w:tcW w:w="1286" w:type="dxa"/>
            <w:tcBorders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51</w:t>
            </w:r>
          </w:p>
        </w:tc>
        <w:tc>
          <w:tcPr>
            <w:tcW w:w="1418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75</w:t>
            </w:r>
          </w:p>
        </w:tc>
        <w:tc>
          <w:tcPr>
            <w:tcW w:w="1407" w:type="dxa"/>
            <w:tcBorders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105</w:t>
            </w:r>
          </w:p>
        </w:tc>
        <w:tc>
          <w:tcPr>
            <w:tcW w:w="1286" w:type="dxa"/>
            <w:tcBorders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27</w:t>
            </w:r>
          </w:p>
        </w:tc>
        <w:tc>
          <w:tcPr>
            <w:tcW w:w="1276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39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54</w:t>
            </w:r>
          </w:p>
        </w:tc>
        <w:tc>
          <w:tcPr>
            <w:tcW w:w="1124" w:type="dxa"/>
            <w:tcBorders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18</w:t>
            </w:r>
          </w:p>
        </w:tc>
        <w:tc>
          <w:tcPr>
            <w:tcW w:w="1275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27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36</w:t>
            </w:r>
          </w:p>
        </w:tc>
      </w:tr>
      <w:tr w:rsidR="006C327F" w:rsidRPr="00450829" w:rsidTr="00450829">
        <w:tc>
          <w:tcPr>
            <w:tcW w:w="2660" w:type="dxa"/>
            <w:tcBorders>
              <w:left w:val="single" w:sz="18" w:space="0" w:color="auto"/>
              <w:right w:val="single" w:sz="18" w:space="0" w:color="auto"/>
            </w:tcBorders>
          </w:tcPr>
          <w:p w:rsidR="006C327F" w:rsidRPr="00450829" w:rsidRDefault="006C327F" w:rsidP="00450829">
            <w:pPr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t xml:space="preserve">Фонд заработной платы из расчета 18 000 </w:t>
            </w:r>
            <w:proofErr w:type="spellStart"/>
            <w:r w:rsidRPr="00450829">
              <w:rPr>
                <w:rFonts w:ascii="Times New Roman" w:hAnsi="Times New Roman"/>
              </w:rPr>
              <w:t>руб</w:t>
            </w:r>
            <w:proofErr w:type="spellEnd"/>
            <w:r w:rsidRPr="00450829">
              <w:rPr>
                <w:rFonts w:ascii="Times New Roman" w:hAnsi="Times New Roman"/>
              </w:rPr>
              <w:t xml:space="preserve">/месяц </w:t>
            </w:r>
          </w:p>
        </w:tc>
        <w:tc>
          <w:tcPr>
            <w:tcW w:w="1286" w:type="dxa"/>
            <w:tcBorders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  <w:lang w:val="en-US"/>
              </w:rPr>
            </w:pPr>
            <w:r w:rsidRPr="00450829">
              <w:rPr>
                <w:rFonts w:ascii="Times New Roman" w:hAnsi="Times New Roman"/>
                <w:sz w:val="22"/>
              </w:rPr>
              <w:t>918</w:t>
            </w:r>
            <w:r w:rsidRPr="00450829">
              <w:rPr>
                <w:rFonts w:ascii="Times New Roman" w:hAnsi="Times New Roman"/>
                <w:sz w:val="22"/>
                <w:lang w:val="en-US"/>
              </w:rPr>
              <w:t xml:space="preserve"> 000</w:t>
            </w:r>
          </w:p>
        </w:tc>
        <w:tc>
          <w:tcPr>
            <w:tcW w:w="1418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  <w:lang w:val="en-US"/>
              </w:rPr>
            </w:pPr>
            <w:r w:rsidRPr="00450829">
              <w:rPr>
                <w:rFonts w:ascii="Times New Roman" w:hAnsi="Times New Roman"/>
                <w:sz w:val="22"/>
              </w:rPr>
              <w:t xml:space="preserve">1 350 </w:t>
            </w:r>
            <w:r w:rsidRPr="00450829">
              <w:rPr>
                <w:rFonts w:ascii="Times New Roman" w:hAnsi="Times New Roman"/>
                <w:sz w:val="22"/>
                <w:lang w:val="en-US"/>
              </w:rPr>
              <w:t>000</w:t>
            </w:r>
          </w:p>
        </w:tc>
        <w:tc>
          <w:tcPr>
            <w:tcW w:w="1407" w:type="dxa"/>
            <w:tcBorders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1 890 000</w:t>
            </w:r>
          </w:p>
        </w:tc>
        <w:tc>
          <w:tcPr>
            <w:tcW w:w="1286" w:type="dxa"/>
            <w:tcBorders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486 000</w:t>
            </w:r>
          </w:p>
        </w:tc>
        <w:tc>
          <w:tcPr>
            <w:tcW w:w="1276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702 000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972 000</w:t>
            </w:r>
          </w:p>
        </w:tc>
        <w:tc>
          <w:tcPr>
            <w:tcW w:w="1124" w:type="dxa"/>
            <w:tcBorders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324 000</w:t>
            </w:r>
          </w:p>
        </w:tc>
        <w:tc>
          <w:tcPr>
            <w:tcW w:w="1275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486 000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648 000</w:t>
            </w:r>
          </w:p>
        </w:tc>
      </w:tr>
      <w:tr w:rsidR="006C327F" w:rsidRPr="00450829" w:rsidTr="00450829">
        <w:tc>
          <w:tcPr>
            <w:tcW w:w="2660" w:type="dxa"/>
            <w:tcBorders>
              <w:left w:val="single" w:sz="18" w:space="0" w:color="auto"/>
              <w:right w:val="single" w:sz="18" w:space="0" w:color="auto"/>
            </w:tcBorders>
          </w:tcPr>
          <w:p w:rsidR="006C327F" w:rsidRPr="00450829" w:rsidRDefault="006C327F" w:rsidP="00450829">
            <w:pPr>
              <w:rPr>
                <w:rFonts w:ascii="Times New Roman" w:hAnsi="Times New Roman"/>
              </w:rPr>
            </w:pPr>
            <w:r w:rsidRPr="00450829">
              <w:rPr>
                <w:rFonts w:ascii="Times New Roman" w:hAnsi="Times New Roman"/>
              </w:rPr>
              <w:lastRenderedPageBreak/>
              <w:t xml:space="preserve">Сумма страховых отчислений в месяц (30% от РОТ), </w:t>
            </w:r>
            <w:proofErr w:type="spellStart"/>
            <w:r w:rsidRPr="00450829">
              <w:rPr>
                <w:rFonts w:ascii="Times New Roman" w:hAnsi="Times New Roman"/>
              </w:rPr>
              <w:t>руб</w:t>
            </w:r>
            <w:proofErr w:type="spellEnd"/>
          </w:p>
        </w:tc>
        <w:tc>
          <w:tcPr>
            <w:tcW w:w="1286" w:type="dxa"/>
            <w:tcBorders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275 400</w:t>
            </w:r>
          </w:p>
        </w:tc>
        <w:tc>
          <w:tcPr>
            <w:tcW w:w="1418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405 000</w:t>
            </w:r>
          </w:p>
        </w:tc>
        <w:tc>
          <w:tcPr>
            <w:tcW w:w="1407" w:type="dxa"/>
            <w:tcBorders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567 000</w:t>
            </w:r>
          </w:p>
        </w:tc>
        <w:tc>
          <w:tcPr>
            <w:tcW w:w="1286" w:type="dxa"/>
            <w:tcBorders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145 800</w:t>
            </w:r>
          </w:p>
        </w:tc>
        <w:tc>
          <w:tcPr>
            <w:tcW w:w="1276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210 600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291 600</w:t>
            </w:r>
          </w:p>
        </w:tc>
        <w:tc>
          <w:tcPr>
            <w:tcW w:w="1124" w:type="dxa"/>
            <w:tcBorders>
              <w:lef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97 200</w:t>
            </w:r>
          </w:p>
        </w:tc>
        <w:tc>
          <w:tcPr>
            <w:tcW w:w="1275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145 800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2"/>
              </w:rPr>
            </w:pPr>
            <w:r w:rsidRPr="00450829">
              <w:rPr>
                <w:rFonts w:ascii="Times New Roman" w:hAnsi="Times New Roman"/>
                <w:sz w:val="22"/>
              </w:rPr>
              <w:t>194 400</w:t>
            </w:r>
          </w:p>
        </w:tc>
      </w:tr>
    </w:tbl>
    <w:p w:rsidR="006C327F" w:rsidRPr="00150284" w:rsidRDefault="006C327F" w:rsidP="00946AF9">
      <w:pPr>
        <w:jc w:val="center"/>
        <w:rPr>
          <w:rFonts w:ascii="Times New Roman" w:hAnsi="Times New Roman"/>
          <w:sz w:val="28"/>
        </w:rPr>
      </w:pPr>
      <w:r w:rsidRPr="00150284">
        <w:rPr>
          <w:rFonts w:ascii="Times New Roman" w:hAnsi="Times New Roman"/>
          <w:sz w:val="28"/>
        </w:rPr>
        <w:t>Приложение Е</w:t>
      </w:r>
    </w:p>
    <w:p w:rsidR="006C327F" w:rsidRDefault="006C327F" w:rsidP="00150284">
      <w:pPr>
        <w:jc w:val="center"/>
        <w:rPr>
          <w:rFonts w:ascii="Times New Roman" w:hAnsi="Times New Roman"/>
          <w:sz w:val="28"/>
        </w:rPr>
      </w:pPr>
      <w:r w:rsidRPr="00150284">
        <w:rPr>
          <w:rFonts w:ascii="Times New Roman" w:hAnsi="Times New Roman"/>
          <w:sz w:val="28"/>
        </w:rPr>
        <w:t>Выбор количества смен</w:t>
      </w:r>
    </w:p>
    <w:p w:rsidR="006C327F" w:rsidRPr="00150284" w:rsidRDefault="006C327F" w:rsidP="00946AF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Е.1 – Расчет показателей для вариантов работы в 1, 2 и 3 смены</w:t>
      </w:r>
    </w:p>
    <w:p w:rsidR="006C327F" w:rsidRPr="00150284" w:rsidRDefault="006C327F" w:rsidP="00150284">
      <w:pPr>
        <w:jc w:val="center"/>
        <w:rPr>
          <w:rFonts w:ascii="Times New Roman" w:hAnsi="Times New Roman"/>
          <w:sz w:val="28"/>
        </w:rPr>
      </w:pPr>
      <w:r w:rsidRPr="00150284">
        <w:rPr>
          <w:rFonts w:ascii="Times New Roman" w:hAnsi="Times New Roman"/>
          <w:sz w:val="28"/>
        </w:rPr>
        <w:t>Приложение Ж</w:t>
      </w:r>
    </w:p>
    <w:p w:rsidR="006C327F" w:rsidRDefault="006C327F" w:rsidP="00150284">
      <w:pPr>
        <w:jc w:val="center"/>
        <w:rPr>
          <w:rFonts w:ascii="Times New Roman" w:hAnsi="Times New Roman"/>
          <w:sz w:val="28"/>
        </w:rPr>
      </w:pPr>
      <w:r w:rsidRPr="00150284">
        <w:rPr>
          <w:rFonts w:ascii="Times New Roman" w:hAnsi="Times New Roman"/>
          <w:sz w:val="28"/>
        </w:rPr>
        <w:t>Цены конкурентов</w:t>
      </w:r>
    </w:p>
    <w:p w:rsidR="006C327F" w:rsidRDefault="006C327F" w:rsidP="00150284">
      <w:pPr>
        <w:jc w:val="center"/>
        <w:rPr>
          <w:rFonts w:ascii="Times New Roman" w:hAnsi="Times New Roman"/>
          <w:sz w:val="28"/>
        </w:rPr>
      </w:pPr>
    </w:p>
    <w:p w:rsidR="006C327F" w:rsidRPr="00150284" w:rsidRDefault="006C327F" w:rsidP="0015028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Ж.1 – Цены конкурентов на 6 марта 2019</w:t>
      </w:r>
    </w:p>
    <w:p w:rsidR="006C327F" w:rsidRDefault="006C32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06"/>
        <w:gridCol w:w="3019"/>
        <w:gridCol w:w="3269"/>
      </w:tblGrid>
      <w:tr w:rsidR="006C327F" w:rsidRPr="00450829" w:rsidTr="00450829">
        <w:tc>
          <w:tcPr>
            <w:tcW w:w="8075" w:type="dxa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50829">
              <w:rPr>
                <w:rFonts w:ascii="Times New Roman" w:hAnsi="Times New Roman"/>
                <w:b/>
                <w:sz w:val="28"/>
              </w:rPr>
              <w:t>Наименования</w:t>
            </w:r>
          </w:p>
        </w:tc>
        <w:tc>
          <w:tcPr>
            <w:tcW w:w="3119" w:type="dxa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50829">
              <w:rPr>
                <w:rFonts w:ascii="Times New Roman" w:hAnsi="Times New Roman"/>
                <w:b/>
                <w:sz w:val="28"/>
              </w:rPr>
              <w:t xml:space="preserve">Цена в </w:t>
            </w:r>
            <w:proofErr w:type="spellStart"/>
            <w:r w:rsidRPr="00450829">
              <w:rPr>
                <w:rFonts w:ascii="Times New Roman" w:hAnsi="Times New Roman"/>
                <w:b/>
                <w:sz w:val="28"/>
              </w:rPr>
              <w:t>Самбери</w:t>
            </w:r>
            <w:proofErr w:type="spellEnd"/>
            <w:r w:rsidRPr="00450829">
              <w:rPr>
                <w:rFonts w:ascii="Times New Roman" w:hAnsi="Times New Roman"/>
                <w:b/>
                <w:sz w:val="28"/>
              </w:rPr>
              <w:t xml:space="preserve"> (конечная цена), </w:t>
            </w:r>
            <w:proofErr w:type="spellStart"/>
            <w:r w:rsidRPr="00450829">
              <w:rPr>
                <w:rFonts w:ascii="Times New Roman" w:hAnsi="Times New Roman"/>
                <w:b/>
                <w:sz w:val="28"/>
              </w:rPr>
              <w:t>руб</w:t>
            </w:r>
            <w:proofErr w:type="spellEnd"/>
          </w:p>
        </w:tc>
        <w:tc>
          <w:tcPr>
            <w:tcW w:w="3368" w:type="dxa"/>
            <w:vAlign w:val="center"/>
          </w:tcPr>
          <w:p w:rsidR="006C327F" w:rsidRPr="00450829" w:rsidRDefault="006C327F" w:rsidP="0045082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50829">
              <w:rPr>
                <w:rFonts w:ascii="Times New Roman" w:hAnsi="Times New Roman"/>
                <w:b/>
                <w:sz w:val="28"/>
              </w:rPr>
              <w:t xml:space="preserve">Цена поставщика (при расчете 30% надбавки), </w:t>
            </w:r>
            <w:proofErr w:type="spellStart"/>
            <w:r w:rsidRPr="00450829">
              <w:rPr>
                <w:rFonts w:ascii="Times New Roman" w:hAnsi="Times New Roman"/>
                <w:b/>
                <w:sz w:val="28"/>
              </w:rPr>
              <w:t>руб</w:t>
            </w:r>
            <w:proofErr w:type="spellEnd"/>
          </w:p>
        </w:tc>
      </w:tr>
      <w:tr w:rsidR="006C327F" w:rsidRPr="00450829" w:rsidTr="00450829">
        <w:tc>
          <w:tcPr>
            <w:tcW w:w="8075" w:type="dxa"/>
          </w:tcPr>
          <w:p w:rsidR="006C327F" w:rsidRPr="00450829" w:rsidRDefault="006C327F" w:rsidP="0011766E">
            <w:pPr>
              <w:rPr>
                <w:rFonts w:ascii="Times New Roman" w:hAnsi="Times New Roman"/>
                <w:sz w:val="28"/>
              </w:rPr>
            </w:pPr>
            <w:r w:rsidRPr="00450829">
              <w:rPr>
                <w:rFonts w:ascii="Times New Roman" w:hAnsi="Times New Roman"/>
                <w:sz w:val="28"/>
              </w:rPr>
              <w:t>Огурцы маринованные, 720 мл (</w:t>
            </w:r>
            <w:proofErr w:type="spellStart"/>
            <w:r w:rsidRPr="00450829">
              <w:rPr>
                <w:rFonts w:ascii="Times New Roman" w:hAnsi="Times New Roman"/>
                <w:sz w:val="28"/>
              </w:rPr>
              <w:t>Бондюэль</w:t>
            </w:r>
            <w:proofErr w:type="spellEnd"/>
            <w:r w:rsidRPr="00450829">
              <w:rPr>
                <w:rFonts w:ascii="Times New Roman" w:hAnsi="Times New Roman"/>
                <w:sz w:val="28"/>
              </w:rPr>
              <w:t>, Индия)</w:t>
            </w:r>
          </w:p>
        </w:tc>
        <w:tc>
          <w:tcPr>
            <w:tcW w:w="3119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</w:rPr>
            </w:pPr>
            <w:r w:rsidRPr="00450829">
              <w:rPr>
                <w:rFonts w:ascii="Times New Roman" w:hAnsi="Times New Roman"/>
                <w:sz w:val="28"/>
              </w:rPr>
              <w:t>169,86</w:t>
            </w:r>
          </w:p>
        </w:tc>
        <w:tc>
          <w:tcPr>
            <w:tcW w:w="3368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lang w:val="en-US"/>
              </w:rPr>
            </w:pPr>
            <w:r w:rsidRPr="00450829">
              <w:rPr>
                <w:rFonts w:ascii="Times New Roman" w:hAnsi="Times New Roman"/>
                <w:sz w:val="28"/>
                <w:lang w:val="en-US"/>
              </w:rPr>
              <w:t>130,66</w:t>
            </w:r>
          </w:p>
        </w:tc>
      </w:tr>
      <w:tr w:rsidR="006C327F" w:rsidRPr="00450829" w:rsidTr="00450829">
        <w:tc>
          <w:tcPr>
            <w:tcW w:w="8075" w:type="dxa"/>
          </w:tcPr>
          <w:p w:rsidR="006C327F" w:rsidRPr="00450829" w:rsidRDefault="006C327F" w:rsidP="0011766E">
            <w:pPr>
              <w:rPr>
                <w:rFonts w:ascii="Times New Roman" w:hAnsi="Times New Roman"/>
                <w:sz w:val="28"/>
              </w:rPr>
            </w:pPr>
            <w:r w:rsidRPr="00450829">
              <w:rPr>
                <w:rFonts w:ascii="Times New Roman" w:hAnsi="Times New Roman"/>
                <w:sz w:val="28"/>
              </w:rPr>
              <w:t>Огурцы маринованные, 720 мл (Середина Лета, Вьетнам)</w:t>
            </w:r>
          </w:p>
        </w:tc>
        <w:tc>
          <w:tcPr>
            <w:tcW w:w="3119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</w:rPr>
            </w:pPr>
            <w:r w:rsidRPr="00450829">
              <w:rPr>
                <w:rFonts w:ascii="Times New Roman" w:hAnsi="Times New Roman"/>
                <w:sz w:val="28"/>
              </w:rPr>
              <w:t>72,98</w:t>
            </w:r>
          </w:p>
        </w:tc>
        <w:tc>
          <w:tcPr>
            <w:tcW w:w="3368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lang w:val="en-US"/>
              </w:rPr>
            </w:pPr>
            <w:r w:rsidRPr="00450829">
              <w:rPr>
                <w:rFonts w:ascii="Times New Roman" w:hAnsi="Times New Roman"/>
                <w:sz w:val="28"/>
                <w:lang w:val="en-US"/>
              </w:rPr>
              <w:t>56,14</w:t>
            </w:r>
          </w:p>
        </w:tc>
      </w:tr>
      <w:tr w:rsidR="006C327F" w:rsidRPr="00450829" w:rsidTr="00450829">
        <w:tc>
          <w:tcPr>
            <w:tcW w:w="8075" w:type="dxa"/>
          </w:tcPr>
          <w:p w:rsidR="006C327F" w:rsidRPr="00450829" w:rsidRDefault="006C327F" w:rsidP="0011766E">
            <w:pPr>
              <w:rPr>
                <w:rFonts w:ascii="Times New Roman" w:hAnsi="Times New Roman"/>
                <w:sz w:val="28"/>
              </w:rPr>
            </w:pPr>
            <w:r w:rsidRPr="00450829">
              <w:rPr>
                <w:rFonts w:ascii="Times New Roman" w:hAnsi="Times New Roman"/>
                <w:sz w:val="28"/>
              </w:rPr>
              <w:t>Огурцы маринованные, 720 мл (Скатерть самобранка, Краснодарский край)</w:t>
            </w:r>
          </w:p>
        </w:tc>
        <w:tc>
          <w:tcPr>
            <w:tcW w:w="3119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</w:rPr>
            </w:pPr>
            <w:r w:rsidRPr="00450829">
              <w:rPr>
                <w:rFonts w:ascii="Times New Roman" w:hAnsi="Times New Roman"/>
                <w:sz w:val="28"/>
              </w:rPr>
              <w:t>134,77</w:t>
            </w:r>
          </w:p>
        </w:tc>
        <w:tc>
          <w:tcPr>
            <w:tcW w:w="3368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lang w:val="en-US"/>
              </w:rPr>
            </w:pPr>
            <w:r w:rsidRPr="00450829">
              <w:rPr>
                <w:rFonts w:ascii="Times New Roman" w:hAnsi="Times New Roman"/>
                <w:sz w:val="28"/>
                <w:lang w:val="en-US"/>
              </w:rPr>
              <w:t>103,67</w:t>
            </w:r>
          </w:p>
        </w:tc>
      </w:tr>
      <w:tr w:rsidR="006C327F" w:rsidRPr="00450829" w:rsidTr="00450829">
        <w:tc>
          <w:tcPr>
            <w:tcW w:w="8075" w:type="dxa"/>
          </w:tcPr>
          <w:p w:rsidR="006C327F" w:rsidRPr="00450829" w:rsidRDefault="006C327F" w:rsidP="0011766E">
            <w:pPr>
              <w:rPr>
                <w:rFonts w:ascii="Times New Roman" w:hAnsi="Times New Roman"/>
                <w:sz w:val="28"/>
              </w:rPr>
            </w:pPr>
            <w:r w:rsidRPr="00450829">
              <w:rPr>
                <w:rFonts w:ascii="Times New Roman" w:hAnsi="Times New Roman"/>
                <w:sz w:val="28"/>
              </w:rPr>
              <w:t>Огурцы маринованные, 720 мл (</w:t>
            </w:r>
            <w:proofErr w:type="spellStart"/>
            <w:r w:rsidRPr="00450829">
              <w:rPr>
                <w:rFonts w:ascii="Times New Roman" w:hAnsi="Times New Roman"/>
                <w:sz w:val="28"/>
                <w:lang w:val="en-US"/>
              </w:rPr>
              <w:t>Provitus</w:t>
            </w:r>
            <w:proofErr w:type="spellEnd"/>
            <w:r w:rsidRPr="00450829">
              <w:rPr>
                <w:rFonts w:ascii="Times New Roman" w:hAnsi="Times New Roman"/>
                <w:sz w:val="28"/>
              </w:rPr>
              <w:t>, Польша)</w:t>
            </w:r>
          </w:p>
        </w:tc>
        <w:tc>
          <w:tcPr>
            <w:tcW w:w="3119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</w:rPr>
            </w:pPr>
            <w:r w:rsidRPr="00450829">
              <w:rPr>
                <w:rFonts w:ascii="Times New Roman" w:hAnsi="Times New Roman"/>
                <w:sz w:val="28"/>
              </w:rPr>
              <w:t>198,87</w:t>
            </w:r>
          </w:p>
        </w:tc>
        <w:tc>
          <w:tcPr>
            <w:tcW w:w="3368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lang w:val="en-US"/>
              </w:rPr>
            </w:pPr>
            <w:r w:rsidRPr="00450829">
              <w:rPr>
                <w:rFonts w:ascii="Times New Roman" w:hAnsi="Times New Roman"/>
                <w:sz w:val="28"/>
                <w:lang w:val="en-US"/>
              </w:rPr>
              <w:t>152,98</w:t>
            </w:r>
          </w:p>
        </w:tc>
      </w:tr>
      <w:tr w:rsidR="006C327F" w:rsidRPr="00450829" w:rsidTr="00450829">
        <w:tc>
          <w:tcPr>
            <w:tcW w:w="8075" w:type="dxa"/>
          </w:tcPr>
          <w:p w:rsidR="006C327F" w:rsidRPr="00AC72CD" w:rsidRDefault="006C327F" w:rsidP="0011766E">
            <w:pPr>
              <w:rPr>
                <w:rFonts w:ascii="Times New Roman" w:hAnsi="Times New Roman"/>
                <w:sz w:val="28"/>
                <w:lang w:val="en-US"/>
              </w:rPr>
            </w:pPr>
            <w:r w:rsidRPr="00450829">
              <w:rPr>
                <w:rFonts w:ascii="Times New Roman" w:hAnsi="Times New Roman"/>
                <w:sz w:val="28"/>
              </w:rPr>
              <w:t>Огурцы</w:t>
            </w:r>
            <w:r w:rsidRPr="00AC72CD">
              <w:rPr>
                <w:rFonts w:ascii="Times New Roman" w:hAnsi="Times New Roman"/>
                <w:sz w:val="28"/>
                <w:lang w:val="en-US"/>
              </w:rPr>
              <w:t xml:space="preserve">, 720 </w:t>
            </w:r>
            <w:r w:rsidRPr="00450829">
              <w:rPr>
                <w:rFonts w:ascii="Times New Roman" w:hAnsi="Times New Roman"/>
                <w:sz w:val="28"/>
              </w:rPr>
              <w:t>мл</w:t>
            </w:r>
            <w:r w:rsidRPr="00AC72CD">
              <w:rPr>
                <w:rFonts w:ascii="Times New Roman" w:hAnsi="Times New Roman"/>
                <w:sz w:val="28"/>
                <w:lang w:val="en-US"/>
              </w:rPr>
              <w:t xml:space="preserve"> (</w:t>
            </w:r>
            <w:proofErr w:type="spellStart"/>
            <w:r w:rsidRPr="00450829">
              <w:rPr>
                <w:rFonts w:ascii="Times New Roman" w:hAnsi="Times New Roman"/>
                <w:sz w:val="28"/>
                <w:lang w:val="en-US"/>
              </w:rPr>
              <w:t>Sonna</w:t>
            </w:r>
            <w:proofErr w:type="spellEnd"/>
            <w:r w:rsidRPr="00AC72CD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50829">
              <w:rPr>
                <w:rFonts w:ascii="Times New Roman" w:hAnsi="Times New Roman"/>
                <w:sz w:val="28"/>
                <w:lang w:val="en-US"/>
              </w:rPr>
              <w:t>Mera</w:t>
            </w:r>
            <w:proofErr w:type="spellEnd"/>
            <w:r w:rsidRPr="00AC72CD">
              <w:rPr>
                <w:rFonts w:ascii="Times New Roman" w:hAnsi="Times New Roman"/>
                <w:sz w:val="28"/>
                <w:lang w:val="en-US"/>
              </w:rPr>
              <w:t xml:space="preserve">, </w:t>
            </w:r>
            <w:r w:rsidRPr="00450829">
              <w:rPr>
                <w:rFonts w:ascii="Times New Roman" w:hAnsi="Times New Roman"/>
                <w:sz w:val="28"/>
              </w:rPr>
              <w:t>Индия</w:t>
            </w:r>
            <w:r w:rsidRPr="00AC72CD">
              <w:rPr>
                <w:rFonts w:ascii="Times New Roman" w:hAnsi="Times New Roman"/>
                <w:sz w:val="28"/>
                <w:lang w:val="en-US"/>
              </w:rPr>
              <w:t>)</w:t>
            </w:r>
          </w:p>
        </w:tc>
        <w:tc>
          <w:tcPr>
            <w:tcW w:w="3119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lang w:val="en-US"/>
              </w:rPr>
            </w:pPr>
            <w:r w:rsidRPr="00450829">
              <w:rPr>
                <w:rFonts w:ascii="Times New Roman" w:hAnsi="Times New Roman"/>
                <w:sz w:val="28"/>
                <w:lang w:val="en-US"/>
              </w:rPr>
              <w:t>157,88</w:t>
            </w:r>
          </w:p>
        </w:tc>
        <w:tc>
          <w:tcPr>
            <w:tcW w:w="3368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lang w:val="en-US"/>
              </w:rPr>
            </w:pPr>
            <w:r w:rsidRPr="00450829">
              <w:rPr>
                <w:rFonts w:ascii="Times New Roman" w:hAnsi="Times New Roman"/>
                <w:sz w:val="28"/>
                <w:lang w:val="en-US"/>
              </w:rPr>
              <w:t>121,45</w:t>
            </w:r>
          </w:p>
        </w:tc>
      </w:tr>
      <w:tr w:rsidR="006C327F" w:rsidRPr="00450829" w:rsidTr="00450829">
        <w:tc>
          <w:tcPr>
            <w:tcW w:w="8075" w:type="dxa"/>
          </w:tcPr>
          <w:p w:rsidR="006C327F" w:rsidRPr="00450829" w:rsidRDefault="006C327F" w:rsidP="0011766E">
            <w:pPr>
              <w:rPr>
                <w:rFonts w:ascii="Times New Roman" w:hAnsi="Times New Roman"/>
                <w:b/>
                <w:sz w:val="28"/>
              </w:rPr>
            </w:pPr>
            <w:r w:rsidRPr="00450829">
              <w:rPr>
                <w:rFonts w:ascii="Times New Roman" w:hAnsi="Times New Roman"/>
                <w:b/>
                <w:sz w:val="28"/>
              </w:rPr>
              <w:t>Средняя</w:t>
            </w:r>
          </w:p>
        </w:tc>
        <w:tc>
          <w:tcPr>
            <w:tcW w:w="3119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  <w:tc>
          <w:tcPr>
            <w:tcW w:w="3368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b/>
                <w:sz w:val="28"/>
              </w:rPr>
            </w:pPr>
            <w:r w:rsidRPr="00450829">
              <w:rPr>
                <w:rFonts w:ascii="Times New Roman" w:hAnsi="Times New Roman"/>
                <w:b/>
                <w:sz w:val="28"/>
              </w:rPr>
              <w:t>112,98</w:t>
            </w:r>
          </w:p>
        </w:tc>
      </w:tr>
      <w:tr w:rsidR="006C327F" w:rsidRPr="00450829" w:rsidTr="00450829">
        <w:tc>
          <w:tcPr>
            <w:tcW w:w="8075" w:type="dxa"/>
          </w:tcPr>
          <w:p w:rsidR="006C327F" w:rsidRPr="00450829" w:rsidRDefault="006C327F" w:rsidP="0011766E">
            <w:pPr>
              <w:rPr>
                <w:rFonts w:ascii="Times New Roman" w:hAnsi="Times New Roman"/>
                <w:sz w:val="28"/>
              </w:rPr>
            </w:pPr>
            <w:r w:rsidRPr="00450829">
              <w:rPr>
                <w:rFonts w:ascii="Times New Roman" w:hAnsi="Times New Roman"/>
                <w:sz w:val="28"/>
              </w:rPr>
              <w:t>Помидоры в собственном соку, 720 мл (Середина Лета, Вьетнам)</w:t>
            </w:r>
          </w:p>
        </w:tc>
        <w:tc>
          <w:tcPr>
            <w:tcW w:w="3119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</w:rPr>
            </w:pPr>
            <w:r w:rsidRPr="00450829">
              <w:rPr>
                <w:rFonts w:ascii="Times New Roman" w:hAnsi="Times New Roman"/>
                <w:sz w:val="28"/>
              </w:rPr>
              <w:t>79,96</w:t>
            </w:r>
          </w:p>
        </w:tc>
        <w:tc>
          <w:tcPr>
            <w:tcW w:w="3368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lang w:val="en-US"/>
              </w:rPr>
            </w:pPr>
            <w:r w:rsidRPr="00450829">
              <w:rPr>
                <w:rFonts w:ascii="Times New Roman" w:hAnsi="Times New Roman"/>
                <w:sz w:val="28"/>
                <w:lang w:val="en-US"/>
              </w:rPr>
              <w:t>61,51</w:t>
            </w:r>
          </w:p>
        </w:tc>
      </w:tr>
      <w:tr w:rsidR="006C327F" w:rsidRPr="00450829" w:rsidTr="00450829">
        <w:tc>
          <w:tcPr>
            <w:tcW w:w="8075" w:type="dxa"/>
          </w:tcPr>
          <w:p w:rsidR="006C327F" w:rsidRPr="00450829" w:rsidRDefault="006C327F" w:rsidP="0011766E">
            <w:pPr>
              <w:rPr>
                <w:rFonts w:ascii="Times New Roman" w:hAnsi="Times New Roman"/>
                <w:sz w:val="28"/>
              </w:rPr>
            </w:pPr>
            <w:r w:rsidRPr="00450829">
              <w:rPr>
                <w:rFonts w:ascii="Times New Roman" w:hAnsi="Times New Roman"/>
                <w:sz w:val="28"/>
              </w:rPr>
              <w:t>Томаты в собственном соку, 720 мл (</w:t>
            </w:r>
            <w:proofErr w:type="spellStart"/>
            <w:r w:rsidRPr="00450829">
              <w:rPr>
                <w:rFonts w:ascii="Times New Roman" w:hAnsi="Times New Roman"/>
                <w:sz w:val="28"/>
              </w:rPr>
              <w:t>Делатика</w:t>
            </w:r>
            <w:proofErr w:type="spellEnd"/>
            <w:r w:rsidRPr="00450829">
              <w:rPr>
                <w:rFonts w:ascii="Times New Roman" w:hAnsi="Times New Roman"/>
                <w:sz w:val="28"/>
              </w:rPr>
              <w:t>, Вьетнам)</w:t>
            </w:r>
          </w:p>
        </w:tc>
        <w:tc>
          <w:tcPr>
            <w:tcW w:w="3119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</w:rPr>
            </w:pPr>
            <w:r w:rsidRPr="00450829">
              <w:rPr>
                <w:rFonts w:ascii="Times New Roman" w:hAnsi="Times New Roman"/>
                <w:sz w:val="28"/>
              </w:rPr>
              <w:t>82,97</w:t>
            </w:r>
          </w:p>
        </w:tc>
        <w:tc>
          <w:tcPr>
            <w:tcW w:w="3368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sz w:val="28"/>
                <w:lang w:val="en-US"/>
              </w:rPr>
            </w:pPr>
            <w:r w:rsidRPr="00450829">
              <w:rPr>
                <w:rFonts w:ascii="Times New Roman" w:hAnsi="Times New Roman"/>
                <w:sz w:val="28"/>
                <w:lang w:val="en-US"/>
              </w:rPr>
              <w:t>63,82</w:t>
            </w:r>
          </w:p>
        </w:tc>
      </w:tr>
      <w:tr w:rsidR="006C327F" w:rsidRPr="00450829" w:rsidTr="00450829">
        <w:tc>
          <w:tcPr>
            <w:tcW w:w="8075" w:type="dxa"/>
          </w:tcPr>
          <w:p w:rsidR="006C327F" w:rsidRPr="00450829" w:rsidRDefault="006C327F" w:rsidP="0011766E">
            <w:pPr>
              <w:rPr>
                <w:rFonts w:ascii="Times New Roman" w:hAnsi="Times New Roman"/>
                <w:b/>
                <w:sz w:val="28"/>
              </w:rPr>
            </w:pPr>
            <w:r w:rsidRPr="00450829">
              <w:rPr>
                <w:rFonts w:ascii="Times New Roman" w:hAnsi="Times New Roman"/>
                <w:b/>
                <w:sz w:val="28"/>
              </w:rPr>
              <w:t>Средняя</w:t>
            </w:r>
          </w:p>
        </w:tc>
        <w:tc>
          <w:tcPr>
            <w:tcW w:w="3119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368" w:type="dxa"/>
            <w:vAlign w:val="bottom"/>
          </w:tcPr>
          <w:p w:rsidR="006C327F" w:rsidRPr="00450829" w:rsidRDefault="006C327F" w:rsidP="00450829">
            <w:pPr>
              <w:jc w:val="right"/>
              <w:rPr>
                <w:rFonts w:ascii="Times New Roman" w:hAnsi="Times New Roman"/>
                <w:b/>
                <w:sz w:val="28"/>
              </w:rPr>
            </w:pPr>
            <w:r w:rsidRPr="00450829">
              <w:rPr>
                <w:rFonts w:ascii="Times New Roman" w:hAnsi="Times New Roman"/>
                <w:b/>
                <w:sz w:val="28"/>
              </w:rPr>
              <w:t>62,665</w:t>
            </w:r>
          </w:p>
        </w:tc>
      </w:tr>
    </w:tbl>
    <w:p w:rsidR="006C327F" w:rsidRDefault="006C327F"/>
    <w:p w:rsidR="006C327F" w:rsidRDefault="006C327F">
      <w:pPr>
        <w:sectPr w:rsidR="006C327F" w:rsidSect="00946AF9">
          <w:footerReference w:type="even" r:id="rId42"/>
          <w:footerReference w:type="default" r:id="rId43"/>
          <w:pgSz w:w="16840" w:h="11900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6C327F" w:rsidRDefault="006C327F"/>
    <w:p w:rsidR="006C327F" w:rsidRPr="001019F8" w:rsidRDefault="006C327F" w:rsidP="009F749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 w:rsidR="001019F8">
        <w:rPr>
          <w:rFonts w:ascii="Times New Roman" w:hAnsi="Times New Roman"/>
          <w:sz w:val="28"/>
        </w:rPr>
        <w:t>З</w:t>
      </w:r>
    </w:p>
    <w:p w:rsidR="006C327F" w:rsidRDefault="006C327F" w:rsidP="009F749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 основных финансовых показателей</w:t>
      </w:r>
    </w:p>
    <w:p w:rsidR="006C327F" w:rsidRDefault="006C327F" w:rsidP="009F7490">
      <w:pPr>
        <w:jc w:val="center"/>
        <w:rPr>
          <w:rFonts w:ascii="Times New Roman" w:hAnsi="Times New Roman"/>
          <w:sz w:val="28"/>
        </w:rPr>
      </w:pPr>
    </w:p>
    <w:p w:rsidR="006C327F" w:rsidRPr="00150284" w:rsidRDefault="006C327F" w:rsidP="009F749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</w:t>
      </w:r>
      <w:r w:rsidR="00AC72CD"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.1 – Основные финансовые показатели</w:t>
      </w:r>
    </w:p>
    <w:p w:rsidR="006C327F" w:rsidRDefault="006C327F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5"/>
        <w:gridCol w:w="1371"/>
        <w:gridCol w:w="1372"/>
        <w:gridCol w:w="1320"/>
        <w:gridCol w:w="1320"/>
        <w:gridCol w:w="1372"/>
        <w:gridCol w:w="1320"/>
        <w:gridCol w:w="1372"/>
        <w:gridCol w:w="1320"/>
        <w:gridCol w:w="1366"/>
      </w:tblGrid>
      <w:tr w:rsidR="006C327F" w:rsidRPr="00450829" w:rsidTr="009F7490">
        <w:trPr>
          <w:trHeight w:val="340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Показатели</w:t>
            </w:r>
            <w:proofErr w:type="spellEnd"/>
          </w:p>
        </w:tc>
        <w:tc>
          <w:tcPr>
            <w:tcW w:w="14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Огурцы</w:t>
            </w:r>
            <w:proofErr w:type="spellEnd"/>
          </w:p>
        </w:tc>
        <w:tc>
          <w:tcPr>
            <w:tcW w:w="141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Помидоры</w:t>
            </w:r>
            <w:proofErr w:type="spellEnd"/>
          </w:p>
        </w:tc>
        <w:tc>
          <w:tcPr>
            <w:tcW w:w="14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ИТОГО</w:t>
            </w:r>
          </w:p>
        </w:tc>
      </w:tr>
      <w:tr w:rsidR="006C327F" w:rsidRPr="00450829" w:rsidTr="009F7490">
        <w:trPr>
          <w:trHeight w:val="340"/>
        </w:trPr>
        <w:tc>
          <w:tcPr>
            <w:tcW w:w="6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2020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2021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2022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2020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2021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2022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2020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2021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2022</w:t>
            </w:r>
          </w:p>
        </w:tc>
      </w:tr>
      <w:tr w:rsidR="006C327F" w:rsidRPr="00450829" w:rsidTr="009F7490">
        <w:trPr>
          <w:trHeight w:val="340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Объем</w:t>
            </w:r>
            <w:proofErr w:type="spellEnd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продаж</w:t>
            </w:r>
            <w:proofErr w:type="spellEnd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шт</w:t>
            </w:r>
            <w:proofErr w:type="spellEnd"/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2171823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3257735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4343646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1 192 374,00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1 788 559,00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2 384 747,00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3 364 197,00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5 046 294,00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6 728 393,00</w:t>
            </w:r>
          </w:p>
        </w:tc>
      </w:tr>
      <w:tr w:rsidR="006C327F" w:rsidRPr="00450829" w:rsidTr="009F7490">
        <w:trPr>
          <w:trHeight w:val="340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47233F" w:rsidRDefault="006C3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47233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Цена в </w:t>
            </w:r>
            <w:proofErr w:type="spellStart"/>
            <w:r w:rsidRPr="0047233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т.ч</w:t>
            </w:r>
            <w:proofErr w:type="spellEnd"/>
            <w:r w:rsidRPr="0047233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. НДС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76,48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75,91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75,56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59,53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59,53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59,53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6C327F" w:rsidRPr="00450829" w:rsidTr="009F7490">
        <w:trPr>
          <w:trHeight w:val="340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Выручка</w:t>
            </w:r>
            <w:proofErr w:type="spellEnd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от</w:t>
            </w:r>
            <w:proofErr w:type="spellEnd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продаж</w:t>
            </w:r>
            <w:proofErr w:type="spellEnd"/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166101023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247294663,9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328205891,8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70982024,22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106472917,3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141963988,9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237083047,3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353767581,1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470169880,7</w:t>
            </w:r>
          </w:p>
        </w:tc>
      </w:tr>
      <w:tr w:rsidR="006C327F" w:rsidRPr="00450829" w:rsidTr="009F7490">
        <w:trPr>
          <w:trHeight w:val="340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Себестоимость</w:t>
            </w:r>
            <w:proofErr w:type="spellEnd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единицы</w:t>
            </w:r>
            <w:proofErr w:type="spellEnd"/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58,8324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58,391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58,1246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57,6399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57,1985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56,9321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6C327F" w:rsidRPr="00450829" w:rsidTr="009F7490">
        <w:trPr>
          <w:trHeight w:val="340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Затраты</w:t>
            </w:r>
            <w:proofErr w:type="spellEnd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на</w:t>
            </w:r>
            <w:proofErr w:type="spellEnd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весь</w:t>
            </w:r>
            <w:proofErr w:type="spellEnd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объем</w:t>
            </w:r>
            <w:proofErr w:type="spellEnd"/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127773559,5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190222404,4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252472686,3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68728318,12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102302892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135768654,7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196501877,6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292525296,3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388241341</w:t>
            </w:r>
          </w:p>
        </w:tc>
      </w:tr>
      <w:tr w:rsidR="006C327F" w:rsidRPr="00450829" w:rsidTr="009F7490">
        <w:trPr>
          <w:trHeight w:val="340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Валовый</w:t>
            </w:r>
            <w:proofErr w:type="spellEnd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доход</w:t>
            </w:r>
            <w:proofErr w:type="spellEnd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38327463,57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57072259,47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75733205,47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2253706,097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4170025,308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6195334,231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40581169,67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61242284,77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81928539,7</w:t>
            </w:r>
          </w:p>
        </w:tc>
      </w:tr>
      <w:tr w:rsidR="006C327F" w:rsidRPr="00450829" w:rsidTr="009F7490">
        <w:trPr>
          <w:trHeight w:val="340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НДС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6387910,596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9512043,244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12622200,91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375617,6829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695004,2181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1032555,705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6763528,279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10207047,46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13654756,62</w:t>
            </w:r>
          </w:p>
        </w:tc>
      </w:tr>
      <w:tr w:rsidR="006C327F" w:rsidRPr="00450829" w:rsidTr="009F7490">
        <w:trPr>
          <w:trHeight w:val="340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47233F" w:rsidRDefault="006C3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47233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Валовая </w:t>
            </w:r>
            <w:proofErr w:type="gramStart"/>
            <w:r w:rsidRPr="0047233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прибыль  (</w:t>
            </w:r>
            <w:proofErr w:type="gramEnd"/>
            <w:r w:rsidRPr="0047233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Валовый доход - НДС)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31939552,98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47560216,22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63111004,56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1878088,415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3475021,09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5162778,526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33817641,39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51035237,31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68273783,08</w:t>
            </w:r>
          </w:p>
        </w:tc>
      </w:tr>
      <w:tr w:rsidR="006C327F" w:rsidRPr="00450829" w:rsidTr="009F7490">
        <w:trPr>
          <w:trHeight w:val="340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Налог</w:t>
            </w:r>
            <w:proofErr w:type="spellEnd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на</w:t>
            </w:r>
            <w:proofErr w:type="spellEnd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прибыль</w:t>
            </w:r>
            <w:proofErr w:type="spellEnd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6387910,596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9512043,244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12622200,91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375617,6829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695004,2181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1032555,705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6763528,279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10207047,46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13654756,62</w:t>
            </w:r>
          </w:p>
        </w:tc>
      </w:tr>
      <w:tr w:rsidR="006C327F" w:rsidRPr="00450829" w:rsidTr="009F7490">
        <w:trPr>
          <w:trHeight w:val="340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Чистая</w:t>
            </w:r>
            <w:proofErr w:type="spellEnd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прибыль</w:t>
            </w:r>
            <w:proofErr w:type="spellEnd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25551642,38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38048172,98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50488803,65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1502470,732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2780016,872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4130222,821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27054113,11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40828189,85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54619026,47</w:t>
            </w:r>
          </w:p>
        </w:tc>
      </w:tr>
      <w:tr w:rsidR="006C327F" w:rsidRPr="00450829" w:rsidTr="009F7490">
        <w:trPr>
          <w:trHeight w:val="340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7F" w:rsidRPr="0011766E" w:rsidRDefault="006C3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Рентабельность</w:t>
            </w:r>
            <w:proofErr w:type="spellEnd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продаж</w:t>
            </w:r>
            <w:proofErr w:type="spellEnd"/>
            <w:r w:rsidRPr="0011766E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0,153831939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0,153857638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0,153832716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0,021166919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0,026110085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0,029093454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0,11411239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0,115409642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327F" w:rsidRPr="0011766E" w:rsidRDefault="006C327F" w:rsidP="009F7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1766E">
              <w:rPr>
                <w:rFonts w:ascii="Times New Roman" w:hAnsi="Times New Roman"/>
                <w:color w:val="000000"/>
                <w:lang w:val="en-US" w:eastAsia="en-US"/>
              </w:rPr>
              <w:t>0,116168706</w:t>
            </w:r>
          </w:p>
        </w:tc>
      </w:tr>
    </w:tbl>
    <w:p w:rsidR="006C327F" w:rsidRPr="00E4066B" w:rsidRDefault="006C327F" w:rsidP="00156960">
      <w:pPr>
        <w:pStyle w:val="a6"/>
        <w:ind w:firstLine="0"/>
      </w:pPr>
    </w:p>
    <w:sectPr w:rsidR="006C327F" w:rsidRPr="00E4066B" w:rsidSect="009F7490">
      <w:pgSz w:w="16840" w:h="11900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BC3" w:rsidRDefault="008F4BC3" w:rsidP="00A31F3A">
      <w:r>
        <w:separator/>
      </w:r>
    </w:p>
  </w:endnote>
  <w:endnote w:type="continuationSeparator" w:id="0">
    <w:p w:rsidR="008F4BC3" w:rsidRDefault="008F4BC3" w:rsidP="00A3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????"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191" w:rsidRDefault="004F7191" w:rsidP="009F1CF7">
    <w:pPr>
      <w:pStyle w:val="a4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F7191" w:rsidRDefault="004F7191" w:rsidP="00450829">
    <w:pPr>
      <w:pStyle w:val="a4"/>
      <w:tabs>
        <w:tab w:val="clear" w:pos="4677"/>
        <w:tab w:val="clear" w:pos="9355"/>
        <w:tab w:val="center" w:pos="7002"/>
        <w:tab w:val="right" w:pos="14004"/>
      </w:tabs>
      <w:rPr>
        <w:rFonts w:ascii="Times New Roman" w:hAnsi="Times New Roman"/>
      </w:rPr>
    </w:pPr>
    <w:r>
      <w:rPr>
        <w:rFonts w:ascii="Times New Roman" w:hAnsi="Times New Roman"/>
      </w:rPr>
      <w:t>[Введите текст]</w:t>
    </w:r>
    <w:r>
      <w:rPr>
        <w:rFonts w:ascii="Times New Roman" w:hAnsi="Times New Roman"/>
      </w:rPr>
      <w:tab/>
      <w:t>[Введите текст]</w:t>
    </w:r>
    <w:r>
      <w:rPr>
        <w:rFonts w:ascii="Times New Roman" w:hAnsi="Times New Roman"/>
      </w:rPr>
      <w:tab/>
      <w:t>[Введите текст]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191" w:rsidRDefault="004F7191" w:rsidP="009F1CF7">
    <w:pPr>
      <w:pStyle w:val="a4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E5C66">
      <w:rPr>
        <w:rStyle w:val="af1"/>
        <w:noProof/>
      </w:rPr>
      <w:t>35</w:t>
    </w:r>
    <w:r>
      <w:rPr>
        <w:rStyle w:val="af1"/>
      </w:rPr>
      <w:fldChar w:fldCharType="end"/>
    </w:r>
  </w:p>
  <w:p w:rsidR="004F7191" w:rsidRDefault="004F7191">
    <w:pPr>
      <w:pStyle w:val="a4"/>
    </w:pPr>
  </w:p>
  <w:p w:rsidR="004F7191" w:rsidRDefault="004F71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BC3" w:rsidRDefault="008F4BC3" w:rsidP="00A31F3A">
      <w:r>
        <w:separator/>
      </w:r>
    </w:p>
  </w:footnote>
  <w:footnote w:type="continuationSeparator" w:id="0">
    <w:p w:rsidR="008F4BC3" w:rsidRDefault="008F4BC3" w:rsidP="00A31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2258"/>
    <w:multiLevelType w:val="hybridMultilevel"/>
    <w:tmpl w:val="A6F0CA0E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C46C8A"/>
    <w:multiLevelType w:val="hybridMultilevel"/>
    <w:tmpl w:val="2B2CC424"/>
    <w:lvl w:ilvl="0" w:tplc="618C9344">
      <w:start w:val="1"/>
      <w:numFmt w:val="decimal"/>
      <w:lvlText w:val="%1"/>
      <w:lvlJc w:val="left"/>
      <w:pPr>
        <w:ind w:left="134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07" w:hanging="180"/>
      </w:pPr>
      <w:rPr>
        <w:rFonts w:cs="Times New Roman"/>
      </w:rPr>
    </w:lvl>
  </w:abstractNum>
  <w:abstractNum w:abstractNumId="2" w15:restartNumberingAfterBreak="0">
    <w:nsid w:val="0C281017"/>
    <w:multiLevelType w:val="hybridMultilevel"/>
    <w:tmpl w:val="E320FD30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592E93"/>
    <w:multiLevelType w:val="hybridMultilevel"/>
    <w:tmpl w:val="1604E80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365273"/>
    <w:multiLevelType w:val="multilevel"/>
    <w:tmpl w:val="BF84B748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5" w15:restartNumberingAfterBreak="0">
    <w:nsid w:val="23704983"/>
    <w:multiLevelType w:val="hybridMultilevel"/>
    <w:tmpl w:val="A8AEAEC4"/>
    <w:lvl w:ilvl="0" w:tplc="414EBE6C">
      <w:start w:val="1"/>
      <w:numFmt w:val="decimal"/>
      <w:lvlText w:val="%1."/>
      <w:lvlJc w:val="left"/>
      <w:pPr>
        <w:ind w:left="1709" w:hanging="10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A5C33E8"/>
    <w:multiLevelType w:val="hybridMultilevel"/>
    <w:tmpl w:val="044AD71E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183DED"/>
    <w:multiLevelType w:val="hybridMultilevel"/>
    <w:tmpl w:val="B68EDB22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B703D6"/>
    <w:multiLevelType w:val="hybridMultilevel"/>
    <w:tmpl w:val="B81461DA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2F4AB5"/>
    <w:multiLevelType w:val="hybridMultilevel"/>
    <w:tmpl w:val="AC466E80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57C242A"/>
    <w:multiLevelType w:val="hybridMultilevel"/>
    <w:tmpl w:val="2B269632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9181C10"/>
    <w:multiLevelType w:val="multilevel"/>
    <w:tmpl w:val="19041CBC"/>
    <w:lvl w:ilvl="0">
      <w:start w:val="3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12" w15:restartNumberingAfterBreak="0">
    <w:nsid w:val="3FB4168C"/>
    <w:multiLevelType w:val="multilevel"/>
    <w:tmpl w:val="19041CBC"/>
    <w:lvl w:ilvl="0">
      <w:start w:val="3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13" w15:restartNumberingAfterBreak="0">
    <w:nsid w:val="52623EC8"/>
    <w:multiLevelType w:val="hybridMultilevel"/>
    <w:tmpl w:val="A2529D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1F04D5"/>
    <w:multiLevelType w:val="hybridMultilevel"/>
    <w:tmpl w:val="24308A6A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5" w15:restartNumberingAfterBreak="0">
    <w:nsid w:val="62DD0CF9"/>
    <w:multiLevelType w:val="hybridMultilevel"/>
    <w:tmpl w:val="AE429ACE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443373F"/>
    <w:multiLevelType w:val="hybridMultilevel"/>
    <w:tmpl w:val="67A227D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44E54A6"/>
    <w:multiLevelType w:val="hybridMultilevel"/>
    <w:tmpl w:val="61C8BD4E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383800"/>
    <w:multiLevelType w:val="hybridMultilevel"/>
    <w:tmpl w:val="2956308E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392758A"/>
    <w:multiLevelType w:val="hybridMultilevel"/>
    <w:tmpl w:val="02D60D3E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7AC409FA"/>
    <w:multiLevelType w:val="hybridMultilevel"/>
    <w:tmpl w:val="CA62A3CE"/>
    <w:lvl w:ilvl="0" w:tplc="1F2A09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0"/>
  </w:num>
  <w:num w:numId="5">
    <w:abstractNumId w:val="10"/>
  </w:num>
  <w:num w:numId="6">
    <w:abstractNumId w:val="3"/>
  </w:num>
  <w:num w:numId="7">
    <w:abstractNumId w:val="20"/>
  </w:num>
  <w:num w:numId="8">
    <w:abstractNumId w:val="16"/>
  </w:num>
  <w:num w:numId="9">
    <w:abstractNumId w:val="13"/>
  </w:num>
  <w:num w:numId="10">
    <w:abstractNumId w:val="5"/>
  </w:num>
  <w:num w:numId="11">
    <w:abstractNumId w:val="2"/>
  </w:num>
  <w:num w:numId="12">
    <w:abstractNumId w:val="7"/>
  </w:num>
  <w:num w:numId="13">
    <w:abstractNumId w:val="15"/>
  </w:num>
  <w:num w:numId="14">
    <w:abstractNumId w:val="11"/>
  </w:num>
  <w:num w:numId="15">
    <w:abstractNumId w:val="14"/>
  </w:num>
  <w:num w:numId="16">
    <w:abstractNumId w:val="8"/>
  </w:num>
  <w:num w:numId="17">
    <w:abstractNumId w:val="6"/>
  </w:num>
  <w:num w:numId="18">
    <w:abstractNumId w:val="17"/>
  </w:num>
  <w:num w:numId="19">
    <w:abstractNumId w:val="9"/>
  </w:num>
  <w:num w:numId="20">
    <w:abstractNumId w:val="12"/>
  </w:num>
  <w:num w:numId="21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58"/>
    <w:rsid w:val="00012C62"/>
    <w:rsid w:val="00020C93"/>
    <w:rsid w:val="00022FB2"/>
    <w:rsid w:val="00030122"/>
    <w:rsid w:val="00037977"/>
    <w:rsid w:val="00046C1C"/>
    <w:rsid w:val="00052F1D"/>
    <w:rsid w:val="0006112D"/>
    <w:rsid w:val="00081B58"/>
    <w:rsid w:val="00081DC0"/>
    <w:rsid w:val="00082947"/>
    <w:rsid w:val="000A0DD4"/>
    <w:rsid w:val="000C4A0E"/>
    <w:rsid w:val="000C7F2A"/>
    <w:rsid w:val="000D4C61"/>
    <w:rsid w:val="000F0B5C"/>
    <w:rsid w:val="000F7E9B"/>
    <w:rsid w:val="00100B8F"/>
    <w:rsid w:val="001019F8"/>
    <w:rsid w:val="00103D1A"/>
    <w:rsid w:val="001044BD"/>
    <w:rsid w:val="00106396"/>
    <w:rsid w:val="00111693"/>
    <w:rsid w:val="001168C0"/>
    <w:rsid w:val="0011766E"/>
    <w:rsid w:val="0012245F"/>
    <w:rsid w:val="0012774D"/>
    <w:rsid w:val="001472C4"/>
    <w:rsid w:val="00150284"/>
    <w:rsid w:val="0015218C"/>
    <w:rsid w:val="00156960"/>
    <w:rsid w:val="0016105D"/>
    <w:rsid w:val="00165D6D"/>
    <w:rsid w:val="0016679C"/>
    <w:rsid w:val="00167D0C"/>
    <w:rsid w:val="00176205"/>
    <w:rsid w:val="001771DE"/>
    <w:rsid w:val="0019311A"/>
    <w:rsid w:val="001A309F"/>
    <w:rsid w:val="001A60CC"/>
    <w:rsid w:val="001C6EDA"/>
    <w:rsid w:val="001E13ED"/>
    <w:rsid w:val="001E14D1"/>
    <w:rsid w:val="001E27B3"/>
    <w:rsid w:val="001E6D05"/>
    <w:rsid w:val="001F137F"/>
    <w:rsid w:val="00211C2D"/>
    <w:rsid w:val="00222954"/>
    <w:rsid w:val="002423E1"/>
    <w:rsid w:val="00265472"/>
    <w:rsid w:val="002676A7"/>
    <w:rsid w:val="00271770"/>
    <w:rsid w:val="00280C52"/>
    <w:rsid w:val="00291FD1"/>
    <w:rsid w:val="0029379F"/>
    <w:rsid w:val="002A7A4E"/>
    <w:rsid w:val="002B046A"/>
    <w:rsid w:val="002C0C13"/>
    <w:rsid w:val="002D4B85"/>
    <w:rsid w:val="002D7F71"/>
    <w:rsid w:val="002E1ABE"/>
    <w:rsid w:val="002E621C"/>
    <w:rsid w:val="002F4690"/>
    <w:rsid w:val="003125D1"/>
    <w:rsid w:val="003264AC"/>
    <w:rsid w:val="00347934"/>
    <w:rsid w:val="00352DA3"/>
    <w:rsid w:val="00377879"/>
    <w:rsid w:val="00385901"/>
    <w:rsid w:val="003878AA"/>
    <w:rsid w:val="00390051"/>
    <w:rsid w:val="0039395C"/>
    <w:rsid w:val="003A0999"/>
    <w:rsid w:val="003A18A4"/>
    <w:rsid w:val="003A1C88"/>
    <w:rsid w:val="003A6BA7"/>
    <w:rsid w:val="003A7809"/>
    <w:rsid w:val="003B368B"/>
    <w:rsid w:val="003D1D2C"/>
    <w:rsid w:val="003E1524"/>
    <w:rsid w:val="003E3E86"/>
    <w:rsid w:val="00401F7E"/>
    <w:rsid w:val="00402846"/>
    <w:rsid w:val="0040636C"/>
    <w:rsid w:val="00423A91"/>
    <w:rsid w:val="00431D8E"/>
    <w:rsid w:val="0043786A"/>
    <w:rsid w:val="00440409"/>
    <w:rsid w:val="00446F14"/>
    <w:rsid w:val="00450829"/>
    <w:rsid w:val="00460E32"/>
    <w:rsid w:val="0047233F"/>
    <w:rsid w:val="00476D62"/>
    <w:rsid w:val="00494F65"/>
    <w:rsid w:val="004A0F15"/>
    <w:rsid w:val="004A5D65"/>
    <w:rsid w:val="004B0788"/>
    <w:rsid w:val="004B13B4"/>
    <w:rsid w:val="004B2137"/>
    <w:rsid w:val="004C76AA"/>
    <w:rsid w:val="004C7F14"/>
    <w:rsid w:val="004D6711"/>
    <w:rsid w:val="004D7812"/>
    <w:rsid w:val="004F146C"/>
    <w:rsid w:val="004F7191"/>
    <w:rsid w:val="00500793"/>
    <w:rsid w:val="005015B7"/>
    <w:rsid w:val="00501CF5"/>
    <w:rsid w:val="005061B8"/>
    <w:rsid w:val="00510DBC"/>
    <w:rsid w:val="0051774F"/>
    <w:rsid w:val="00517B39"/>
    <w:rsid w:val="005268CD"/>
    <w:rsid w:val="00527F97"/>
    <w:rsid w:val="00533785"/>
    <w:rsid w:val="00536273"/>
    <w:rsid w:val="0054169C"/>
    <w:rsid w:val="0054371E"/>
    <w:rsid w:val="0055740A"/>
    <w:rsid w:val="0055789C"/>
    <w:rsid w:val="00560C42"/>
    <w:rsid w:val="00565ABC"/>
    <w:rsid w:val="005661D4"/>
    <w:rsid w:val="00580701"/>
    <w:rsid w:val="0058437B"/>
    <w:rsid w:val="0059499F"/>
    <w:rsid w:val="00595D3A"/>
    <w:rsid w:val="005A0151"/>
    <w:rsid w:val="005A102C"/>
    <w:rsid w:val="005C3538"/>
    <w:rsid w:val="005F7FC6"/>
    <w:rsid w:val="00601858"/>
    <w:rsid w:val="00607BE8"/>
    <w:rsid w:val="00613ACE"/>
    <w:rsid w:val="00614F10"/>
    <w:rsid w:val="00626395"/>
    <w:rsid w:val="00663334"/>
    <w:rsid w:val="0067259C"/>
    <w:rsid w:val="00673211"/>
    <w:rsid w:val="006774AA"/>
    <w:rsid w:val="00686381"/>
    <w:rsid w:val="0068678F"/>
    <w:rsid w:val="006927E3"/>
    <w:rsid w:val="00694860"/>
    <w:rsid w:val="006A1133"/>
    <w:rsid w:val="006B2EE8"/>
    <w:rsid w:val="006B7093"/>
    <w:rsid w:val="006C03FA"/>
    <w:rsid w:val="006C0CE1"/>
    <w:rsid w:val="006C327F"/>
    <w:rsid w:val="006D3C59"/>
    <w:rsid w:val="006E0E82"/>
    <w:rsid w:val="006E304A"/>
    <w:rsid w:val="006E56EC"/>
    <w:rsid w:val="006E7325"/>
    <w:rsid w:val="006F715F"/>
    <w:rsid w:val="00700BCE"/>
    <w:rsid w:val="007208D1"/>
    <w:rsid w:val="007265A9"/>
    <w:rsid w:val="00726D44"/>
    <w:rsid w:val="00742106"/>
    <w:rsid w:val="00751992"/>
    <w:rsid w:val="00763823"/>
    <w:rsid w:val="00772EF4"/>
    <w:rsid w:val="00775EC1"/>
    <w:rsid w:val="00776A06"/>
    <w:rsid w:val="00784CC6"/>
    <w:rsid w:val="007A4BF2"/>
    <w:rsid w:val="007B2507"/>
    <w:rsid w:val="007B5A38"/>
    <w:rsid w:val="007C1A98"/>
    <w:rsid w:val="007C365F"/>
    <w:rsid w:val="007C5352"/>
    <w:rsid w:val="007F15E2"/>
    <w:rsid w:val="007F5B98"/>
    <w:rsid w:val="00813629"/>
    <w:rsid w:val="00821D11"/>
    <w:rsid w:val="00827D35"/>
    <w:rsid w:val="00847DD3"/>
    <w:rsid w:val="0088046E"/>
    <w:rsid w:val="00880B28"/>
    <w:rsid w:val="00883A3E"/>
    <w:rsid w:val="00883D50"/>
    <w:rsid w:val="00892465"/>
    <w:rsid w:val="00897A90"/>
    <w:rsid w:val="008A59E6"/>
    <w:rsid w:val="008B2183"/>
    <w:rsid w:val="008B254B"/>
    <w:rsid w:val="008B442B"/>
    <w:rsid w:val="008C434B"/>
    <w:rsid w:val="008C730F"/>
    <w:rsid w:val="008D1F72"/>
    <w:rsid w:val="008D5FBB"/>
    <w:rsid w:val="008E45B9"/>
    <w:rsid w:val="008F4BC3"/>
    <w:rsid w:val="00901D27"/>
    <w:rsid w:val="00902076"/>
    <w:rsid w:val="00903156"/>
    <w:rsid w:val="00905D22"/>
    <w:rsid w:val="00916684"/>
    <w:rsid w:val="00922170"/>
    <w:rsid w:val="009247D1"/>
    <w:rsid w:val="009313B2"/>
    <w:rsid w:val="00932703"/>
    <w:rsid w:val="00934B70"/>
    <w:rsid w:val="00937453"/>
    <w:rsid w:val="0093757F"/>
    <w:rsid w:val="00943827"/>
    <w:rsid w:val="00946AF9"/>
    <w:rsid w:val="009503CD"/>
    <w:rsid w:val="00952C02"/>
    <w:rsid w:val="00953971"/>
    <w:rsid w:val="00957043"/>
    <w:rsid w:val="0096121B"/>
    <w:rsid w:val="00967D0B"/>
    <w:rsid w:val="00984D8C"/>
    <w:rsid w:val="00995CA3"/>
    <w:rsid w:val="009A5600"/>
    <w:rsid w:val="009B0915"/>
    <w:rsid w:val="009B0EE1"/>
    <w:rsid w:val="009B451C"/>
    <w:rsid w:val="009B567A"/>
    <w:rsid w:val="009C36E0"/>
    <w:rsid w:val="009E165F"/>
    <w:rsid w:val="009E2DA4"/>
    <w:rsid w:val="009E535E"/>
    <w:rsid w:val="009F1CF7"/>
    <w:rsid w:val="009F7490"/>
    <w:rsid w:val="00A02480"/>
    <w:rsid w:val="00A035D6"/>
    <w:rsid w:val="00A05B7F"/>
    <w:rsid w:val="00A11D41"/>
    <w:rsid w:val="00A17DA7"/>
    <w:rsid w:val="00A23585"/>
    <w:rsid w:val="00A31F3A"/>
    <w:rsid w:val="00A33FE1"/>
    <w:rsid w:val="00A344A5"/>
    <w:rsid w:val="00A40DFB"/>
    <w:rsid w:val="00A40E70"/>
    <w:rsid w:val="00A56932"/>
    <w:rsid w:val="00A62A89"/>
    <w:rsid w:val="00A6345E"/>
    <w:rsid w:val="00A73014"/>
    <w:rsid w:val="00A8445A"/>
    <w:rsid w:val="00A9443F"/>
    <w:rsid w:val="00A97039"/>
    <w:rsid w:val="00AB0DFD"/>
    <w:rsid w:val="00AB2810"/>
    <w:rsid w:val="00AB5997"/>
    <w:rsid w:val="00AC081F"/>
    <w:rsid w:val="00AC4644"/>
    <w:rsid w:val="00AC72CD"/>
    <w:rsid w:val="00AE0F7D"/>
    <w:rsid w:val="00AE76BC"/>
    <w:rsid w:val="00B062D8"/>
    <w:rsid w:val="00B220D7"/>
    <w:rsid w:val="00B26249"/>
    <w:rsid w:val="00B37C3F"/>
    <w:rsid w:val="00B454EF"/>
    <w:rsid w:val="00B50082"/>
    <w:rsid w:val="00B50DF9"/>
    <w:rsid w:val="00B639CA"/>
    <w:rsid w:val="00B64E20"/>
    <w:rsid w:val="00B82925"/>
    <w:rsid w:val="00B85D65"/>
    <w:rsid w:val="00B9694A"/>
    <w:rsid w:val="00B97596"/>
    <w:rsid w:val="00BA37BD"/>
    <w:rsid w:val="00BC0EC9"/>
    <w:rsid w:val="00BC29FA"/>
    <w:rsid w:val="00BC3426"/>
    <w:rsid w:val="00BD08D7"/>
    <w:rsid w:val="00BD24BE"/>
    <w:rsid w:val="00BF1868"/>
    <w:rsid w:val="00BF6A5E"/>
    <w:rsid w:val="00C51F8A"/>
    <w:rsid w:val="00C601AF"/>
    <w:rsid w:val="00C71D29"/>
    <w:rsid w:val="00C754BC"/>
    <w:rsid w:val="00C755C9"/>
    <w:rsid w:val="00C77106"/>
    <w:rsid w:val="00C80AF7"/>
    <w:rsid w:val="00C86AEF"/>
    <w:rsid w:val="00CA124F"/>
    <w:rsid w:val="00CA73A3"/>
    <w:rsid w:val="00CD5FB2"/>
    <w:rsid w:val="00CE0D4A"/>
    <w:rsid w:val="00CE2894"/>
    <w:rsid w:val="00CE2B12"/>
    <w:rsid w:val="00CE5C66"/>
    <w:rsid w:val="00CF6775"/>
    <w:rsid w:val="00D0064C"/>
    <w:rsid w:val="00D017B8"/>
    <w:rsid w:val="00D15A92"/>
    <w:rsid w:val="00D210B7"/>
    <w:rsid w:val="00D30C04"/>
    <w:rsid w:val="00D5340D"/>
    <w:rsid w:val="00D63A2D"/>
    <w:rsid w:val="00D65792"/>
    <w:rsid w:val="00D739FB"/>
    <w:rsid w:val="00D77BDE"/>
    <w:rsid w:val="00D94307"/>
    <w:rsid w:val="00D9697D"/>
    <w:rsid w:val="00DA0EC5"/>
    <w:rsid w:val="00DA44B3"/>
    <w:rsid w:val="00DA62A4"/>
    <w:rsid w:val="00DB1B6C"/>
    <w:rsid w:val="00DB3C38"/>
    <w:rsid w:val="00DB5F65"/>
    <w:rsid w:val="00DC2E88"/>
    <w:rsid w:val="00DC3CBF"/>
    <w:rsid w:val="00DD0BD3"/>
    <w:rsid w:val="00DD6ED9"/>
    <w:rsid w:val="00DF5D7A"/>
    <w:rsid w:val="00E239FC"/>
    <w:rsid w:val="00E252F3"/>
    <w:rsid w:val="00E26046"/>
    <w:rsid w:val="00E4066B"/>
    <w:rsid w:val="00E40F9E"/>
    <w:rsid w:val="00E44A07"/>
    <w:rsid w:val="00E50161"/>
    <w:rsid w:val="00E658E8"/>
    <w:rsid w:val="00E72596"/>
    <w:rsid w:val="00E80530"/>
    <w:rsid w:val="00E828C3"/>
    <w:rsid w:val="00E861E4"/>
    <w:rsid w:val="00EA4874"/>
    <w:rsid w:val="00EA6FBA"/>
    <w:rsid w:val="00EA732D"/>
    <w:rsid w:val="00EC56C8"/>
    <w:rsid w:val="00EC67E0"/>
    <w:rsid w:val="00ED1EB2"/>
    <w:rsid w:val="00EE28D0"/>
    <w:rsid w:val="00EE567C"/>
    <w:rsid w:val="00EF47FD"/>
    <w:rsid w:val="00EF7361"/>
    <w:rsid w:val="00F0001C"/>
    <w:rsid w:val="00F01327"/>
    <w:rsid w:val="00F072E1"/>
    <w:rsid w:val="00F13213"/>
    <w:rsid w:val="00F159E8"/>
    <w:rsid w:val="00F254AB"/>
    <w:rsid w:val="00F255F3"/>
    <w:rsid w:val="00F35CF4"/>
    <w:rsid w:val="00F516D2"/>
    <w:rsid w:val="00F548AE"/>
    <w:rsid w:val="00F549FE"/>
    <w:rsid w:val="00F565A7"/>
    <w:rsid w:val="00F62045"/>
    <w:rsid w:val="00F633C0"/>
    <w:rsid w:val="00F76C48"/>
    <w:rsid w:val="00F820C4"/>
    <w:rsid w:val="00F82C92"/>
    <w:rsid w:val="00F84A26"/>
    <w:rsid w:val="00F871FF"/>
    <w:rsid w:val="00F90DE4"/>
    <w:rsid w:val="00F97A1D"/>
    <w:rsid w:val="00FA04DE"/>
    <w:rsid w:val="00FA61A4"/>
    <w:rsid w:val="00FB6E60"/>
    <w:rsid w:val="00FC2F61"/>
    <w:rsid w:val="00FC3BA6"/>
    <w:rsid w:val="00FC52B2"/>
    <w:rsid w:val="00FC73A4"/>
    <w:rsid w:val="00FC774D"/>
    <w:rsid w:val="00FD221C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7ADAC9-AE3B-274E-85CA-5AE28CC0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70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2EF4"/>
    <w:pPr>
      <w:keepNext/>
      <w:keepLines/>
      <w:spacing w:before="480"/>
      <w:outlineLvl w:val="0"/>
    </w:pPr>
    <w:rPr>
      <w:rFonts w:ascii="Calibri" w:eastAsia="MS ????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72EF4"/>
    <w:pPr>
      <w:keepNext/>
      <w:keepLines/>
      <w:spacing w:before="200"/>
      <w:outlineLvl w:val="1"/>
    </w:pPr>
    <w:rPr>
      <w:rFonts w:ascii="Calibri" w:eastAsia="MS ????" w:hAnsi="Calibri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2EF4"/>
    <w:rPr>
      <w:rFonts w:ascii="Calibri" w:eastAsia="MS ????" w:hAnsi="Calibri" w:cs="Times New Roman"/>
      <w:b/>
      <w:bCs/>
      <w:color w:val="345A8A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772EF4"/>
    <w:rPr>
      <w:rFonts w:ascii="Calibri" w:eastAsia="MS ????" w:hAnsi="Calibri" w:cs="Times New Roman"/>
      <w:b/>
      <w:bCs/>
      <w:color w:val="4F81BD"/>
      <w:sz w:val="26"/>
      <w:szCs w:val="26"/>
    </w:rPr>
  </w:style>
  <w:style w:type="paragraph" w:styleId="a3">
    <w:name w:val="TOC Heading"/>
    <w:basedOn w:val="1"/>
    <w:next w:val="a"/>
    <w:uiPriority w:val="99"/>
    <w:qFormat/>
    <w:rsid w:val="00772EF4"/>
    <w:pPr>
      <w:spacing w:line="276" w:lineRule="auto"/>
      <w:outlineLvl w:val="9"/>
    </w:pPr>
    <w:rPr>
      <w:color w:val="365F91"/>
      <w:sz w:val="28"/>
      <w:szCs w:val="28"/>
    </w:rPr>
  </w:style>
  <w:style w:type="paragraph" w:styleId="a4">
    <w:name w:val="footer"/>
    <w:basedOn w:val="a"/>
    <w:link w:val="a5"/>
    <w:uiPriority w:val="99"/>
    <w:rsid w:val="00A944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A9443F"/>
    <w:rPr>
      <w:rFonts w:cs="Times New Roman"/>
    </w:rPr>
  </w:style>
  <w:style w:type="paragraph" w:customStyle="1" w:styleId="a6">
    <w:name w:val="реферат"/>
    <w:basedOn w:val="a"/>
    <w:uiPriority w:val="99"/>
    <w:rsid w:val="00DC2E88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7">
    <w:name w:val="Названия рисунков"/>
    <w:basedOn w:val="a"/>
    <w:next w:val="a"/>
    <w:uiPriority w:val="99"/>
    <w:rsid w:val="00DC2E88"/>
    <w:pPr>
      <w:spacing w:before="120" w:after="360"/>
      <w:jc w:val="center"/>
    </w:pPr>
    <w:rPr>
      <w:rFonts w:ascii="Times New Roman" w:hAnsi="Times New Roman"/>
      <w:noProof/>
    </w:rPr>
  </w:style>
  <w:style w:type="paragraph" w:customStyle="1" w:styleId="a8">
    <w:name w:val="Подрисуночные надписи"/>
    <w:basedOn w:val="a7"/>
    <w:next w:val="a7"/>
    <w:uiPriority w:val="99"/>
    <w:rsid w:val="00DC2E88"/>
    <w:pPr>
      <w:spacing w:after="240"/>
      <w:ind w:left="1418" w:right="1418"/>
    </w:pPr>
    <w:rPr>
      <w:sz w:val="22"/>
    </w:rPr>
  </w:style>
  <w:style w:type="paragraph" w:styleId="a9">
    <w:name w:val="footnote text"/>
    <w:basedOn w:val="a"/>
    <w:link w:val="aa"/>
    <w:uiPriority w:val="99"/>
    <w:rsid w:val="00A31F3A"/>
  </w:style>
  <w:style w:type="character" w:customStyle="1" w:styleId="aa">
    <w:name w:val="Текст сноски Знак"/>
    <w:basedOn w:val="a0"/>
    <w:link w:val="a9"/>
    <w:uiPriority w:val="99"/>
    <w:locked/>
    <w:rsid w:val="00A31F3A"/>
    <w:rPr>
      <w:rFonts w:cs="Times New Roman"/>
    </w:rPr>
  </w:style>
  <w:style w:type="character" w:styleId="ab">
    <w:name w:val="footnote reference"/>
    <w:basedOn w:val="a0"/>
    <w:uiPriority w:val="99"/>
    <w:rsid w:val="00A31F3A"/>
    <w:rPr>
      <w:rFonts w:cs="Times New Roman"/>
      <w:vertAlign w:val="superscript"/>
    </w:rPr>
  </w:style>
  <w:style w:type="paragraph" w:styleId="ac">
    <w:name w:val="List Paragraph"/>
    <w:basedOn w:val="a"/>
    <w:uiPriority w:val="99"/>
    <w:qFormat/>
    <w:rsid w:val="00030122"/>
    <w:pPr>
      <w:ind w:left="720"/>
      <w:contextualSpacing/>
    </w:pPr>
  </w:style>
  <w:style w:type="character" w:styleId="ad">
    <w:name w:val="Hyperlink"/>
    <w:basedOn w:val="a0"/>
    <w:uiPriority w:val="99"/>
    <w:rsid w:val="007C1A98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0D4C61"/>
    <w:rPr>
      <w:rFonts w:cs="Times New Roman"/>
      <w:color w:val="800080"/>
      <w:u w:val="single"/>
    </w:rPr>
  </w:style>
  <w:style w:type="paragraph" w:styleId="af">
    <w:name w:val="Balloon Text"/>
    <w:basedOn w:val="a"/>
    <w:link w:val="af0"/>
    <w:uiPriority w:val="99"/>
    <w:semiHidden/>
    <w:rsid w:val="00772EF4"/>
    <w:rPr>
      <w:rFonts w:ascii="Lucida Grande" w:hAnsi="Lucida Grande" w:cs="Lucida Grande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772EF4"/>
    <w:rPr>
      <w:rFonts w:ascii="Lucida Grande" w:hAnsi="Lucida Grande" w:cs="Lucida Grande"/>
      <w:sz w:val="18"/>
      <w:szCs w:val="18"/>
    </w:rPr>
  </w:style>
  <w:style w:type="paragraph" w:styleId="11">
    <w:name w:val="toc 1"/>
    <w:basedOn w:val="a"/>
    <w:next w:val="a"/>
    <w:autoRedefine/>
    <w:uiPriority w:val="99"/>
    <w:rsid w:val="00772EF4"/>
    <w:pPr>
      <w:spacing w:before="120"/>
    </w:pPr>
    <w:rPr>
      <w:b/>
      <w:sz w:val="22"/>
      <w:szCs w:val="22"/>
    </w:rPr>
  </w:style>
  <w:style w:type="paragraph" w:styleId="21">
    <w:name w:val="toc 2"/>
    <w:basedOn w:val="a"/>
    <w:next w:val="a"/>
    <w:autoRedefine/>
    <w:uiPriority w:val="99"/>
    <w:rsid w:val="00772EF4"/>
    <w:pPr>
      <w:ind w:left="240"/>
    </w:pPr>
    <w:rPr>
      <w:i/>
      <w:sz w:val="22"/>
      <w:szCs w:val="22"/>
    </w:rPr>
  </w:style>
  <w:style w:type="paragraph" w:styleId="3">
    <w:name w:val="toc 3"/>
    <w:basedOn w:val="a"/>
    <w:next w:val="a"/>
    <w:autoRedefine/>
    <w:uiPriority w:val="99"/>
    <w:semiHidden/>
    <w:rsid w:val="00772EF4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99"/>
    <w:semiHidden/>
    <w:rsid w:val="00772EF4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99"/>
    <w:semiHidden/>
    <w:rsid w:val="00772EF4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99"/>
    <w:semiHidden/>
    <w:rsid w:val="00772EF4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99"/>
    <w:semiHidden/>
    <w:rsid w:val="00772EF4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99"/>
    <w:semiHidden/>
    <w:rsid w:val="00772EF4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99"/>
    <w:semiHidden/>
    <w:rsid w:val="00772EF4"/>
    <w:pPr>
      <w:ind w:left="1920"/>
    </w:pPr>
    <w:rPr>
      <w:sz w:val="20"/>
      <w:szCs w:val="20"/>
    </w:rPr>
  </w:style>
  <w:style w:type="character" w:styleId="af1">
    <w:name w:val="page number"/>
    <w:basedOn w:val="a0"/>
    <w:uiPriority w:val="99"/>
    <w:semiHidden/>
    <w:rsid w:val="00A9443F"/>
    <w:rPr>
      <w:rFonts w:cs="Times New Roman"/>
    </w:rPr>
  </w:style>
  <w:style w:type="table" w:styleId="af2">
    <w:name w:val="Table Grid"/>
    <w:basedOn w:val="a1"/>
    <w:uiPriority w:val="99"/>
    <w:rsid w:val="009E1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rsid w:val="00FB6E6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FB6E60"/>
    <w:rPr>
      <w:rFonts w:cs="Times New Roman"/>
    </w:rPr>
  </w:style>
  <w:style w:type="character" w:styleId="af5">
    <w:name w:val="Placeholder Text"/>
    <w:basedOn w:val="a0"/>
    <w:uiPriority w:val="99"/>
    <w:semiHidden/>
    <w:rsid w:val="001F137F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74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kz.ru" TargetMode="External"/><Relationship Id="rId18" Type="http://schemas.openxmlformats.org/officeDocument/2006/relationships/hyperlink" Target="http://www.steklosib.ru" TargetMode="External"/><Relationship Id="rId26" Type="http://schemas.openxmlformats.org/officeDocument/2006/relationships/image" Target="media/image4.png"/><Relationship Id="rId39" Type="http://schemas.openxmlformats.org/officeDocument/2006/relationships/image" Target="media/image11.png"/><Relationship Id="rId21" Type="http://schemas.openxmlformats.org/officeDocument/2006/relationships/oleObject" Target="embeddings/_____Microsoft_Excel_97_2004.xls"/><Relationship Id="rId34" Type="http://schemas.openxmlformats.org/officeDocument/2006/relationships/image" Target="media/image8.png"/><Relationship Id="rId42" Type="http://schemas.openxmlformats.org/officeDocument/2006/relationships/footer" Target="footer1.xml"/><Relationship Id="rId7" Type="http://schemas.openxmlformats.org/officeDocument/2006/relationships/hyperlink" Target="http://www.gk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aranskkonserv.ru" TargetMode="External"/><Relationship Id="rId29" Type="http://schemas.openxmlformats.org/officeDocument/2006/relationships/oleObject" Target="embeddings/_____Microsoft_Excel_97_20044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groprodmash-expo.ru" TargetMode="External"/><Relationship Id="rId24" Type="http://schemas.openxmlformats.org/officeDocument/2006/relationships/image" Target="media/image3.png"/><Relationship Id="rId32" Type="http://schemas.openxmlformats.org/officeDocument/2006/relationships/image" Target="media/image7.png"/><Relationship Id="rId37" Type="http://schemas.openxmlformats.org/officeDocument/2006/relationships/image" Target="media/image10.png"/><Relationship Id="rId40" Type="http://schemas.openxmlformats.org/officeDocument/2006/relationships/oleObject" Target="embeddings/_____Microsoft_Excel_97_20049.xls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orporate.baltika.ru" TargetMode="External"/><Relationship Id="rId23" Type="http://schemas.openxmlformats.org/officeDocument/2006/relationships/oleObject" Target="embeddings/_____Microsoft_Excel_97_20041.xls"/><Relationship Id="rId28" Type="http://schemas.openxmlformats.org/officeDocument/2006/relationships/image" Target="media/image5.png"/><Relationship Id="rId36" Type="http://schemas.openxmlformats.org/officeDocument/2006/relationships/oleObject" Target="embeddings/_____Microsoft_Excel_97_20047.xls"/><Relationship Id="rId10" Type="http://schemas.openxmlformats.org/officeDocument/2006/relationships/hyperlink" Target="http://www.russia.trud.com" TargetMode="External"/><Relationship Id="rId19" Type="http://schemas.openxmlformats.org/officeDocument/2006/relationships/hyperlink" Target="http://www.&#1087;&#1080;&#1097;&#1077;&#1074;&#1099;&#1077;-&#1094;&#1077;&#1093;&#1072;.&#1088;&#1092;" TargetMode="External"/><Relationship Id="rId31" Type="http://schemas.openxmlformats.org/officeDocument/2006/relationships/oleObject" Target="embeddings/_____Microsoft_Excel_97_20045.xls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-kontur.ru/" TargetMode="External"/><Relationship Id="rId14" Type="http://schemas.openxmlformats.org/officeDocument/2006/relationships/hyperlink" Target="http://www.agroinvest.com" TargetMode="External"/><Relationship Id="rId22" Type="http://schemas.openxmlformats.org/officeDocument/2006/relationships/image" Target="media/image2.png"/><Relationship Id="rId27" Type="http://schemas.openxmlformats.org/officeDocument/2006/relationships/oleObject" Target="embeddings/_____Microsoft_Excel_97_20043.xls"/><Relationship Id="rId30" Type="http://schemas.openxmlformats.org/officeDocument/2006/relationships/image" Target="media/image6.png"/><Relationship Id="rId35" Type="http://schemas.openxmlformats.org/officeDocument/2006/relationships/image" Target="media/image9.png"/><Relationship Id="rId43" Type="http://schemas.openxmlformats.org/officeDocument/2006/relationships/footer" Target="footer2.xml"/><Relationship Id="rId8" Type="http://schemas.openxmlformats.org/officeDocument/2006/relationships/hyperlink" Target="http://cbr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tmagazine.ru" TargetMode="External"/><Relationship Id="rId17" Type="http://schemas.openxmlformats.org/officeDocument/2006/relationships/hyperlink" Target="https://www.farpost.ru/khabarovsk/" TargetMode="External"/><Relationship Id="rId25" Type="http://schemas.openxmlformats.org/officeDocument/2006/relationships/oleObject" Target="embeddings/_____Microsoft_Excel_97_20042.xls"/><Relationship Id="rId33" Type="http://schemas.openxmlformats.org/officeDocument/2006/relationships/oleObject" Target="embeddings/_____Microsoft_Excel_97_20046.xls"/><Relationship Id="rId38" Type="http://schemas.openxmlformats.org/officeDocument/2006/relationships/oleObject" Target="embeddings/_____Microsoft_Excel_97_20048.xls"/><Relationship Id="rId20" Type="http://schemas.openxmlformats.org/officeDocument/2006/relationships/image" Target="media/image1.png"/><Relationship Id="rId4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35</Pages>
  <Words>6874</Words>
  <Characters>39184</Characters>
  <Application>Microsoft Office Word</Application>
  <DocSecurity>0</DocSecurity>
  <Lines>326</Lines>
  <Paragraphs>91</Paragraphs>
  <ScaleCrop>false</ScaleCrop>
  <Company/>
  <LinksUpToDate>false</LinksUpToDate>
  <CharactersWithSpaces>45967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</dc:title>
  <dc:subject/>
  <dc:creator>Apple</dc:creator>
  <cp:keywords/>
  <dc:description/>
  <cp:lastModifiedBy>Olga Khvan</cp:lastModifiedBy>
  <cp:revision>5</cp:revision>
  <cp:lastPrinted>2019-03-11T06:19:00Z</cp:lastPrinted>
  <dcterms:created xsi:type="dcterms:W3CDTF">2019-03-11T06:19:00Z</dcterms:created>
  <dcterms:modified xsi:type="dcterms:W3CDTF">2019-04-22T13:04:00Z</dcterms:modified>
</cp:coreProperties>
</file>