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7E" w:rsidRDefault="005A6D7E" w:rsidP="007F095B">
      <w:pPr>
        <w:spacing w:line="360" w:lineRule="auto"/>
        <w:ind w:left="-6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</w:t>
      </w:r>
      <w:r w:rsidR="001127DA">
        <w:rPr>
          <w:rFonts w:ascii="Times New Roman" w:hAnsi="Times New Roman" w:cs="Times New Roman"/>
          <w:sz w:val="28"/>
          <w:szCs w:val="28"/>
        </w:rPr>
        <w:t>ЬСКОГО ХОЗЯЙСТВА РОССИЙСКОЙ ФЕДЕ</w:t>
      </w:r>
      <w:r>
        <w:rPr>
          <w:rFonts w:ascii="Times New Roman" w:hAnsi="Times New Roman" w:cs="Times New Roman"/>
          <w:sz w:val="28"/>
          <w:szCs w:val="28"/>
        </w:rPr>
        <w:t>РАЦИИ ФГБОУ ВО ДОНСКОЙ ГОСУДАРСТВЕННЫЙ АГРАРНЫЙ УНИВЕРСИТЕТ</w:t>
      </w:r>
    </w:p>
    <w:p w:rsidR="005A6D7E" w:rsidRDefault="005A6D7E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F0A29">
        <w:rPr>
          <w:rFonts w:ascii="Times New Roman" w:hAnsi="Times New Roman" w:cs="Times New Roman"/>
          <w:sz w:val="28"/>
          <w:szCs w:val="28"/>
        </w:rPr>
        <w:t xml:space="preserve">      Кафедра частной зоотехнии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5A6D7E" w:rsidRDefault="005A6D7E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127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кормления с</w:t>
      </w:r>
      <w:r w:rsidRPr="001127DA">
        <w:rPr>
          <w:rFonts w:ascii="Times New Roman" w:hAnsi="Times New Roman" w:cs="Times New Roman"/>
          <w:sz w:val="28"/>
          <w:szCs w:val="28"/>
        </w:rPr>
        <w:t>/</w:t>
      </w:r>
      <w:r w:rsidR="001127DA">
        <w:rPr>
          <w:rFonts w:ascii="Times New Roman" w:hAnsi="Times New Roman" w:cs="Times New Roman"/>
          <w:sz w:val="28"/>
          <w:szCs w:val="28"/>
        </w:rPr>
        <w:t>х животных</w:t>
      </w:r>
    </w:p>
    <w:p w:rsidR="005A6D7E" w:rsidRDefault="005A6D7E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D7E" w:rsidRDefault="005A6D7E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D7E" w:rsidRPr="004D0421" w:rsidRDefault="004D0421" w:rsidP="007F095B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4D0421">
        <w:rPr>
          <w:rFonts w:ascii="Times New Roman" w:hAnsi="Times New Roman" w:cs="Times New Roman"/>
          <w:b/>
          <w:sz w:val="52"/>
          <w:szCs w:val="52"/>
        </w:rPr>
        <w:t>Курсовая работа</w:t>
      </w:r>
    </w:p>
    <w:p w:rsidR="004D0421" w:rsidRDefault="004D0421" w:rsidP="007F095B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D0421" w:rsidRPr="004D0421" w:rsidRDefault="004D0421" w:rsidP="007F095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«Кормление сельскохозяйственных животных»</w:t>
      </w:r>
    </w:p>
    <w:p w:rsidR="004D0421" w:rsidRDefault="004D0421" w:rsidP="007F095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«Травяная мука и резка. Научные основы и</w:t>
      </w:r>
    </w:p>
    <w:p w:rsidR="004D0421" w:rsidRDefault="004D0421" w:rsidP="007F095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их получения питательность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</w:p>
    <w:p w:rsidR="004D0421" w:rsidRDefault="004D0421" w:rsidP="007F095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кормлении откормочного молодняка</w:t>
      </w:r>
    </w:p>
    <w:p w:rsidR="004D0421" w:rsidRDefault="004D0421" w:rsidP="007F095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крупного рогатого скота».</w:t>
      </w:r>
    </w:p>
    <w:p w:rsidR="004D0421" w:rsidRDefault="004D042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421" w:rsidRDefault="004D042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421" w:rsidRDefault="004D042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421" w:rsidRDefault="004D042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421" w:rsidRDefault="004D042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421" w:rsidRDefault="004D042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421" w:rsidRDefault="004D042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421" w:rsidRDefault="004D0421" w:rsidP="007F095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6793" w:rsidRDefault="004D0421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033B4">
        <w:rPr>
          <w:rFonts w:ascii="Times New Roman" w:hAnsi="Times New Roman" w:cs="Times New Roman"/>
          <w:sz w:val="28"/>
          <w:szCs w:val="28"/>
        </w:rPr>
        <w:t xml:space="preserve">                      Выполнил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7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курса                                                                              </w:t>
      </w:r>
      <w:r w:rsidR="00816793">
        <w:rPr>
          <w:rFonts w:ascii="Times New Roman" w:hAnsi="Times New Roman" w:cs="Times New Roman"/>
          <w:sz w:val="28"/>
          <w:szCs w:val="28"/>
        </w:rPr>
        <w:t xml:space="preserve"> БТФ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A29">
        <w:rPr>
          <w:rFonts w:ascii="Times New Roman" w:hAnsi="Times New Roman" w:cs="Times New Roman"/>
          <w:sz w:val="28"/>
          <w:szCs w:val="28"/>
        </w:rPr>
        <w:t xml:space="preserve">      </w:t>
      </w:r>
      <w:r w:rsidR="00816793">
        <w:rPr>
          <w:rFonts w:ascii="Times New Roman" w:hAnsi="Times New Roman" w:cs="Times New Roman"/>
          <w:sz w:val="28"/>
          <w:szCs w:val="28"/>
        </w:rPr>
        <w:t>ТППСХП</w:t>
      </w:r>
      <w:r w:rsidR="000F0A2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D0421" w:rsidRDefault="00816793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Овчинников Д.Д</w:t>
      </w:r>
      <w:r w:rsidR="008774BD">
        <w:rPr>
          <w:rFonts w:ascii="Times New Roman" w:hAnsi="Times New Roman" w:cs="Times New Roman"/>
          <w:sz w:val="28"/>
          <w:szCs w:val="28"/>
        </w:rPr>
        <w:t>.</w:t>
      </w:r>
    </w:p>
    <w:p w:rsidR="000F0A29" w:rsidRDefault="004D0421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F0A29">
        <w:rPr>
          <w:rFonts w:ascii="Times New Roman" w:hAnsi="Times New Roman" w:cs="Times New Roman"/>
          <w:sz w:val="28"/>
          <w:szCs w:val="28"/>
        </w:rPr>
        <w:t xml:space="preserve">        Проверил</w:t>
      </w:r>
      <w:r w:rsidR="00816793">
        <w:rPr>
          <w:rFonts w:ascii="Times New Roman" w:hAnsi="Times New Roman" w:cs="Times New Roman"/>
          <w:sz w:val="28"/>
          <w:szCs w:val="28"/>
        </w:rPr>
        <w:t>а: Кротова О.Е.</w:t>
      </w:r>
      <w:r w:rsidR="00CC1611">
        <w:rPr>
          <w:rFonts w:ascii="Times New Roman" w:hAnsi="Times New Roman" w:cs="Times New Roman"/>
          <w:sz w:val="28"/>
          <w:szCs w:val="28"/>
        </w:rPr>
        <w:t>.</w:t>
      </w:r>
    </w:p>
    <w:p w:rsidR="000033B4" w:rsidRDefault="000033B4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33B4" w:rsidRDefault="000033B4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33B4" w:rsidRDefault="000033B4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33B4" w:rsidRDefault="000033B4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33B4" w:rsidRDefault="000033B4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33B4" w:rsidRDefault="000033B4" w:rsidP="007F095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27DA" w:rsidRDefault="000033B4" w:rsidP="007F095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816793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="00816793">
        <w:rPr>
          <w:rFonts w:ascii="Times New Roman" w:hAnsi="Times New Roman" w:cs="Times New Roman"/>
          <w:sz w:val="28"/>
          <w:szCs w:val="28"/>
        </w:rPr>
        <w:t xml:space="preserve"> 2017</w:t>
      </w:r>
      <w:r w:rsidR="004D042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127DA" w:rsidRPr="001127DA" w:rsidRDefault="00E512CD" w:rsidP="007F095B">
      <w:pPr>
        <w:spacing w:before="400"/>
        <w:ind w:left="17008" w:right="5669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127DA">
        <w:rPr>
          <w:rFonts w:ascii="Times New Roman" w:hAnsi="Times New Roman" w:cs="Times New Roman"/>
          <w:b/>
          <w:sz w:val="32"/>
          <w:szCs w:val="32"/>
        </w:rPr>
        <w:lastRenderedPageBreak/>
        <w:t>:</w:t>
      </w:r>
    </w:p>
    <w:p w:rsidR="000F0A29" w:rsidRPr="000F0A29" w:rsidRDefault="000F0A29" w:rsidP="007F095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A29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E512CD" w:rsidRDefault="00E512CD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E512CD" w:rsidRDefault="00E512CD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травяной муки и резки</w:t>
      </w:r>
    </w:p>
    <w:p w:rsidR="00E512CD" w:rsidRDefault="00E512CD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Питательность и химический состав травяной муки</w:t>
      </w:r>
    </w:p>
    <w:p w:rsidR="00C70E08" w:rsidRDefault="00E512CD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Различные виды травяной муки.</w:t>
      </w:r>
    </w:p>
    <w:p w:rsidR="00E512CD" w:rsidRDefault="00C70E08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12CD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ффективность использования травяной муки</w:t>
      </w:r>
    </w:p>
    <w:p w:rsidR="002F7E40" w:rsidRDefault="00C70E08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7E40">
        <w:rPr>
          <w:rFonts w:ascii="Times New Roman" w:hAnsi="Times New Roman" w:cs="Times New Roman"/>
          <w:sz w:val="28"/>
          <w:szCs w:val="28"/>
        </w:rPr>
        <w:t>. Технологические основы производства травяной муки</w:t>
      </w:r>
    </w:p>
    <w:p w:rsidR="002F7E40" w:rsidRDefault="00723BA0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7E40">
        <w:rPr>
          <w:rFonts w:ascii="Times New Roman" w:hAnsi="Times New Roman" w:cs="Times New Roman"/>
          <w:sz w:val="28"/>
          <w:szCs w:val="28"/>
        </w:rPr>
        <w:t>. Оценка качества травяной муки и резки</w:t>
      </w:r>
    </w:p>
    <w:p w:rsidR="001127DA" w:rsidRDefault="00723BA0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7E40">
        <w:rPr>
          <w:rFonts w:ascii="Times New Roman" w:hAnsi="Times New Roman" w:cs="Times New Roman"/>
          <w:sz w:val="28"/>
          <w:szCs w:val="28"/>
        </w:rPr>
        <w:t xml:space="preserve">. </w:t>
      </w:r>
      <w:r w:rsidR="007F095B">
        <w:rPr>
          <w:rFonts w:ascii="Times New Roman" w:hAnsi="Times New Roman" w:cs="Times New Roman"/>
          <w:sz w:val="28"/>
          <w:szCs w:val="28"/>
        </w:rPr>
        <w:t>Условия,</w:t>
      </w:r>
      <w:r w:rsidR="002F7E40">
        <w:rPr>
          <w:rFonts w:ascii="Times New Roman" w:hAnsi="Times New Roman" w:cs="Times New Roman"/>
          <w:sz w:val="28"/>
          <w:szCs w:val="28"/>
        </w:rPr>
        <w:t xml:space="preserve"> влияющие на качество травяной муки</w:t>
      </w:r>
      <w:r w:rsidR="00E51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DA" w:rsidRDefault="001127DA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Способы хранения и стабилизации каротина в травяной муке</w:t>
      </w:r>
      <w:r w:rsidR="00E51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7A" w:rsidRDefault="001127DA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Заключение</w:t>
      </w:r>
      <w:r w:rsidR="00E512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7E40" w:rsidRDefault="00455D7A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Список литературы </w:t>
      </w:r>
      <w:r w:rsidR="00E512C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Default="002F7E4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A85" w:rsidRDefault="00840A85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E40" w:rsidRPr="00840A85" w:rsidRDefault="002F7E40" w:rsidP="007F095B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0A85">
        <w:rPr>
          <w:rFonts w:ascii="Times New Roman" w:hAnsi="Times New Roman" w:cs="Times New Roman"/>
          <w:b/>
          <w:sz w:val="32"/>
          <w:szCs w:val="32"/>
        </w:rPr>
        <w:t>1.Введение.</w:t>
      </w:r>
    </w:p>
    <w:p w:rsidR="008F57F3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7E40" w:rsidRPr="002F7E40">
        <w:rPr>
          <w:rFonts w:ascii="Times New Roman" w:hAnsi="Times New Roman" w:cs="Times New Roman"/>
          <w:sz w:val="28"/>
          <w:szCs w:val="28"/>
        </w:rPr>
        <w:t>Создание прочной кормовой базы – это не только увеличение производства и повышение качества кормов разных видов, но прежде всего внедрение высокоэффективных способов и средств их производства, приготовления, способствующих высокой усвояемости животными питательных веществ, содержащихся в кормах и обеспечивающи</w:t>
      </w:r>
      <w:r w:rsidR="008F57F3">
        <w:rPr>
          <w:rFonts w:ascii="Times New Roman" w:hAnsi="Times New Roman" w:cs="Times New Roman"/>
          <w:sz w:val="28"/>
          <w:szCs w:val="28"/>
        </w:rPr>
        <w:t>х их рациональное использование.</w:t>
      </w:r>
      <w:r w:rsidR="008F57F3" w:rsidRPr="008F57F3">
        <w:t xml:space="preserve"> </w:t>
      </w:r>
      <w:r w:rsidR="008F57F3" w:rsidRPr="008F57F3">
        <w:rPr>
          <w:rFonts w:ascii="Times New Roman" w:hAnsi="Times New Roman" w:cs="Times New Roman"/>
          <w:sz w:val="28"/>
          <w:szCs w:val="28"/>
        </w:rPr>
        <w:t xml:space="preserve">Кормление влияет на развитие, интенсивность роста, массу тела и воспроизводительные функции животного. Только при </w:t>
      </w:r>
      <w:r w:rsidR="008F57F3" w:rsidRPr="008F57F3">
        <w:rPr>
          <w:rFonts w:ascii="Times New Roman" w:hAnsi="Times New Roman" w:cs="Times New Roman"/>
          <w:sz w:val="28"/>
          <w:szCs w:val="28"/>
        </w:rPr>
        <w:lastRenderedPageBreak/>
        <w:t>полном обеспечении скота и птицы высококачественными кормами можно успешно развивать животноводство.</w:t>
      </w:r>
    </w:p>
    <w:p w:rsidR="008F57F3" w:rsidRDefault="001127DA" w:rsidP="007F095B">
      <w:pPr>
        <w:spacing w:line="36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7F3" w:rsidRPr="008F57F3">
        <w:rPr>
          <w:rFonts w:ascii="Times New Roman" w:hAnsi="Times New Roman" w:cs="Times New Roman"/>
          <w:sz w:val="28"/>
          <w:szCs w:val="28"/>
        </w:rPr>
        <w:t xml:space="preserve"> Из всех факторов окружающей среды самое большое влияние на продуктивность оказывает кормление.</w:t>
      </w:r>
      <w:r w:rsidR="008F57F3" w:rsidRPr="008F57F3">
        <w:t xml:space="preserve"> </w:t>
      </w:r>
      <w:r w:rsidR="008F57F3" w:rsidRPr="008F57F3">
        <w:rPr>
          <w:rFonts w:ascii="Times New Roman" w:hAnsi="Times New Roman" w:cs="Times New Roman"/>
          <w:sz w:val="28"/>
          <w:szCs w:val="28"/>
        </w:rPr>
        <w:t>В современном животноводстве большое внимание уделяется обеспечению сбалансированного питания животных. Применяя научно основанные системы кормления, можно повысить продуктивность животных и эффективно использовать корма. В процессе питания составные вещества воздействуют на организм животного не изолировано друг от друга, а в комплексе. Сбалансированность составных веществ корма в соответствии с потребностями животных – основной показатель этого комплекса.</w:t>
      </w:r>
      <w:r w:rsidR="008F57F3">
        <w:t xml:space="preserve"> </w:t>
      </w:r>
    </w:p>
    <w:p w:rsidR="002F7E40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7F3" w:rsidRPr="008F57F3">
        <w:rPr>
          <w:rFonts w:ascii="Times New Roman" w:hAnsi="Times New Roman" w:cs="Times New Roman"/>
          <w:sz w:val="28"/>
          <w:szCs w:val="28"/>
        </w:rPr>
        <w:t>В современном животноводстве большое внимание уделяется обеспечению сбалансированного питания животных. Применяя научно основанные системы кормления, можно повысить продуктивность животных и эффективно использовать корма. В процессе питания составные вещества воздействуют на организм животного не изолировано друг от друга, а в комплексе. Сбалансированность составных веществ корма в соответствии с потребностями животных – основной показатель этого комплекса.</w:t>
      </w:r>
      <w:r w:rsidR="008F57F3" w:rsidRPr="008F57F3">
        <w:t xml:space="preserve"> </w:t>
      </w:r>
      <w:r w:rsidR="008F57F3" w:rsidRPr="008F57F3">
        <w:rPr>
          <w:rFonts w:ascii="Times New Roman" w:hAnsi="Times New Roman" w:cs="Times New Roman"/>
          <w:sz w:val="28"/>
          <w:szCs w:val="28"/>
        </w:rPr>
        <w:t xml:space="preserve">Для животноводства важно не только количество, но, главным образом, качество кормов, т.е. их ценность определяемая содержанием питательных веществ. </w:t>
      </w:r>
      <w:r w:rsidR="00484BF0" w:rsidRPr="00484BF0">
        <w:rPr>
          <w:rFonts w:ascii="Times New Roman" w:hAnsi="Times New Roman" w:cs="Times New Roman"/>
          <w:sz w:val="28"/>
          <w:szCs w:val="28"/>
        </w:rPr>
        <w:t>Кормление животных является нормальным, когда рацион покрывает все потребности организма, создает условия для проявления максимальной продуктивности, воспроизводительной способности, а также обеспечивает правильное течение всех его физиологических функций и устойчивое здоровье. У растущих животных такое кормление должно обеспечивать высокую энергию роста и развития соответственно возрасту всех его тканей и органов.</w:t>
      </w:r>
    </w:p>
    <w:p w:rsidR="008F57F3" w:rsidRDefault="001127DA" w:rsidP="007F095B">
      <w:pPr>
        <w:spacing w:line="36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7F3" w:rsidRPr="008F57F3">
        <w:rPr>
          <w:rFonts w:ascii="Times New Roman" w:hAnsi="Times New Roman" w:cs="Times New Roman"/>
          <w:sz w:val="28"/>
          <w:szCs w:val="28"/>
        </w:rPr>
        <w:t xml:space="preserve">Под питательностью понимают свойство корма удовлетворять природные потребности животных в пище. Определить питательность корма можно только в процессе его взаимодействия с организмом по </w:t>
      </w:r>
      <w:r w:rsidR="008F57F3" w:rsidRPr="008F57F3">
        <w:rPr>
          <w:rFonts w:ascii="Times New Roman" w:hAnsi="Times New Roman" w:cs="Times New Roman"/>
          <w:sz w:val="28"/>
          <w:szCs w:val="28"/>
        </w:rPr>
        <w:lastRenderedPageBreak/>
        <w:t>физиологическому состоянию животного и изменению его продуктивности. Питательность корма нельзя выразить каким-либо одним показателем. Проведенные ученными исследования роли отдельных питательных веществ в жизнедеятельности организма животного позволили сделать вывод о необходимости всесторонней системы оценки питательности кормов. Эта оценка складывается из следующих данных: химического состава корма и его калорийности; перевариваемость питательных веществ; общей (энергетической) питательности; протеиновой, минеральной и витаминной питательности.</w:t>
      </w:r>
      <w:r w:rsidR="008F57F3" w:rsidRPr="008F57F3">
        <w:t xml:space="preserve"> </w:t>
      </w:r>
      <w:r w:rsidR="008F57F3" w:rsidRPr="008F57F3">
        <w:rPr>
          <w:rFonts w:ascii="Times New Roman" w:hAnsi="Times New Roman" w:cs="Times New Roman"/>
          <w:sz w:val="28"/>
          <w:szCs w:val="28"/>
        </w:rPr>
        <w:t>Для оценки питательности кормов необходимо знать их химический состав и основные процессы, происходящие при превращении питательных веществ корма в продукты животноводства.</w:t>
      </w:r>
      <w:r w:rsidR="008F57F3" w:rsidRPr="008F57F3">
        <w:t xml:space="preserve"> </w:t>
      </w:r>
    </w:p>
    <w:p w:rsidR="0079132B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BF0" w:rsidRPr="00484BF0">
        <w:rPr>
          <w:rFonts w:ascii="Times New Roman" w:hAnsi="Times New Roman" w:cs="Times New Roman"/>
          <w:sz w:val="28"/>
          <w:szCs w:val="28"/>
        </w:rPr>
        <w:t>Таким образом, для более полной оценки питательности кормов и рационов необходимо знать конечные результаты кормления, т.е. какая часть перевариваемых питательных веществ каждого корма усваивается организмом и превращается в составные части тела животного или в получаемую от животного продукцию. Поэтому наряду с оценкой по перевариваемым питательным веществам используют оценку по общей питательности (калорийности).</w:t>
      </w:r>
    </w:p>
    <w:p w:rsidR="00484BF0" w:rsidRDefault="00484BF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BF0" w:rsidRDefault="00484BF0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BF0" w:rsidRPr="00840A85" w:rsidRDefault="00484BF0" w:rsidP="007F095B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0A85">
        <w:rPr>
          <w:rFonts w:ascii="Times New Roman" w:hAnsi="Times New Roman" w:cs="Times New Roman"/>
          <w:b/>
          <w:sz w:val="32"/>
          <w:szCs w:val="32"/>
        </w:rPr>
        <w:t>2.  Краткая характеристика травяной муки и резки.</w:t>
      </w:r>
    </w:p>
    <w:p w:rsidR="00040902" w:rsidRPr="00040902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902" w:rsidRPr="00040902">
        <w:rPr>
          <w:rFonts w:ascii="Times New Roman" w:hAnsi="Times New Roman" w:cs="Times New Roman"/>
          <w:sz w:val="28"/>
          <w:szCs w:val="28"/>
        </w:rPr>
        <w:t xml:space="preserve">Травяная мука – это искусственно высушенная трава. Сырьём для ее производства являются различные однолетние и многолетние растения. Качество и питательность исходной зелёной массы оказывают основное влияние на ценность производимого продукта. </w:t>
      </w:r>
      <w:proofErr w:type="gramStart"/>
      <w:r w:rsidR="00040902" w:rsidRPr="00040902">
        <w:rPr>
          <w:rFonts w:ascii="Times New Roman" w:hAnsi="Times New Roman" w:cs="Times New Roman"/>
          <w:sz w:val="28"/>
          <w:szCs w:val="28"/>
        </w:rPr>
        <w:t>Заготовленная</w:t>
      </w:r>
      <w:proofErr w:type="gramEnd"/>
      <w:r w:rsidR="00040902" w:rsidRPr="00040902">
        <w:rPr>
          <w:rFonts w:ascii="Times New Roman" w:hAnsi="Times New Roman" w:cs="Times New Roman"/>
          <w:sz w:val="28"/>
          <w:szCs w:val="28"/>
        </w:rPr>
        <w:t xml:space="preserve"> сырье подвергается в течение короткого времени сушке при высокой температуре на специальном оборудовании. Для этого применяются </w:t>
      </w:r>
      <w:proofErr w:type="spellStart"/>
      <w:r w:rsidR="00040902" w:rsidRPr="00040902">
        <w:rPr>
          <w:rFonts w:ascii="Times New Roman" w:hAnsi="Times New Roman" w:cs="Times New Roman"/>
          <w:sz w:val="28"/>
          <w:szCs w:val="28"/>
        </w:rPr>
        <w:t>теплогенераторы</w:t>
      </w:r>
      <w:proofErr w:type="spellEnd"/>
      <w:r w:rsidR="00040902" w:rsidRPr="00040902">
        <w:rPr>
          <w:rFonts w:ascii="Times New Roman" w:hAnsi="Times New Roman" w:cs="Times New Roman"/>
          <w:sz w:val="28"/>
          <w:szCs w:val="28"/>
        </w:rPr>
        <w:t xml:space="preserve">, использующие различные виды топлива. Затем высушенная трава подаётся в дробилку и измельчается. </w:t>
      </w:r>
    </w:p>
    <w:p w:rsidR="00040902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40902" w:rsidRPr="00040902">
        <w:rPr>
          <w:rFonts w:ascii="Times New Roman" w:hAnsi="Times New Roman" w:cs="Times New Roman"/>
          <w:sz w:val="28"/>
          <w:szCs w:val="28"/>
        </w:rPr>
        <w:t>На содержание питательных веществ и витаминов в травяной муке оказывают значительное влияние форма производства и условия хранения. Увеличивает сохранность питательных и биологически активных веще</w:t>
      </w:r>
      <w:proofErr w:type="gramStart"/>
      <w:r w:rsidR="00040902" w:rsidRPr="0004090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040902" w:rsidRPr="00040902">
        <w:rPr>
          <w:rFonts w:ascii="Times New Roman" w:hAnsi="Times New Roman" w:cs="Times New Roman"/>
          <w:sz w:val="28"/>
          <w:szCs w:val="28"/>
        </w:rPr>
        <w:t>оцесс гранулирования. При нем снижается воздействие негативных факторов внешней среды на корм в процессе хранения. По этой причине травяную муку целесообразно гранулировать, либо включать в состав гранул многокомпонентного комбикорма для животных. Она содержит 89-92% сухого вещества, что, учитывая плотность гранул, делает её очень удобной и экономичной для хранения и транспортировки.</w:t>
      </w:r>
    </w:p>
    <w:p w:rsidR="0079132B" w:rsidRPr="0079132B" w:rsidRDefault="0079132B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7DA">
        <w:rPr>
          <w:rFonts w:ascii="Times New Roman" w:hAnsi="Times New Roman" w:cs="Times New Roman"/>
          <w:sz w:val="28"/>
          <w:szCs w:val="28"/>
        </w:rPr>
        <w:t xml:space="preserve">  </w:t>
      </w:r>
      <w:r w:rsidRPr="0079132B">
        <w:rPr>
          <w:rFonts w:ascii="Times New Roman" w:hAnsi="Times New Roman" w:cs="Times New Roman"/>
          <w:sz w:val="28"/>
          <w:szCs w:val="28"/>
        </w:rPr>
        <w:t>Травяная мука — корм, полученный из высушенной при высокой температуре и размолотой травяной массы, убранной в ранних фазах вегетации растений.</w:t>
      </w:r>
    </w:p>
    <w:p w:rsidR="0079132B" w:rsidRPr="0079132B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32B" w:rsidRPr="0079132B">
        <w:rPr>
          <w:rFonts w:ascii="Times New Roman" w:hAnsi="Times New Roman" w:cs="Times New Roman"/>
          <w:sz w:val="28"/>
          <w:szCs w:val="28"/>
        </w:rPr>
        <w:t>Травяная резка — корм, полученный из измельченной и искусственно высушенной травы.</w:t>
      </w:r>
    </w:p>
    <w:p w:rsidR="0079132B" w:rsidRPr="0079132B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32B" w:rsidRPr="0079132B">
        <w:rPr>
          <w:rFonts w:ascii="Times New Roman" w:hAnsi="Times New Roman" w:cs="Times New Roman"/>
          <w:sz w:val="28"/>
          <w:szCs w:val="28"/>
        </w:rPr>
        <w:t>Кормовые брикеты — прессованные корма в виде определенной геометрической формы.</w:t>
      </w:r>
    </w:p>
    <w:p w:rsidR="0079132B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32B" w:rsidRPr="0079132B">
        <w:rPr>
          <w:rFonts w:ascii="Times New Roman" w:hAnsi="Times New Roman" w:cs="Times New Roman"/>
          <w:sz w:val="28"/>
          <w:szCs w:val="28"/>
        </w:rPr>
        <w:t xml:space="preserve">Кормовые гранулы — прессованные корма в виде цилиндров диаметром до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132B" w:rsidRPr="0079132B">
        <w:rPr>
          <w:rFonts w:ascii="Times New Roman" w:hAnsi="Times New Roman" w:cs="Times New Roman"/>
          <w:sz w:val="28"/>
          <w:szCs w:val="28"/>
        </w:rPr>
        <w:t>25 мм.</w:t>
      </w:r>
    </w:p>
    <w:p w:rsidR="008F57F3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32B" w:rsidRPr="0079132B">
        <w:rPr>
          <w:rFonts w:ascii="Times New Roman" w:hAnsi="Times New Roman" w:cs="Times New Roman"/>
          <w:sz w:val="28"/>
          <w:szCs w:val="28"/>
        </w:rPr>
        <w:t xml:space="preserve">Приготовление травяной муки и травяной резки с помощью искусственной сушки является одним из перспективных способов заготовки кормов. Искусственно высушенные травы, убранные в ранние фазы развития, по своим питательным свойствам, благотворному влиянию на пищеварение и обменные процессы в организме животных </w:t>
      </w:r>
      <w:proofErr w:type="gramStart"/>
      <w:r w:rsidR="0079132B" w:rsidRPr="0079132B">
        <w:rPr>
          <w:rFonts w:ascii="Times New Roman" w:hAnsi="Times New Roman" w:cs="Times New Roman"/>
          <w:sz w:val="28"/>
          <w:szCs w:val="28"/>
        </w:rPr>
        <w:t>близки к свежей</w:t>
      </w:r>
      <w:proofErr w:type="gramEnd"/>
      <w:r w:rsidR="0079132B" w:rsidRPr="0079132B">
        <w:rPr>
          <w:rFonts w:ascii="Times New Roman" w:hAnsi="Times New Roman" w:cs="Times New Roman"/>
          <w:sz w:val="28"/>
          <w:szCs w:val="28"/>
        </w:rPr>
        <w:t xml:space="preserve"> зеленой траве. Немаловажное преимущество искусственной сушки трав состоит также и в том, что это единственный технологический способ консервирования трав, позволяющий получать высокоценный корм, общие потери при котором не превышают 4-6%. При заготовке сена даже в благоприятную погоду они достигают 25% сухого вещества и до 30% кормовых единиц.</w:t>
      </w:r>
    </w:p>
    <w:p w:rsidR="0079132B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9132B" w:rsidRPr="0079132B">
        <w:rPr>
          <w:rFonts w:ascii="Times New Roman" w:hAnsi="Times New Roman" w:cs="Times New Roman"/>
          <w:sz w:val="28"/>
          <w:szCs w:val="28"/>
        </w:rPr>
        <w:t xml:space="preserve">Консервирование трав с помощью искусственной сушки способствует повышению сбора питательных веществ с 1 га пашни по </w:t>
      </w:r>
      <w:r w:rsidR="0079132B" w:rsidRPr="0079132B">
        <w:rPr>
          <w:rFonts w:ascii="Times New Roman" w:hAnsi="Times New Roman" w:cs="Times New Roman"/>
          <w:sz w:val="28"/>
          <w:szCs w:val="28"/>
        </w:rPr>
        <w:lastRenderedPageBreak/>
        <w:t>сравнению с заготовкой сена на 20-25%. Но если к тому же учесть, что потери в кормах искусственной сушки в процессе хранения в течение 8-10 месяцев не превышают 4-6%, то суммарный выход с 1 га площади земли наиболее ценных питательных веществ, которые доведены до кормушки</w:t>
      </w:r>
      <w:proofErr w:type="gramEnd"/>
      <w:r w:rsidR="0079132B" w:rsidRPr="0079132B">
        <w:rPr>
          <w:rFonts w:ascii="Times New Roman" w:hAnsi="Times New Roman" w:cs="Times New Roman"/>
          <w:sz w:val="28"/>
          <w:szCs w:val="28"/>
        </w:rPr>
        <w:t xml:space="preserve"> животных, будет на 40-50% выше, чем при заготовке сена.</w:t>
      </w:r>
    </w:p>
    <w:p w:rsidR="0079132B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32B" w:rsidRPr="0079132B">
        <w:rPr>
          <w:rFonts w:ascii="Times New Roman" w:hAnsi="Times New Roman" w:cs="Times New Roman"/>
          <w:sz w:val="28"/>
          <w:szCs w:val="28"/>
        </w:rPr>
        <w:t>Травяную муку полезно скармливать молодняку крупного рогатого скота, овец, лошадей, кроликов. Установлено, что замена в рационах бычков сена полевой сушки травяной мукой резко способствует улучшению обменных процессов в организме и увеличению продуктивности на 12-18%</w:t>
      </w:r>
      <w:r w:rsidR="0079132B">
        <w:rPr>
          <w:rFonts w:ascii="Times New Roman" w:hAnsi="Times New Roman" w:cs="Times New Roman"/>
          <w:sz w:val="28"/>
          <w:szCs w:val="28"/>
        </w:rPr>
        <w:t>.</w:t>
      </w:r>
    </w:p>
    <w:p w:rsidR="0079132B" w:rsidRDefault="0079132B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32B" w:rsidRPr="00840A85" w:rsidRDefault="0079132B" w:rsidP="007F095B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0A85">
        <w:rPr>
          <w:rFonts w:ascii="Times New Roman" w:hAnsi="Times New Roman" w:cs="Times New Roman"/>
          <w:b/>
          <w:sz w:val="32"/>
          <w:szCs w:val="32"/>
        </w:rPr>
        <w:t>3. Питательность и химический состав травяной муки.</w:t>
      </w:r>
    </w:p>
    <w:p w:rsidR="0079132B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7EBD">
        <w:rPr>
          <w:rFonts w:ascii="Times New Roman" w:hAnsi="Times New Roman" w:cs="Times New Roman"/>
          <w:sz w:val="28"/>
          <w:szCs w:val="28"/>
        </w:rPr>
        <w:t>Травяная мука и резка</w:t>
      </w:r>
      <w:r w:rsidR="000458D3">
        <w:rPr>
          <w:rFonts w:ascii="Times New Roman" w:hAnsi="Times New Roman" w:cs="Times New Roman"/>
          <w:sz w:val="28"/>
          <w:szCs w:val="28"/>
        </w:rPr>
        <w:t xml:space="preserve"> являются высокоценными </w:t>
      </w:r>
      <w:proofErr w:type="spellStart"/>
      <w:r w:rsidR="000458D3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="000458D3">
        <w:rPr>
          <w:rFonts w:ascii="Times New Roman" w:hAnsi="Times New Roman" w:cs="Times New Roman"/>
          <w:sz w:val="28"/>
          <w:szCs w:val="28"/>
        </w:rPr>
        <w:t>-витаминными корма</w:t>
      </w:r>
      <w:r w:rsidR="00CC1611">
        <w:rPr>
          <w:rFonts w:ascii="Times New Roman" w:hAnsi="Times New Roman" w:cs="Times New Roman"/>
          <w:sz w:val="28"/>
          <w:szCs w:val="28"/>
        </w:rPr>
        <w:t>ми. В 1 кг травяной муки и резки</w:t>
      </w:r>
      <w:r w:rsidR="000458D3">
        <w:rPr>
          <w:rFonts w:ascii="Times New Roman" w:hAnsi="Times New Roman" w:cs="Times New Roman"/>
          <w:sz w:val="28"/>
          <w:szCs w:val="28"/>
        </w:rPr>
        <w:t xml:space="preserve"> содержится 0,6-0,8 корм</w:t>
      </w:r>
      <w:proofErr w:type="gramStart"/>
      <w:r w:rsidR="00045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44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D744F">
        <w:rPr>
          <w:rFonts w:ascii="Times New Roman" w:hAnsi="Times New Roman" w:cs="Times New Roman"/>
          <w:sz w:val="28"/>
          <w:szCs w:val="28"/>
        </w:rPr>
        <w:t>д.,</w:t>
      </w:r>
      <w:r w:rsidR="000458D3">
        <w:rPr>
          <w:rFonts w:ascii="Times New Roman" w:hAnsi="Times New Roman" w:cs="Times New Roman"/>
          <w:sz w:val="28"/>
          <w:szCs w:val="28"/>
        </w:rPr>
        <w:t xml:space="preserve"> 7,4-8,6 МДж обменной энергии, и 120-180 г. </w:t>
      </w:r>
      <w:proofErr w:type="spellStart"/>
      <w:r w:rsidR="000458D3">
        <w:rPr>
          <w:rFonts w:ascii="Times New Roman" w:hAnsi="Times New Roman" w:cs="Times New Roman"/>
          <w:sz w:val="28"/>
          <w:szCs w:val="28"/>
        </w:rPr>
        <w:t>переваримого</w:t>
      </w:r>
      <w:proofErr w:type="spellEnd"/>
      <w:r w:rsidR="000458D3">
        <w:rPr>
          <w:rFonts w:ascii="Times New Roman" w:hAnsi="Times New Roman" w:cs="Times New Roman"/>
          <w:sz w:val="28"/>
          <w:szCs w:val="28"/>
        </w:rPr>
        <w:t xml:space="preserve"> протеина. Содержание каротина в этих кормах в 10-12 раз больше, </w:t>
      </w:r>
      <w:r w:rsidR="00CD744F">
        <w:rPr>
          <w:rFonts w:ascii="Times New Roman" w:hAnsi="Times New Roman" w:cs="Times New Roman"/>
          <w:sz w:val="28"/>
          <w:szCs w:val="28"/>
        </w:rPr>
        <w:t>чем в сене естественной сушки (</w:t>
      </w:r>
      <w:r w:rsidR="000458D3">
        <w:rPr>
          <w:rFonts w:ascii="Times New Roman" w:hAnsi="Times New Roman" w:cs="Times New Roman"/>
          <w:sz w:val="28"/>
          <w:szCs w:val="28"/>
        </w:rPr>
        <w:t>до 300 и более мг</w:t>
      </w:r>
      <w:r w:rsidR="000458D3" w:rsidRPr="000458D3">
        <w:rPr>
          <w:rFonts w:ascii="Times New Roman" w:hAnsi="Times New Roman" w:cs="Times New Roman"/>
          <w:sz w:val="28"/>
          <w:szCs w:val="28"/>
        </w:rPr>
        <w:t>/</w:t>
      </w:r>
      <w:r w:rsidR="000458D3">
        <w:rPr>
          <w:rFonts w:ascii="Times New Roman" w:hAnsi="Times New Roman" w:cs="Times New Roman"/>
          <w:sz w:val="28"/>
          <w:szCs w:val="28"/>
        </w:rPr>
        <w:t>кг).</w:t>
      </w:r>
    </w:p>
    <w:p w:rsidR="000458D3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58D3">
        <w:rPr>
          <w:rFonts w:ascii="Times New Roman" w:hAnsi="Times New Roman" w:cs="Times New Roman"/>
          <w:sz w:val="28"/>
          <w:szCs w:val="28"/>
        </w:rPr>
        <w:t>Исследованиями установлено, что при высокотемпературной сушке зеленых кормов и производстве травяной муки и резки потери питательных веществ не превышают 4-6% от первоначального содержания.</w:t>
      </w:r>
    </w:p>
    <w:p w:rsidR="000458D3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58D3">
        <w:rPr>
          <w:rFonts w:ascii="Times New Roman" w:hAnsi="Times New Roman" w:cs="Times New Roman"/>
          <w:sz w:val="28"/>
          <w:szCs w:val="28"/>
        </w:rPr>
        <w:t>Влияние разных температур на состояние корма, потери и переваримость питательных веществ изучены довольно основательно как отечественными, так и зарубежными исследователями.</w:t>
      </w:r>
    </w:p>
    <w:p w:rsidR="00351EF8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4FCA">
        <w:rPr>
          <w:rFonts w:ascii="Times New Roman" w:hAnsi="Times New Roman" w:cs="Times New Roman"/>
          <w:sz w:val="28"/>
          <w:szCs w:val="28"/>
        </w:rPr>
        <w:t xml:space="preserve">Установлено, что высокотемпературная </w:t>
      </w:r>
      <w:proofErr w:type="gramStart"/>
      <w:r w:rsidR="00394FCA">
        <w:rPr>
          <w:rFonts w:ascii="Times New Roman" w:hAnsi="Times New Roman" w:cs="Times New Roman"/>
          <w:sz w:val="28"/>
          <w:szCs w:val="28"/>
        </w:rPr>
        <w:t>сушка</w:t>
      </w:r>
      <w:proofErr w:type="gramEnd"/>
      <w:r w:rsidR="00394FCA">
        <w:rPr>
          <w:rFonts w:ascii="Times New Roman" w:hAnsi="Times New Roman" w:cs="Times New Roman"/>
          <w:sz w:val="28"/>
          <w:szCs w:val="28"/>
        </w:rPr>
        <w:t xml:space="preserve"> проведенная без подгорания корма не оказывает существенного влияния на его химический состав. При этом отмечена </w:t>
      </w:r>
      <w:proofErr w:type="spellStart"/>
      <w:r w:rsidR="00394FCA">
        <w:rPr>
          <w:rFonts w:ascii="Times New Roman" w:hAnsi="Times New Roman" w:cs="Times New Roman"/>
          <w:sz w:val="28"/>
          <w:szCs w:val="28"/>
        </w:rPr>
        <w:t>карамелизация</w:t>
      </w:r>
      <w:proofErr w:type="spellEnd"/>
      <w:r w:rsidR="00394FCA">
        <w:rPr>
          <w:rFonts w:ascii="Times New Roman" w:hAnsi="Times New Roman" w:cs="Times New Roman"/>
          <w:sz w:val="28"/>
          <w:szCs w:val="28"/>
        </w:rPr>
        <w:t xml:space="preserve"> сахара, незначительная денатурация протеина и потеря каротина по сравнению с исходным сырьем. Так, в опытах </w:t>
      </w:r>
      <w:proofErr w:type="spellStart"/>
      <w:r w:rsidR="00394FCA">
        <w:rPr>
          <w:rFonts w:ascii="Times New Roman" w:hAnsi="Times New Roman" w:cs="Times New Roman"/>
          <w:sz w:val="28"/>
          <w:szCs w:val="28"/>
        </w:rPr>
        <w:t>Харта</w:t>
      </w:r>
      <w:proofErr w:type="spellEnd"/>
      <w:r w:rsidR="00394FCA">
        <w:rPr>
          <w:rFonts w:ascii="Times New Roman" w:hAnsi="Times New Roman" w:cs="Times New Roman"/>
          <w:sz w:val="28"/>
          <w:szCs w:val="28"/>
        </w:rPr>
        <w:t xml:space="preserve"> установлено, что белок в свежей траве в среднем составляет 80-85% от «сырого» протеина, а в искусственно высушенной траве этот показатель увеличился до 90%</w:t>
      </w:r>
      <w:r w:rsidR="00407718">
        <w:rPr>
          <w:rFonts w:ascii="Times New Roman" w:hAnsi="Times New Roman" w:cs="Times New Roman"/>
          <w:sz w:val="28"/>
          <w:szCs w:val="28"/>
        </w:rPr>
        <w:t>.</w:t>
      </w:r>
    </w:p>
    <w:p w:rsid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14137">
        <w:rPr>
          <w:rFonts w:ascii="Times New Roman" w:hAnsi="Times New Roman" w:cs="Times New Roman"/>
          <w:sz w:val="28"/>
          <w:szCs w:val="28"/>
        </w:rPr>
        <w:t xml:space="preserve">Основным показателем качества травяной муки является содержание в ней каротина. Его содержание в значительной мере зависит от количества листового материала. Чем выше </w:t>
      </w:r>
      <w:proofErr w:type="spellStart"/>
      <w:r w:rsidR="00814137">
        <w:rPr>
          <w:rFonts w:ascii="Times New Roman" w:hAnsi="Times New Roman" w:cs="Times New Roman"/>
          <w:sz w:val="28"/>
          <w:szCs w:val="28"/>
        </w:rPr>
        <w:t>облиственность</w:t>
      </w:r>
      <w:proofErr w:type="spellEnd"/>
      <w:r w:rsidR="00814137">
        <w:rPr>
          <w:rFonts w:ascii="Times New Roman" w:hAnsi="Times New Roman" w:cs="Times New Roman"/>
          <w:sz w:val="28"/>
          <w:szCs w:val="28"/>
        </w:rPr>
        <w:t xml:space="preserve">, тем богаче все растение и мука из него каротином. Листья растений более богаты протеином и другими питательными веществами, поэтому травяная витаминная мука делится на классы. В зависимости </w:t>
      </w:r>
      <w:r w:rsidR="00840A85">
        <w:rPr>
          <w:rFonts w:ascii="Times New Roman" w:hAnsi="Times New Roman" w:cs="Times New Roman"/>
          <w:sz w:val="28"/>
          <w:szCs w:val="28"/>
        </w:rPr>
        <w:t>от качества травяную муку делят на 3 класса. По органолептической оценке цвет травяной муки для всех классов должен быть зеленым или темно- зеленым, мука должна иметь специфический запах, свойственный данному продукту. Содержание каротина в 1 кг муки: 1 класса-180 мг, 2 класса- 150 мг, 3класса- 120 мг. Сырого протеина для всех классов – 14%, сырой кле</w:t>
      </w:r>
      <w:r w:rsidR="004378C4">
        <w:rPr>
          <w:rFonts w:ascii="Times New Roman" w:hAnsi="Times New Roman" w:cs="Times New Roman"/>
          <w:sz w:val="28"/>
          <w:szCs w:val="28"/>
        </w:rPr>
        <w:t>тчатк</w:t>
      </w:r>
      <w:proofErr w:type="gramStart"/>
      <w:r w:rsidR="004378C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378C4">
        <w:rPr>
          <w:rFonts w:ascii="Times New Roman" w:hAnsi="Times New Roman" w:cs="Times New Roman"/>
          <w:sz w:val="28"/>
          <w:szCs w:val="28"/>
        </w:rPr>
        <w:t xml:space="preserve"> не более 26, влаги- 12%.</w:t>
      </w:r>
    </w:p>
    <w:p w:rsidR="00840A85" w:rsidRDefault="00840A85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A29" w:rsidRDefault="000F0A29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A29" w:rsidRDefault="000F0A29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A29" w:rsidRDefault="000F0A29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EF8" w:rsidRDefault="004378C4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F8">
        <w:rPr>
          <w:rFonts w:ascii="Times New Roman" w:hAnsi="Times New Roman" w:cs="Times New Roman"/>
          <w:sz w:val="28"/>
          <w:szCs w:val="28"/>
        </w:rPr>
        <w:t>Питательность и химический состав травяной муки.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1212"/>
        <w:gridCol w:w="973"/>
        <w:gridCol w:w="1130"/>
        <w:gridCol w:w="1244"/>
      </w:tblGrid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Вико-овсяная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Клеверная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Люцерновая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Разнотравная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0,72-0,80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0,80-0,84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0,77-0,86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0,53-0,80</w:t>
            </w:r>
          </w:p>
        </w:tc>
      </w:tr>
      <w:tr w:rsidR="00407718" w:rsidRPr="00407718" w:rsidTr="0040771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Обменная энергия, МДж: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 крупного рогатого скота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8,01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5,33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Сухое вещество, </w:t>
            </w:r>
            <w:proofErr w:type="gram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Сырой протеин, </w:t>
            </w:r>
            <w:proofErr w:type="gram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РП,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НРП,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Переваримый</w:t>
            </w:r>
            <w:proofErr w:type="spellEnd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протеин, </w:t>
            </w:r>
            <w:proofErr w:type="gram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Сырой жир, </w:t>
            </w:r>
            <w:proofErr w:type="gram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Сырая клетчатка, </w:t>
            </w:r>
            <w:proofErr w:type="gram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НДК,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БЭВ,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409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Сахара, </w:t>
            </w:r>
            <w:proofErr w:type="gram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07718" w:rsidRPr="00407718" w:rsidTr="0040771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Аминокислоты, </w:t>
            </w:r>
            <w:proofErr w:type="gram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метионин+цистин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триптофан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407718" w:rsidRPr="00407718" w:rsidTr="0040771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Макроэлементы, мг: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фосфор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407718" w:rsidRPr="00407718" w:rsidTr="0040771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Микроэлементы, мг: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железо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0,66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йод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0,89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Каротин,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407718" w:rsidRPr="00407718" w:rsidTr="0040771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D, 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</w:t>
            </w: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</w:t>
            </w: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</w:t>
            </w: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</w:t>
            </w: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</w:t>
            </w: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351EF8" w:rsidRPr="00407718" w:rsidTr="00407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</w:t>
            </w: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7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718" w:rsidRPr="00407718" w:rsidRDefault="00407718" w:rsidP="007F095B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07718" w:rsidRPr="000458D3" w:rsidRDefault="00407718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32B" w:rsidRDefault="0079132B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E08" w:rsidRDefault="00351EF8" w:rsidP="007F095B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0A85">
        <w:rPr>
          <w:rFonts w:ascii="Times New Roman" w:hAnsi="Times New Roman" w:cs="Times New Roman"/>
          <w:b/>
          <w:sz w:val="32"/>
          <w:szCs w:val="32"/>
        </w:rPr>
        <w:t xml:space="preserve">4. Различные виды травяной муки. Эффективность использования ее в </w:t>
      </w:r>
      <w:r w:rsidR="00A07EBD">
        <w:rPr>
          <w:rFonts w:ascii="Times New Roman" w:hAnsi="Times New Roman" w:cs="Times New Roman"/>
          <w:b/>
          <w:sz w:val="32"/>
          <w:szCs w:val="32"/>
        </w:rPr>
        <w:t>кормлении крупного рогатого скота</w:t>
      </w:r>
      <w:r w:rsidR="00840A85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040902" w:rsidRPr="00C70E08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902">
        <w:rPr>
          <w:rFonts w:ascii="Times New Roman" w:hAnsi="Times New Roman" w:cs="Times New Roman"/>
          <w:sz w:val="28"/>
          <w:szCs w:val="28"/>
        </w:rPr>
        <w:t xml:space="preserve">Качество травяной муки </w:t>
      </w:r>
      <w:proofErr w:type="gramStart"/>
      <w:r w:rsidR="00040902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="00040902">
        <w:rPr>
          <w:rFonts w:ascii="Times New Roman" w:hAnsi="Times New Roman" w:cs="Times New Roman"/>
          <w:sz w:val="28"/>
          <w:szCs w:val="28"/>
        </w:rPr>
        <w:t xml:space="preserve"> прежде всего от того, из каких трав и по какой технологии было проведено гранулирование. В основном для производства травяной муки используют свежескошенную траву бобовых, злаков и разнотравную зеленую массу. В зависимости от того, из какого вида травы, в какую фазу ее роста и по какой технологии получают муку, ее </w:t>
      </w:r>
      <w:r w:rsidR="00E466B8">
        <w:rPr>
          <w:rFonts w:ascii="Times New Roman" w:hAnsi="Times New Roman" w:cs="Times New Roman"/>
          <w:sz w:val="28"/>
          <w:szCs w:val="28"/>
        </w:rPr>
        <w:t xml:space="preserve">питательные характеристики и содержание в ней витаминов и протеина могут значительно варьировать. Обычно для получения травяной муки, предназначенной для кормления большинства животных, используют смеси бобовых, злаковых и полевых трав. Лучшим по показателям является использование таких трав: люцерна, клевер, вика и </w:t>
      </w:r>
      <w:proofErr w:type="spellStart"/>
      <w:proofErr w:type="gramStart"/>
      <w:r w:rsidR="00E466B8">
        <w:rPr>
          <w:rFonts w:ascii="Times New Roman" w:hAnsi="Times New Roman" w:cs="Times New Roman"/>
          <w:sz w:val="28"/>
          <w:szCs w:val="28"/>
        </w:rPr>
        <w:t>вико</w:t>
      </w:r>
      <w:proofErr w:type="spellEnd"/>
      <w:r w:rsidR="00E466B8">
        <w:rPr>
          <w:rFonts w:ascii="Times New Roman" w:hAnsi="Times New Roman" w:cs="Times New Roman"/>
          <w:sz w:val="28"/>
          <w:szCs w:val="28"/>
        </w:rPr>
        <w:t>-овсяная</w:t>
      </w:r>
      <w:proofErr w:type="gramEnd"/>
      <w:r w:rsidR="00E466B8">
        <w:rPr>
          <w:rFonts w:ascii="Times New Roman" w:hAnsi="Times New Roman" w:cs="Times New Roman"/>
          <w:sz w:val="28"/>
          <w:szCs w:val="28"/>
        </w:rPr>
        <w:t xml:space="preserve"> смесь.</w:t>
      </w:r>
    </w:p>
    <w:p w:rsidR="004B66F3" w:rsidRDefault="00E466B8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  <w:u w:val="single"/>
        </w:rPr>
        <w:t>Люцерновая травяная мука</w:t>
      </w:r>
      <w:r>
        <w:rPr>
          <w:rFonts w:ascii="Times New Roman" w:hAnsi="Times New Roman" w:cs="Times New Roman"/>
          <w:sz w:val="28"/>
          <w:szCs w:val="28"/>
        </w:rPr>
        <w:t xml:space="preserve">. Характеризуется высокой питательностью по сравнению с мукой из других трав. В зависимости от того в какую фазу вегетации люцерны получали травяную муку и от вида животных, ее питательность может колебаться от 7,2 до 9,2 МДж ОЭ, содержание сырого протеина – до 190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переваримого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протеина 119-127,3 г</w:t>
      </w:r>
      <w:r w:rsidRPr="00E466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кг, а каротина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200 мг</w:t>
      </w:r>
      <w:r w:rsidRPr="00E466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кг. </w:t>
      </w:r>
      <w:r w:rsidR="004B66F3">
        <w:rPr>
          <w:rFonts w:ascii="Times New Roman" w:hAnsi="Times New Roman" w:cs="Times New Roman"/>
          <w:sz w:val="28"/>
          <w:szCs w:val="28"/>
        </w:rPr>
        <w:t xml:space="preserve">Люцерновая мука отличается идеальным соотношением расщепляемого протеина к </w:t>
      </w:r>
      <w:proofErr w:type="gramStart"/>
      <w:r w:rsidR="004B66F3">
        <w:rPr>
          <w:rFonts w:ascii="Times New Roman" w:hAnsi="Times New Roman" w:cs="Times New Roman"/>
          <w:sz w:val="28"/>
          <w:szCs w:val="28"/>
        </w:rPr>
        <w:t>нерасщепляемому</w:t>
      </w:r>
      <w:proofErr w:type="gramEnd"/>
      <w:r w:rsidR="004B66F3">
        <w:rPr>
          <w:rFonts w:ascii="Times New Roman" w:hAnsi="Times New Roman" w:cs="Times New Roman"/>
          <w:sz w:val="28"/>
          <w:szCs w:val="28"/>
        </w:rPr>
        <w:t>, что делает незаменимым источником сбалансированного белка при кормлении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F3">
        <w:rPr>
          <w:rFonts w:ascii="Times New Roman" w:hAnsi="Times New Roman" w:cs="Times New Roman"/>
          <w:sz w:val="28"/>
          <w:szCs w:val="28"/>
        </w:rPr>
        <w:t>Люцерновая мука характеризуется достаточно высо</w:t>
      </w:r>
      <w:r w:rsidR="00CD744F">
        <w:rPr>
          <w:rFonts w:ascii="Times New Roman" w:hAnsi="Times New Roman" w:cs="Times New Roman"/>
          <w:sz w:val="28"/>
          <w:szCs w:val="28"/>
        </w:rPr>
        <w:t>ким содержанием кальция (</w:t>
      </w:r>
      <w:r w:rsidR="004B66F3">
        <w:rPr>
          <w:rFonts w:ascii="Times New Roman" w:hAnsi="Times New Roman" w:cs="Times New Roman"/>
          <w:sz w:val="28"/>
          <w:szCs w:val="28"/>
        </w:rPr>
        <w:t>17,3 г</w:t>
      </w:r>
      <w:r w:rsidR="004B66F3" w:rsidRPr="004B66F3">
        <w:rPr>
          <w:rFonts w:ascii="Times New Roman" w:hAnsi="Times New Roman" w:cs="Times New Roman"/>
          <w:sz w:val="28"/>
          <w:szCs w:val="28"/>
        </w:rPr>
        <w:t>/</w:t>
      </w:r>
      <w:r w:rsidR="004B66F3">
        <w:rPr>
          <w:rFonts w:ascii="Times New Roman" w:hAnsi="Times New Roman" w:cs="Times New Roman"/>
          <w:sz w:val="28"/>
          <w:szCs w:val="28"/>
        </w:rPr>
        <w:t xml:space="preserve">кг). Ею можно заменять зерновые концентраты или использовать ее в качестве витаминно-протеиновой добавки. Она обладает молокогонным свойством и может успешно использоваться для кормления </w:t>
      </w:r>
      <w:proofErr w:type="spellStart"/>
      <w:r w:rsidR="004B66F3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="004B66F3">
        <w:rPr>
          <w:rFonts w:ascii="Times New Roman" w:hAnsi="Times New Roman" w:cs="Times New Roman"/>
          <w:sz w:val="28"/>
          <w:szCs w:val="28"/>
        </w:rPr>
        <w:t xml:space="preserve"> коров, кобыл, свиноматок и овцематок, оказывает положительное влияние на рост молодняка различных видов животных и птиц. Кормление люцерновой мукой способствует быстрому росту животных и развитию у них крепкого костяка. Все виды кормов из люцерны охотно поедаются скотом</w:t>
      </w:r>
      <w:r w:rsidR="00CD744F">
        <w:rPr>
          <w:rFonts w:ascii="Times New Roman" w:hAnsi="Times New Roman" w:cs="Times New Roman"/>
          <w:sz w:val="28"/>
          <w:szCs w:val="28"/>
        </w:rPr>
        <w:t>, а зеленый корм и травяная мук</w:t>
      </w:r>
      <w:proofErr w:type="gramStart"/>
      <w:r w:rsidR="00CD744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D744F">
        <w:rPr>
          <w:rFonts w:ascii="Times New Roman" w:hAnsi="Times New Roman" w:cs="Times New Roman"/>
          <w:sz w:val="28"/>
          <w:szCs w:val="28"/>
        </w:rPr>
        <w:t xml:space="preserve"> так же и птицей. Переваримость кормов из люцерны достигает 70-80%</w:t>
      </w:r>
    </w:p>
    <w:p w:rsidR="00CD744F" w:rsidRDefault="00CD744F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44F">
        <w:rPr>
          <w:rFonts w:ascii="Times New Roman" w:hAnsi="Times New Roman" w:cs="Times New Roman"/>
          <w:sz w:val="28"/>
          <w:szCs w:val="28"/>
          <w:u w:val="single"/>
        </w:rPr>
        <w:t>Травяная мука из клевера</w:t>
      </w:r>
      <w:r>
        <w:rPr>
          <w:rFonts w:ascii="Times New Roman" w:hAnsi="Times New Roman" w:cs="Times New Roman"/>
          <w:sz w:val="28"/>
          <w:szCs w:val="28"/>
        </w:rPr>
        <w:t>. Отличается высокой энергетической питательностью, по которой уступает только люцерновой муке (7,6-9,0 МДж ОЭ), содержанием сырого (171 г</w:t>
      </w:r>
      <w:r w:rsidRPr="00CD74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кг)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переваримого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протеина (до 114 г</w:t>
      </w:r>
      <w:r w:rsidRPr="00CD74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кг), а так же каротина (170 мг</w:t>
      </w:r>
      <w:r w:rsidRPr="00CD74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кг). Прекрасный корм для всех видов животных.</w:t>
      </w:r>
    </w:p>
    <w:p w:rsidR="00284001" w:rsidRDefault="00CD744F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Злаково-бобовая травяная мука. </w:t>
      </w:r>
      <w:r>
        <w:rPr>
          <w:rFonts w:ascii="Times New Roman" w:hAnsi="Times New Roman" w:cs="Times New Roman"/>
          <w:sz w:val="28"/>
          <w:szCs w:val="28"/>
        </w:rPr>
        <w:t xml:space="preserve"> Этот вид травяной муки обычно состоит из смеси вики посевной и овса. </w:t>
      </w:r>
      <w:r w:rsidR="00277C5E">
        <w:rPr>
          <w:rFonts w:ascii="Times New Roman" w:hAnsi="Times New Roman" w:cs="Times New Roman"/>
          <w:sz w:val="28"/>
          <w:szCs w:val="28"/>
        </w:rPr>
        <w:t>Вика бел</w:t>
      </w:r>
      <w:proofErr w:type="gramStart"/>
      <w:r w:rsidR="00277C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77C5E">
        <w:rPr>
          <w:rFonts w:ascii="Times New Roman" w:hAnsi="Times New Roman" w:cs="Times New Roman"/>
          <w:sz w:val="28"/>
          <w:szCs w:val="28"/>
        </w:rPr>
        <w:t xml:space="preserve"> розовая относится к однолетним кормовым культурам. Вику возделывают на зеленый корм, травяную муку и силос. </w:t>
      </w:r>
      <w:proofErr w:type="gramStart"/>
      <w:r w:rsidR="00277C5E">
        <w:rPr>
          <w:rFonts w:ascii="Times New Roman" w:hAnsi="Times New Roman" w:cs="Times New Roman"/>
          <w:sz w:val="28"/>
          <w:szCs w:val="28"/>
        </w:rPr>
        <w:t>В период зеленых стручков содержание сухих веществ  в вике составляет в среднем 14,5%, протеина 3,5</w:t>
      </w:r>
      <w:r w:rsidR="00284001">
        <w:rPr>
          <w:rFonts w:ascii="Times New Roman" w:hAnsi="Times New Roman" w:cs="Times New Roman"/>
          <w:sz w:val="28"/>
          <w:szCs w:val="28"/>
        </w:rPr>
        <w:t>%, жира 0,1%, клетчатки 2,1%, БЭ</w:t>
      </w:r>
      <w:r w:rsidR="00277C5E">
        <w:rPr>
          <w:rFonts w:ascii="Times New Roman" w:hAnsi="Times New Roman" w:cs="Times New Roman"/>
          <w:sz w:val="28"/>
          <w:szCs w:val="28"/>
        </w:rPr>
        <w:t>В 7,7%, золы 1,1%. Переваримость органических веществ чистой вики животными составляет 85-86%. В 1 кг зеленой вики содержится 1,9 МДж ОЭ, сырого протеина</w:t>
      </w:r>
      <w:r w:rsidR="008A6CC6">
        <w:rPr>
          <w:rFonts w:ascii="Times New Roman" w:hAnsi="Times New Roman" w:cs="Times New Roman"/>
          <w:sz w:val="28"/>
          <w:szCs w:val="28"/>
        </w:rPr>
        <w:t xml:space="preserve"> 49 г, </w:t>
      </w:r>
      <w:proofErr w:type="spellStart"/>
      <w:r w:rsidR="008A6CC6">
        <w:rPr>
          <w:rFonts w:ascii="Times New Roman" w:hAnsi="Times New Roman" w:cs="Times New Roman"/>
          <w:sz w:val="28"/>
          <w:szCs w:val="28"/>
        </w:rPr>
        <w:t>переваримого</w:t>
      </w:r>
      <w:proofErr w:type="spellEnd"/>
      <w:r w:rsidR="008A6CC6">
        <w:rPr>
          <w:rFonts w:ascii="Times New Roman" w:hAnsi="Times New Roman" w:cs="Times New Roman"/>
          <w:sz w:val="28"/>
          <w:szCs w:val="28"/>
        </w:rPr>
        <w:t xml:space="preserve"> протеина 33 г, кальция 2,4 г, фосфора 0,8 г, каротина 47 мг</w:t>
      </w:r>
      <w:r w:rsidR="008A6CC6" w:rsidRPr="008A6CC6">
        <w:rPr>
          <w:rFonts w:ascii="Times New Roman" w:hAnsi="Times New Roman" w:cs="Times New Roman"/>
          <w:sz w:val="28"/>
          <w:szCs w:val="28"/>
        </w:rPr>
        <w:t>/</w:t>
      </w:r>
      <w:r w:rsidR="008A6CC6">
        <w:rPr>
          <w:rFonts w:ascii="Times New Roman" w:hAnsi="Times New Roman" w:cs="Times New Roman"/>
          <w:sz w:val="28"/>
          <w:szCs w:val="28"/>
        </w:rPr>
        <w:t>кг.</w:t>
      </w:r>
      <w:proofErr w:type="gramEnd"/>
      <w:r w:rsidR="008A6CC6">
        <w:rPr>
          <w:rFonts w:ascii="Times New Roman" w:hAnsi="Times New Roman" w:cs="Times New Roman"/>
          <w:sz w:val="28"/>
          <w:szCs w:val="28"/>
        </w:rPr>
        <w:t xml:space="preserve"> В чистых посевах вика редко идет на зеленый корм, так как дает невысокие урожаи зеленой массы, значительная часть которой портится при полегании. Для хорошего развития вики требуются опорные растения, и поэтому она высевается в виде смешанных посевов. Чаще всего вика возделывается в смеси с овсом. Урожай зеленой </w:t>
      </w:r>
      <w:r w:rsidR="008A6CC6">
        <w:rPr>
          <w:rFonts w:ascii="Times New Roman" w:hAnsi="Times New Roman" w:cs="Times New Roman"/>
          <w:sz w:val="28"/>
          <w:szCs w:val="28"/>
        </w:rPr>
        <w:lastRenderedPageBreak/>
        <w:t>массы вики вместе с овсом составляет в среднем 250 ц</w:t>
      </w:r>
      <w:r w:rsidR="008A6CC6" w:rsidRPr="008A6CC6">
        <w:rPr>
          <w:rFonts w:ascii="Times New Roman" w:hAnsi="Times New Roman" w:cs="Times New Roman"/>
          <w:sz w:val="28"/>
          <w:szCs w:val="28"/>
        </w:rPr>
        <w:t>/</w:t>
      </w:r>
      <w:r w:rsidR="008A6CC6">
        <w:rPr>
          <w:rFonts w:ascii="Times New Roman" w:hAnsi="Times New Roman" w:cs="Times New Roman"/>
          <w:sz w:val="28"/>
          <w:szCs w:val="28"/>
        </w:rPr>
        <w:t xml:space="preserve">га. Даная смесь довольно питательна и хорошо поедается животными. В ней содержится до 20% сухого вещества. В 1 кг </w:t>
      </w:r>
      <w:proofErr w:type="spellStart"/>
      <w:proofErr w:type="gramStart"/>
      <w:r w:rsidR="008A6CC6">
        <w:rPr>
          <w:rFonts w:ascii="Times New Roman" w:hAnsi="Times New Roman" w:cs="Times New Roman"/>
          <w:sz w:val="28"/>
          <w:szCs w:val="28"/>
        </w:rPr>
        <w:t>вико</w:t>
      </w:r>
      <w:proofErr w:type="spellEnd"/>
      <w:r w:rsidR="008A6CC6">
        <w:rPr>
          <w:rFonts w:ascii="Times New Roman" w:hAnsi="Times New Roman" w:cs="Times New Roman"/>
          <w:sz w:val="28"/>
          <w:szCs w:val="28"/>
        </w:rPr>
        <w:t>-овсяной</w:t>
      </w:r>
      <w:proofErr w:type="gramEnd"/>
      <w:r w:rsidR="008A6CC6">
        <w:rPr>
          <w:rFonts w:ascii="Times New Roman" w:hAnsi="Times New Roman" w:cs="Times New Roman"/>
          <w:sz w:val="28"/>
          <w:szCs w:val="28"/>
        </w:rPr>
        <w:t xml:space="preserve"> смеси содержится 34 г сырого протеина, 24 г </w:t>
      </w:r>
      <w:proofErr w:type="spellStart"/>
      <w:r w:rsidR="008A6CC6">
        <w:rPr>
          <w:rFonts w:ascii="Times New Roman" w:hAnsi="Times New Roman" w:cs="Times New Roman"/>
          <w:sz w:val="28"/>
          <w:szCs w:val="28"/>
        </w:rPr>
        <w:t>переваримого</w:t>
      </w:r>
      <w:proofErr w:type="spellEnd"/>
      <w:r w:rsidR="008A6CC6">
        <w:rPr>
          <w:rFonts w:ascii="Times New Roman" w:hAnsi="Times New Roman" w:cs="Times New Roman"/>
          <w:sz w:val="28"/>
          <w:szCs w:val="28"/>
        </w:rPr>
        <w:t xml:space="preserve"> протеина, 58 г сырой клетчатки, 7 г сырого жира, </w:t>
      </w:r>
      <w:r w:rsidR="00284001">
        <w:rPr>
          <w:rFonts w:ascii="Times New Roman" w:hAnsi="Times New Roman" w:cs="Times New Roman"/>
          <w:sz w:val="28"/>
          <w:szCs w:val="28"/>
        </w:rPr>
        <w:t xml:space="preserve">82г БЭВ, 1,1 г фосфора, 2 г кальция, 40 мг каротина. По энергетической питательности от 7,2 до 8,6 МДж ОЭ, сырого протеина 165 г, </w:t>
      </w:r>
      <w:proofErr w:type="spellStart"/>
      <w:r w:rsidR="00284001">
        <w:rPr>
          <w:rFonts w:ascii="Times New Roman" w:hAnsi="Times New Roman" w:cs="Times New Roman"/>
          <w:sz w:val="28"/>
          <w:szCs w:val="28"/>
        </w:rPr>
        <w:t>переваримого</w:t>
      </w:r>
      <w:proofErr w:type="spellEnd"/>
      <w:r w:rsidR="00284001">
        <w:rPr>
          <w:rFonts w:ascii="Times New Roman" w:hAnsi="Times New Roman" w:cs="Times New Roman"/>
          <w:sz w:val="28"/>
          <w:szCs w:val="28"/>
        </w:rPr>
        <w:t xml:space="preserve"> протеина 106 г, каротина до 140 мг</w:t>
      </w:r>
      <w:r w:rsidR="00284001" w:rsidRPr="00284001">
        <w:rPr>
          <w:rFonts w:ascii="Times New Roman" w:hAnsi="Times New Roman" w:cs="Times New Roman"/>
          <w:sz w:val="28"/>
          <w:szCs w:val="28"/>
        </w:rPr>
        <w:t>/</w:t>
      </w:r>
      <w:r w:rsidR="00284001">
        <w:rPr>
          <w:rFonts w:ascii="Times New Roman" w:hAnsi="Times New Roman" w:cs="Times New Roman"/>
          <w:sz w:val="28"/>
          <w:szCs w:val="28"/>
        </w:rPr>
        <w:t xml:space="preserve">кг, она уступает травяной муке из люцерны. Тем не </w:t>
      </w:r>
      <w:proofErr w:type="gramStart"/>
      <w:r w:rsidR="0028400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284001">
        <w:rPr>
          <w:rFonts w:ascii="Times New Roman" w:hAnsi="Times New Roman" w:cs="Times New Roman"/>
          <w:sz w:val="28"/>
          <w:szCs w:val="28"/>
        </w:rPr>
        <w:t xml:space="preserve"> она является прекрасным источником белка высокого качества, витаминов и микроэлементов в хорошо усваиваемой форме.</w:t>
      </w:r>
    </w:p>
    <w:p w:rsidR="00CD744F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70E08">
        <w:rPr>
          <w:rFonts w:ascii="Times New Roman" w:hAnsi="Times New Roman" w:cs="Times New Roman"/>
          <w:sz w:val="28"/>
          <w:szCs w:val="28"/>
          <w:u w:val="single"/>
        </w:rPr>
        <w:t xml:space="preserve">Травяная мука из крапивы. </w:t>
      </w:r>
      <w:r w:rsidR="00284001">
        <w:rPr>
          <w:rFonts w:ascii="Times New Roman" w:hAnsi="Times New Roman" w:cs="Times New Roman"/>
          <w:sz w:val="28"/>
          <w:szCs w:val="28"/>
        </w:rPr>
        <w:t>Ха</w:t>
      </w:r>
      <w:r w:rsidR="00C70E08">
        <w:rPr>
          <w:rFonts w:ascii="Times New Roman" w:hAnsi="Times New Roman" w:cs="Times New Roman"/>
          <w:sz w:val="28"/>
          <w:szCs w:val="28"/>
        </w:rPr>
        <w:t xml:space="preserve">рактеризуется несколько </w:t>
      </w:r>
      <w:r w:rsidR="00284001">
        <w:rPr>
          <w:rFonts w:ascii="Times New Roman" w:hAnsi="Times New Roman" w:cs="Times New Roman"/>
          <w:sz w:val="28"/>
          <w:szCs w:val="28"/>
        </w:rPr>
        <w:t xml:space="preserve">пониженной энергетической питательностью в сравнении с другими видами травяной муки (6,8-7,4 МДж ОЭ), однако служит прекрасным источником сырого 215 г и </w:t>
      </w:r>
      <w:proofErr w:type="spellStart"/>
      <w:r w:rsidR="00284001">
        <w:rPr>
          <w:rFonts w:ascii="Times New Roman" w:hAnsi="Times New Roman" w:cs="Times New Roman"/>
          <w:sz w:val="28"/>
          <w:szCs w:val="28"/>
        </w:rPr>
        <w:t>переваримого</w:t>
      </w:r>
      <w:proofErr w:type="spellEnd"/>
      <w:r w:rsidR="00284001">
        <w:rPr>
          <w:rFonts w:ascii="Times New Roman" w:hAnsi="Times New Roman" w:cs="Times New Roman"/>
          <w:sz w:val="28"/>
          <w:szCs w:val="28"/>
        </w:rPr>
        <w:t xml:space="preserve"> протеина 142 г</w:t>
      </w:r>
      <w:r w:rsidR="00284001" w:rsidRPr="00284001">
        <w:rPr>
          <w:rFonts w:ascii="Times New Roman" w:hAnsi="Times New Roman" w:cs="Times New Roman"/>
          <w:sz w:val="28"/>
          <w:szCs w:val="28"/>
        </w:rPr>
        <w:t>/</w:t>
      </w:r>
      <w:r w:rsidR="00284001">
        <w:rPr>
          <w:rFonts w:ascii="Times New Roman" w:hAnsi="Times New Roman" w:cs="Times New Roman"/>
          <w:sz w:val="28"/>
          <w:szCs w:val="28"/>
        </w:rPr>
        <w:t>кг, незаменимых аминокислот – лизина (14,7г</w:t>
      </w:r>
      <w:r w:rsidR="00284001" w:rsidRPr="00284001">
        <w:rPr>
          <w:rFonts w:ascii="Times New Roman" w:hAnsi="Times New Roman" w:cs="Times New Roman"/>
          <w:sz w:val="28"/>
          <w:szCs w:val="28"/>
        </w:rPr>
        <w:t>/</w:t>
      </w:r>
      <w:r w:rsidR="00284001">
        <w:rPr>
          <w:rFonts w:ascii="Times New Roman" w:hAnsi="Times New Roman" w:cs="Times New Roman"/>
          <w:sz w:val="28"/>
          <w:szCs w:val="28"/>
        </w:rPr>
        <w:t xml:space="preserve">кг), </w:t>
      </w:r>
      <w:proofErr w:type="spellStart"/>
      <w:r w:rsidR="00284001">
        <w:rPr>
          <w:rFonts w:ascii="Times New Roman" w:hAnsi="Times New Roman" w:cs="Times New Roman"/>
          <w:sz w:val="28"/>
          <w:szCs w:val="28"/>
        </w:rPr>
        <w:t>метионина+цистина</w:t>
      </w:r>
      <w:proofErr w:type="spellEnd"/>
      <w:r w:rsidR="00284001">
        <w:rPr>
          <w:rFonts w:ascii="Times New Roman" w:hAnsi="Times New Roman" w:cs="Times New Roman"/>
          <w:sz w:val="28"/>
          <w:szCs w:val="28"/>
        </w:rPr>
        <w:t xml:space="preserve"> </w:t>
      </w:r>
      <w:r w:rsidR="00814137">
        <w:rPr>
          <w:rFonts w:ascii="Times New Roman" w:hAnsi="Times New Roman" w:cs="Times New Roman"/>
          <w:sz w:val="28"/>
          <w:szCs w:val="28"/>
        </w:rPr>
        <w:t xml:space="preserve"> (9,8 г</w:t>
      </w:r>
      <w:r w:rsidR="00814137" w:rsidRPr="00814137">
        <w:rPr>
          <w:rFonts w:ascii="Times New Roman" w:hAnsi="Times New Roman" w:cs="Times New Roman"/>
          <w:sz w:val="28"/>
          <w:szCs w:val="28"/>
        </w:rPr>
        <w:t>/</w:t>
      </w:r>
      <w:r w:rsidR="00814137">
        <w:rPr>
          <w:rFonts w:ascii="Times New Roman" w:hAnsi="Times New Roman" w:cs="Times New Roman"/>
          <w:sz w:val="28"/>
          <w:szCs w:val="28"/>
        </w:rPr>
        <w:t>кг), отличается пониженным содержанием сырой клетчатки 122,4 г</w:t>
      </w:r>
      <w:r w:rsidR="00814137" w:rsidRPr="00814137">
        <w:rPr>
          <w:rFonts w:ascii="Times New Roman" w:hAnsi="Times New Roman" w:cs="Times New Roman"/>
          <w:sz w:val="28"/>
          <w:szCs w:val="28"/>
        </w:rPr>
        <w:t>/</w:t>
      </w:r>
      <w:r w:rsidR="00814137">
        <w:rPr>
          <w:rFonts w:ascii="Times New Roman" w:hAnsi="Times New Roman" w:cs="Times New Roman"/>
          <w:sz w:val="28"/>
          <w:szCs w:val="28"/>
        </w:rPr>
        <w:t>кг.</w:t>
      </w:r>
    </w:p>
    <w:p w:rsidR="00C70E08" w:rsidRDefault="00C70E08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E08">
        <w:rPr>
          <w:rFonts w:ascii="Times New Roman" w:hAnsi="Times New Roman" w:cs="Times New Roman"/>
          <w:b/>
          <w:sz w:val="32"/>
          <w:szCs w:val="32"/>
        </w:rPr>
        <w:t>5. Эффективность использования травяной муки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A85" w:rsidRDefault="00C70E08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7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Практика использования и материалы исследований в области кормопроизводства и кормления с</w:t>
      </w:r>
      <w:r w:rsidRPr="00C70E0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х животных свидетельствует о высокой эффективности применения травяной муки. Установлено, что успешное разведение высокопродуктивных животных невозможно без использования качественных грубых и сочных кормов.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к жвачным животным, в рационе которых такой корм жизненно необходим.</w:t>
      </w:r>
    </w:p>
    <w:p w:rsid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>
        <w:rPr>
          <w:rFonts w:ascii="Times New Roman" w:hAnsi="Times New Roman" w:cs="Times New Roman"/>
          <w:sz w:val="28"/>
          <w:szCs w:val="28"/>
        </w:rPr>
        <w:t>Впечатляющие результаты были получены при использовании травяной муки при выращивании молодняка крупного рогатого скота.</w:t>
      </w:r>
    </w:p>
    <w:p w:rsidR="00C70E08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E08" w:rsidRPr="00C70E08">
        <w:rPr>
          <w:rFonts w:ascii="Times New Roman" w:hAnsi="Times New Roman" w:cs="Times New Roman"/>
          <w:sz w:val="28"/>
          <w:szCs w:val="28"/>
        </w:rPr>
        <w:t>Травяную муку скармливали 20-дневным телятам вместе с овсяной мукой и с цельным молоком и обратом, а позднее с комбикормами, что позволило сэкономить 200 кг цельного молока и 300-400 кг обрата при выращивании одного теленка и снизить расходы на кормление н</w:t>
      </w:r>
      <w:r w:rsidR="004378C4">
        <w:rPr>
          <w:rFonts w:ascii="Times New Roman" w:hAnsi="Times New Roman" w:cs="Times New Roman"/>
          <w:sz w:val="28"/>
          <w:szCs w:val="28"/>
        </w:rPr>
        <w:t>а 30-32%.</w:t>
      </w:r>
    </w:p>
    <w:p w:rsidR="00C70E08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70E08" w:rsidRPr="00C70E08">
        <w:rPr>
          <w:rFonts w:ascii="Times New Roman" w:hAnsi="Times New Roman" w:cs="Times New Roman"/>
          <w:sz w:val="28"/>
          <w:szCs w:val="28"/>
        </w:rPr>
        <w:t>В колхозе им. Чапаева Ростовской области при использовании обычного полноценного рациона для откорма молодняка крупного рогатого скота затраты на 1 ц привеса составили 9,6 ц к. ед., при скармлив</w:t>
      </w:r>
      <w:r w:rsidR="004378C4">
        <w:rPr>
          <w:rFonts w:ascii="Times New Roman" w:hAnsi="Times New Roman" w:cs="Times New Roman"/>
          <w:sz w:val="28"/>
          <w:szCs w:val="28"/>
        </w:rPr>
        <w:t>ании брикетов и гранул – 6,3 ц.</w:t>
      </w:r>
      <w:r w:rsidR="00C70E08" w:rsidRPr="00C70E08">
        <w:rPr>
          <w:rFonts w:ascii="Times New Roman" w:hAnsi="Times New Roman" w:cs="Times New Roman"/>
          <w:sz w:val="28"/>
          <w:szCs w:val="28"/>
        </w:rPr>
        <w:t xml:space="preserve"> к. ед. Себестоимость привеса во втором сл</w:t>
      </w:r>
      <w:r w:rsidR="004378C4">
        <w:rPr>
          <w:rFonts w:ascii="Times New Roman" w:hAnsi="Times New Roman" w:cs="Times New Roman"/>
          <w:sz w:val="28"/>
          <w:szCs w:val="28"/>
        </w:rPr>
        <w:t>учае была ниже, чем в первом.</w:t>
      </w:r>
    </w:p>
    <w:p w:rsidR="00C70E08" w:rsidRPr="00C70E08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>
        <w:rPr>
          <w:rFonts w:ascii="Times New Roman" w:hAnsi="Times New Roman" w:cs="Times New Roman"/>
          <w:sz w:val="28"/>
          <w:szCs w:val="28"/>
        </w:rPr>
        <w:t>Опыт экспериментального хозяйства ВИЖ «Кленово-</w:t>
      </w:r>
      <w:proofErr w:type="spellStart"/>
      <w:r w:rsidR="004378C4">
        <w:rPr>
          <w:rFonts w:ascii="Times New Roman" w:hAnsi="Times New Roman" w:cs="Times New Roman"/>
          <w:sz w:val="28"/>
          <w:szCs w:val="28"/>
        </w:rPr>
        <w:t>Чегодаево</w:t>
      </w:r>
      <w:proofErr w:type="spellEnd"/>
      <w:r w:rsidR="004378C4">
        <w:rPr>
          <w:rFonts w:ascii="Times New Roman" w:hAnsi="Times New Roman" w:cs="Times New Roman"/>
          <w:sz w:val="28"/>
          <w:szCs w:val="28"/>
        </w:rPr>
        <w:t>» показал</w:t>
      </w:r>
      <w:r w:rsidR="00C70E08" w:rsidRPr="00C70E08">
        <w:rPr>
          <w:rFonts w:ascii="Times New Roman" w:hAnsi="Times New Roman" w:cs="Times New Roman"/>
          <w:sz w:val="28"/>
          <w:szCs w:val="28"/>
        </w:rPr>
        <w:t>, что включение 1,5 кг травяной муки в рацион бычков голландской породы живой массой 250 кг позволило увеличить среднесуточные привесы от 600 до 930 г, то есть на 55%.3</w:t>
      </w:r>
    </w:p>
    <w:p w:rsidR="00C70E08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E08" w:rsidRPr="00C70E08">
        <w:rPr>
          <w:rFonts w:ascii="Times New Roman" w:hAnsi="Times New Roman" w:cs="Times New Roman"/>
          <w:sz w:val="28"/>
          <w:szCs w:val="28"/>
        </w:rPr>
        <w:t>При добавлении люцерновой муки в рацион молочных коров на 17-24% увеличивается суточный удой, повышается содержание в молоке пр</w:t>
      </w:r>
      <w:r w:rsidR="00BE60C9">
        <w:rPr>
          <w:rFonts w:ascii="Times New Roman" w:hAnsi="Times New Roman" w:cs="Times New Roman"/>
          <w:sz w:val="28"/>
          <w:szCs w:val="28"/>
        </w:rPr>
        <w:t xml:space="preserve">отеина до 9%, каротина до 75%. </w:t>
      </w:r>
      <w:r w:rsidR="00C70E08" w:rsidRPr="00C70E08">
        <w:rPr>
          <w:rFonts w:ascii="Times New Roman" w:hAnsi="Times New Roman" w:cs="Times New Roman"/>
          <w:sz w:val="28"/>
          <w:szCs w:val="28"/>
        </w:rPr>
        <w:t>Использование травяной муки в рационах коров позволяет сэкономить 20-25% концентрированных кормов. При ежедневном скармливании стельным коровам 1-1,5 кг травяной муки не отмечалось случаев рождения авитаминозных телят. Выход приплода на 100 коров при</w:t>
      </w:r>
      <w:r w:rsidR="007F095B" w:rsidRPr="007F095B">
        <w:rPr>
          <w:rFonts w:ascii="Times New Roman" w:hAnsi="Times New Roman" w:cs="Times New Roman"/>
          <w:sz w:val="28"/>
          <w:szCs w:val="28"/>
        </w:rPr>
        <w:t xml:space="preserve"> </w:t>
      </w:r>
      <w:r w:rsidR="00C70E08" w:rsidRPr="00C70E08">
        <w:rPr>
          <w:rFonts w:ascii="Times New Roman" w:hAnsi="Times New Roman" w:cs="Times New Roman"/>
          <w:sz w:val="28"/>
          <w:szCs w:val="28"/>
        </w:rPr>
        <w:t>скармливании им по 500 г муки в совхозе «</w:t>
      </w:r>
      <w:proofErr w:type="spellStart"/>
      <w:r w:rsidR="00C70E08" w:rsidRPr="00C70E08"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  <w:r w:rsidR="00C70E08" w:rsidRPr="00C70E08">
        <w:rPr>
          <w:rFonts w:ascii="Times New Roman" w:hAnsi="Times New Roman" w:cs="Times New Roman"/>
          <w:sz w:val="28"/>
          <w:szCs w:val="28"/>
        </w:rPr>
        <w:t>» Калининской области составил 102 головы.</w:t>
      </w:r>
    </w:p>
    <w:p w:rsidR="004378C4" w:rsidRDefault="004378C4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8C4" w:rsidRDefault="004378C4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8C4">
        <w:rPr>
          <w:rFonts w:ascii="Times New Roman" w:hAnsi="Times New Roman" w:cs="Times New Roman"/>
          <w:b/>
          <w:sz w:val="32"/>
          <w:szCs w:val="32"/>
        </w:rPr>
        <w:t>6. Технологические основы производства травяной муки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378C4" w:rsidRP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 xml:space="preserve">Наиболее ценным сырьем для приготовления травяной муки и резки служит зеленая трава люцерны, клевера и их смесей со злаковыми травами, скошенными в фазе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бутонизации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. В этот период развития в 1 кг сухого вещества эти травы содержат до 22 % протеина, более 300 мг каротина. Перестой трав резко снижает их кормовую ценность, </w:t>
      </w:r>
      <w:proofErr w:type="gramStart"/>
      <w:r w:rsidR="004378C4" w:rsidRPr="004378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следовательно, и качество травяной муки и резки.</w:t>
      </w:r>
    </w:p>
    <w:p w:rsidR="004378C4" w:rsidRP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 xml:space="preserve">Технология заготовки травяной муки и резки включает следующие этапы: скашивание с одновременным измельчением и погрузкой зеленой массы в транспортные средства, доставку к сушильному агрегату, сушку, гранулирование (брикетирование), затаривание и хранение. При производстве травяной резки сухую массу по выходе из барабана </w:t>
      </w:r>
      <w:r w:rsidR="004378C4" w:rsidRPr="004378C4">
        <w:rPr>
          <w:rFonts w:ascii="Times New Roman" w:hAnsi="Times New Roman" w:cs="Times New Roman"/>
          <w:sz w:val="28"/>
          <w:szCs w:val="28"/>
        </w:rPr>
        <w:lastRenderedPageBreak/>
        <w:t>сушильного агрегата с помощью транспортера подают, минуя дробилку, в транспортные средства и после выдержки в течение 48 ч отправляют на склад.</w:t>
      </w:r>
    </w:p>
    <w:p w:rsidR="004378C4" w:rsidRP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 xml:space="preserve">Существует два способа производства травяной муки: без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провяливания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провяливанием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скошенной травы. При первом способе травы скашивают и измельчают с одновременной погрузкой массы в транспортные средства. Производительность сушильных агрегатов зависит от степени измельчения трав. Частицы длиной до 3 см травяной муки и до 10 см резки должны составлять не менее 85 % общей массы сырья. Такое сырье не нуждается в дополнительном измельчении перед сушкой, быстрее обезвоживается; сокращается расход горючего, и повышается производительность сушильных агрегатов.</w:t>
      </w:r>
    </w:p>
    <w:p w:rsidR="00723BA0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 xml:space="preserve">Исходная влажность трав играет решающую роль в производительности сушильных агрегатов, поэтому в последнее время все более широкое распространение получает второй способ заготовки травяной муки с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провяливанием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трав в поле.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Провяливание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трав в поле в хорошую погоду в течение 2--3 ч снижает влажность зеленой массы на 10--12 %. По мере снижения влажности при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провяливании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меньшее количество воды будет испаряться в сушилке. Для получения, например, 1 т травяной муки влажностью 10 % из травы с первоначальной влажностью 85 % надо испарить 5 т воды, при влажности 75 % - около 2,5 т, а при 65 % -- около 1,6 т. Снижение влажности способствует повышению производительности сушильного агрегата и снижает расход топлива и себестоимость продукта.</w:t>
      </w:r>
    </w:p>
    <w:p w:rsidR="004378C4" w:rsidRP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 xml:space="preserve">При скашивании трав в валки можно использовать косилки общего назначения. Плющение трав обеспечивает более быстрое их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провяливание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>. Для подбора, измельчения и одновременной погрузки массы в транспортные средства применяют универсальные косилки-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плющилки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>. При этом необходимо, чтобы транспортные средства были оборудованы заградительными сетками, что предотвращает выдувание трав.</w:t>
      </w:r>
    </w:p>
    <w:p w:rsidR="004378C4" w:rsidRP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 xml:space="preserve">Провяливать травы следует только в хорошую погоду и строго определенное время. За каждый час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провяливания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трав в поле количество каротина за счет разрушения солнечным излучением снижается на 2--3 %, поэтому предельный срок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провяливания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составляет 4 ч, а влажность должна быть не ниже 70 %.</w:t>
      </w:r>
    </w:p>
    <w:p w:rsidR="004378C4" w:rsidRP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>Приготовление травяной резки и последующую раздачу ее животным можно полностью механизировать. Резка сыпучая, хорошо смешивается со всеми видами кормов, поэтому из нее легко приготовить полнорационные кормовые смеси в рассыпном и брикетированном виде. Один из недостатков травяной резки в том, что она при хранении занимает большой объем. Масса 1 м3 резки после сушки равна 70-80 кг. Поэтому резку целесообразно брикетировать, что снижает объем в 6-7 раз. В процессе брикетирования несколько уменьшается содержание каротина, но остальные питательные вещества сохраняются полностью.</w:t>
      </w:r>
    </w:p>
    <w:p w:rsidR="004378C4" w:rsidRP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>Для сохранения питательных веще</w:t>
      </w:r>
      <w:proofErr w:type="gramStart"/>
      <w:r w:rsidR="004378C4" w:rsidRPr="004378C4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авяную муку гранулируют, а резку брикетируют. Травяная мука, поступающая на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гранулятор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, обычно имеет влажность 8--10 % и гранулируется плохо, а готовые гранулы рассыпаются. Поэтому в смесителе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гранулятора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муку увлажняют до 13--15 % водой или 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каротино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-стабилизирующим раствором; таким </w:t>
      </w:r>
      <w:proofErr w:type="gramStart"/>
      <w:r w:rsidR="004378C4" w:rsidRPr="004378C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гранулы имеют повышенную влажность. Однако в охладительной колонке под влиянием мощного воздушного потока они охлаждаются и одновременно теряют 2--3 % влаги. Уложенные на хранение гранулы имеют влажность около 10--12 %.</w:t>
      </w:r>
    </w:p>
    <w:p w:rsidR="004378C4" w:rsidRP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 xml:space="preserve">Качество гранул можно определить визуально. Хорошие гранулы после охлаждения плотные, сухие, гладкие, блестящие, длиной 20--30 мм, с трудом разламываются. Гранулы влажностью ниже 8 % легко разминаются в руке, мелкие (до 10 мм), среди них много пылевидной крошки, которую направляют на вторичное гранулирование. Гранулы при влажности выше 12 % шероховаты на ощупь, без специфического «полированного» блеска, легко </w:t>
      </w:r>
      <w:r w:rsidR="004378C4" w:rsidRPr="004378C4">
        <w:rPr>
          <w:rFonts w:ascii="Times New Roman" w:hAnsi="Times New Roman" w:cs="Times New Roman"/>
          <w:sz w:val="28"/>
          <w:szCs w:val="28"/>
        </w:rPr>
        <w:lastRenderedPageBreak/>
        <w:t>разминаются в руках; уложенные на хранение, быстро плесневеют и портятся (иногда полностью).</w:t>
      </w:r>
    </w:p>
    <w:p w:rsidR="004378C4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8C4" w:rsidRPr="004378C4">
        <w:rPr>
          <w:rFonts w:ascii="Times New Roman" w:hAnsi="Times New Roman" w:cs="Times New Roman"/>
          <w:sz w:val="28"/>
          <w:szCs w:val="28"/>
        </w:rPr>
        <w:t>Для брикетирования травяной резки используют брикетные прессы ОКС-2, ОПК-2, пресс-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брикетировщик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ПВШ-2 (</w:t>
      </w:r>
      <w:proofErr w:type="gramStart"/>
      <w:r w:rsidR="004378C4" w:rsidRPr="004378C4">
        <w:rPr>
          <w:rFonts w:ascii="Times New Roman" w:hAnsi="Times New Roman" w:cs="Times New Roman"/>
          <w:sz w:val="28"/>
          <w:szCs w:val="28"/>
        </w:rPr>
        <w:t>штемпельный</w:t>
      </w:r>
      <w:proofErr w:type="gramEnd"/>
      <w:r w:rsidR="004378C4" w:rsidRPr="004378C4">
        <w:rPr>
          <w:rFonts w:ascii="Times New Roman" w:hAnsi="Times New Roman" w:cs="Times New Roman"/>
          <w:sz w:val="28"/>
          <w:szCs w:val="28"/>
        </w:rPr>
        <w:t>) и пресс-</w:t>
      </w:r>
      <w:proofErr w:type="spellStart"/>
      <w:r w:rsidR="004378C4" w:rsidRPr="004378C4">
        <w:rPr>
          <w:rFonts w:ascii="Times New Roman" w:hAnsi="Times New Roman" w:cs="Times New Roman"/>
          <w:sz w:val="28"/>
          <w:szCs w:val="28"/>
        </w:rPr>
        <w:t>брикетировщик</w:t>
      </w:r>
      <w:proofErr w:type="spellEnd"/>
      <w:r w:rsidR="004378C4" w:rsidRPr="004378C4">
        <w:rPr>
          <w:rFonts w:ascii="Times New Roman" w:hAnsi="Times New Roman" w:cs="Times New Roman"/>
          <w:sz w:val="28"/>
          <w:szCs w:val="28"/>
        </w:rPr>
        <w:t xml:space="preserve"> кольцевого типа. Прочность брикетов зависит от влажности и температуры резки при прессовании. При влажности менее 10 % листья и </w:t>
      </w:r>
      <w:r w:rsidR="00723BA0">
        <w:rPr>
          <w:rFonts w:ascii="Times New Roman" w:hAnsi="Times New Roman" w:cs="Times New Roman"/>
          <w:sz w:val="28"/>
          <w:szCs w:val="28"/>
        </w:rPr>
        <w:t xml:space="preserve">стебли </w:t>
      </w:r>
      <w:r w:rsidR="004378C4" w:rsidRPr="004378C4">
        <w:rPr>
          <w:rFonts w:ascii="Times New Roman" w:hAnsi="Times New Roman" w:cs="Times New Roman"/>
          <w:sz w:val="28"/>
          <w:szCs w:val="28"/>
        </w:rPr>
        <w:t>высушенных растений становятся хрупкими, а готовые брикеты рассыпаются. Прочность брикетов значительно снижается при влажности свыше 18 %, а брикеты с влажностью, превышающей 17 %, при хранении плесневеют. Хорошая сохранность качества брикетов достигается, когда оптимальная влажность резки колеблется в пределах 13--16 %.</w:t>
      </w:r>
    </w:p>
    <w:p w:rsidR="00723BA0" w:rsidRDefault="00723BA0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BA0" w:rsidRDefault="00723BA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A0">
        <w:rPr>
          <w:rFonts w:ascii="Times New Roman" w:hAnsi="Times New Roman" w:cs="Times New Roman"/>
          <w:b/>
          <w:sz w:val="32"/>
          <w:szCs w:val="32"/>
        </w:rPr>
        <w:t>7. Оценка качества травяной муки и резки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51026" w:rsidRPr="00B51026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026" w:rsidRPr="00B51026">
        <w:rPr>
          <w:rFonts w:ascii="Times New Roman" w:hAnsi="Times New Roman" w:cs="Times New Roman"/>
          <w:sz w:val="28"/>
          <w:szCs w:val="28"/>
        </w:rPr>
        <w:t>Травяную муку и резку обычно вводят в рационы сельскохозяйственных животных и птицы в качестве добавки, покрывающей дефицит тех или иных питательных веществ и витаминов. Качество этих кормов должно строго соответствовать треб</w:t>
      </w:r>
      <w:r w:rsidR="00735178">
        <w:rPr>
          <w:rFonts w:ascii="Times New Roman" w:hAnsi="Times New Roman" w:cs="Times New Roman"/>
          <w:sz w:val="28"/>
          <w:szCs w:val="28"/>
        </w:rPr>
        <w:t>ованиям ГОСТ 18691--88</w:t>
      </w:r>
      <w:r w:rsidR="00B51026" w:rsidRPr="00B51026">
        <w:rPr>
          <w:rFonts w:ascii="Times New Roman" w:hAnsi="Times New Roman" w:cs="Times New Roman"/>
          <w:sz w:val="28"/>
          <w:szCs w:val="28"/>
        </w:rPr>
        <w:t>. В зависимости от состава и питательности тра</w:t>
      </w:r>
      <w:r w:rsidR="00B51026">
        <w:rPr>
          <w:rFonts w:ascii="Times New Roman" w:hAnsi="Times New Roman" w:cs="Times New Roman"/>
          <w:sz w:val="28"/>
          <w:szCs w:val="28"/>
        </w:rPr>
        <w:t xml:space="preserve">вяную муку делят на три класса. </w:t>
      </w:r>
      <w:r w:rsidR="00B51026" w:rsidRPr="00B51026">
        <w:rPr>
          <w:rFonts w:ascii="Times New Roman" w:hAnsi="Times New Roman" w:cs="Times New Roman"/>
          <w:sz w:val="28"/>
          <w:szCs w:val="28"/>
        </w:rPr>
        <w:t xml:space="preserve">Качество травяной муки и резки определяют по внешнему виду, обращая внимание на цвет, запах, крупность размола, размер гранул. Кроме того, в резке определяют содержание каротина, протеина, </w:t>
      </w:r>
      <w:r w:rsidR="00B51026">
        <w:rPr>
          <w:rFonts w:ascii="Times New Roman" w:hAnsi="Times New Roman" w:cs="Times New Roman"/>
          <w:sz w:val="28"/>
          <w:szCs w:val="28"/>
        </w:rPr>
        <w:t>клетчатки и влаги.</w:t>
      </w:r>
    </w:p>
    <w:p w:rsidR="00B51026" w:rsidRDefault="001127DA" w:rsidP="007F095B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026" w:rsidRPr="00B51026">
        <w:rPr>
          <w:rFonts w:ascii="Times New Roman" w:hAnsi="Times New Roman" w:cs="Times New Roman"/>
          <w:sz w:val="28"/>
          <w:szCs w:val="28"/>
        </w:rPr>
        <w:t>Травяную муку скармливают всем видам сельскохозяйствен</w:t>
      </w:r>
      <w:r w:rsidR="00455D7A">
        <w:rPr>
          <w:rFonts w:ascii="Times New Roman" w:hAnsi="Times New Roman" w:cs="Times New Roman"/>
          <w:sz w:val="28"/>
          <w:szCs w:val="28"/>
        </w:rPr>
        <w:t xml:space="preserve">ных животных, а травяную резку </w:t>
      </w:r>
      <w:r w:rsidR="00B51026" w:rsidRPr="00B51026">
        <w:rPr>
          <w:rFonts w:ascii="Times New Roman" w:hAnsi="Times New Roman" w:cs="Times New Roman"/>
          <w:sz w:val="28"/>
          <w:szCs w:val="28"/>
        </w:rPr>
        <w:t>- крупному рогатому скоту, овцам, лошадям и кроликам. Оптимальные нормы дачи травяной муки</w:t>
      </w:r>
      <w:r w:rsidR="00B51026">
        <w:rPr>
          <w:rFonts w:ascii="Times New Roman" w:hAnsi="Times New Roman" w:cs="Times New Roman"/>
          <w:sz w:val="28"/>
          <w:szCs w:val="28"/>
        </w:rPr>
        <w:t xml:space="preserve"> и резки</w:t>
      </w:r>
      <w:r w:rsidR="00455D7A">
        <w:rPr>
          <w:rFonts w:ascii="Times New Roman" w:hAnsi="Times New Roman" w:cs="Times New Roman"/>
          <w:sz w:val="28"/>
          <w:szCs w:val="28"/>
        </w:rPr>
        <w:t xml:space="preserve"> для коров </w:t>
      </w:r>
      <w:r w:rsidR="00B51026" w:rsidRPr="00B51026">
        <w:rPr>
          <w:rFonts w:ascii="Times New Roman" w:hAnsi="Times New Roman" w:cs="Times New Roman"/>
          <w:sz w:val="28"/>
          <w:szCs w:val="28"/>
        </w:rPr>
        <w:t>- муки не более 3 кг, резки 5 кг, для мол</w:t>
      </w:r>
      <w:r w:rsidR="00455D7A">
        <w:rPr>
          <w:rFonts w:ascii="Times New Roman" w:hAnsi="Times New Roman" w:cs="Times New Roman"/>
          <w:sz w:val="28"/>
          <w:szCs w:val="28"/>
        </w:rPr>
        <w:t xml:space="preserve">одняка крупного рогатого скота </w:t>
      </w:r>
      <w:r w:rsidR="00B51026" w:rsidRPr="00B51026">
        <w:rPr>
          <w:rFonts w:ascii="Times New Roman" w:hAnsi="Times New Roman" w:cs="Times New Roman"/>
          <w:sz w:val="28"/>
          <w:szCs w:val="28"/>
        </w:rPr>
        <w:t xml:space="preserve">- </w:t>
      </w:r>
      <w:r w:rsidR="00455D7A">
        <w:rPr>
          <w:rFonts w:ascii="Times New Roman" w:hAnsi="Times New Roman" w:cs="Times New Roman"/>
          <w:sz w:val="28"/>
          <w:szCs w:val="28"/>
        </w:rPr>
        <w:t>муки 0,3-1,0, резки 0,5</w:t>
      </w:r>
      <w:r w:rsidR="00B51026">
        <w:rPr>
          <w:rFonts w:ascii="Times New Roman" w:hAnsi="Times New Roman" w:cs="Times New Roman"/>
          <w:sz w:val="28"/>
          <w:szCs w:val="28"/>
        </w:rPr>
        <w:t>-2,0.</w:t>
      </w: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0A29" w:rsidRDefault="000F0A29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1026" w:rsidRPr="00B51026" w:rsidRDefault="00B51026" w:rsidP="007F095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510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травяной муки и резки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4657"/>
        <w:gridCol w:w="622"/>
        <w:gridCol w:w="622"/>
        <w:gridCol w:w="81"/>
      </w:tblGrid>
      <w:tr w:rsidR="00B51026" w:rsidRPr="00B51026" w:rsidTr="00B51026">
        <w:trPr>
          <w:gridAfter w:val="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B51026" w:rsidRPr="00B51026" w:rsidTr="00B51026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 и запах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Темно-зеленый или зеленый без признаков </w:t>
            </w:r>
            <w:proofErr w:type="spellStart"/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горелости</w:t>
            </w:r>
            <w:proofErr w:type="spellEnd"/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также затхлого, плесневелого, гнилостного и других посторонних запахов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Влажность</w:t>
            </w:r>
            <w:proofErr w:type="gramStart"/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%: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муки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 и брикетов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резки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Массовая доля сырого протеина в сухом веществе, %, не менее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Массовая доля сырой клетчатки в сухом веществе, %, не более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Массовая концентрация каротина в сухом веществе, мг/кг, не менее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Крупность размола муки: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на сите с отверстиями 5 мм, %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на сите с отверстиями 3 мм, %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Массовая концентрация металломагнитной примеси: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частицы размером более 2 мм и с острыми краями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частицы размером до 2 мм в 1кг корма, мг, не более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Массовая доля песка, %, не более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Диаметр гранул, </w:t>
            </w:r>
            <w:proofErr w:type="gramStart"/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4,7-12,7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4,7-12,7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4,7-12,7</w:t>
            </w:r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026" w:rsidRPr="00B51026" w:rsidTr="00B510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 гранул, </w:t>
            </w:r>
            <w:proofErr w:type="gramStart"/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51026" w:rsidRPr="00B51026" w:rsidRDefault="00B51026" w:rsidP="007F095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двух диаметров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026" w:rsidRPr="00B51026" w:rsidRDefault="00B51026" w:rsidP="007F09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1026" w:rsidRPr="00723BA0" w:rsidRDefault="00B51026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BA0" w:rsidRDefault="00723BA0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611" w:rsidRDefault="00CC161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611" w:rsidRDefault="00CC1611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026" w:rsidRDefault="00B51026" w:rsidP="007F095B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1026">
        <w:rPr>
          <w:rFonts w:ascii="Times New Roman" w:hAnsi="Times New Roman" w:cs="Times New Roman"/>
          <w:b/>
          <w:sz w:val="32"/>
          <w:szCs w:val="32"/>
        </w:rPr>
        <w:t xml:space="preserve">8. </w:t>
      </w:r>
      <w:proofErr w:type="gramStart"/>
      <w:r w:rsidRPr="00B51026">
        <w:rPr>
          <w:rFonts w:ascii="Times New Roman" w:hAnsi="Times New Roman" w:cs="Times New Roman"/>
          <w:b/>
          <w:sz w:val="32"/>
          <w:szCs w:val="32"/>
        </w:rPr>
        <w:t>Условия</w:t>
      </w:r>
      <w:proofErr w:type="gramEnd"/>
      <w:r w:rsidRPr="00B51026">
        <w:rPr>
          <w:rFonts w:ascii="Times New Roman" w:hAnsi="Times New Roman" w:cs="Times New Roman"/>
          <w:b/>
          <w:sz w:val="32"/>
          <w:szCs w:val="32"/>
        </w:rPr>
        <w:t xml:space="preserve"> влияющие на качество травяной муки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B5102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51026" w:rsidRPr="00CC1611" w:rsidRDefault="00B51026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611">
        <w:rPr>
          <w:rFonts w:ascii="Times New Roman" w:hAnsi="Times New Roman" w:cs="Times New Roman"/>
          <w:sz w:val="28"/>
          <w:szCs w:val="28"/>
        </w:rPr>
        <w:lastRenderedPageBreak/>
        <w:t xml:space="preserve">    На качество травяной муки решающее влияние оказывает питательность исходного сырья, ранняя уборка трав (молодые растения имеют больше листьев, в которых концентрация протеина в 2 -3раза, а каротина в 5 - 6 раз </w:t>
      </w:r>
      <w:proofErr w:type="gramStart"/>
      <w:r w:rsidRPr="00CC1611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CC1611">
        <w:rPr>
          <w:rFonts w:ascii="Times New Roman" w:hAnsi="Times New Roman" w:cs="Times New Roman"/>
          <w:sz w:val="28"/>
          <w:szCs w:val="28"/>
        </w:rPr>
        <w:t xml:space="preserve"> чем в стеблях), скорость сушки. Влажность травяной муки должна быть в пределах 9 - 12 %. Качество травяной муки зависит также от степени измельчения растений. Длина резки должна быть до 30 мм. Длинная резка вызывает неравномерную сушку и снижает производительность сушильной установки.</w:t>
      </w:r>
    </w:p>
    <w:p w:rsidR="00B51026" w:rsidRPr="00CC1611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611">
        <w:rPr>
          <w:rFonts w:ascii="Times New Roman" w:hAnsi="Times New Roman" w:cs="Times New Roman"/>
          <w:sz w:val="28"/>
          <w:szCs w:val="28"/>
        </w:rPr>
        <w:t xml:space="preserve">  </w:t>
      </w:r>
      <w:r w:rsidR="00B51026" w:rsidRPr="00CC1611">
        <w:rPr>
          <w:rFonts w:ascii="Times New Roman" w:hAnsi="Times New Roman" w:cs="Times New Roman"/>
          <w:sz w:val="28"/>
          <w:szCs w:val="28"/>
        </w:rPr>
        <w:t>Содержание питательных веще</w:t>
      </w:r>
      <w:proofErr w:type="gramStart"/>
      <w:r w:rsidR="00B51026" w:rsidRPr="00CC1611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="00B51026" w:rsidRPr="00CC1611">
        <w:rPr>
          <w:rFonts w:ascii="Times New Roman" w:hAnsi="Times New Roman" w:cs="Times New Roman"/>
          <w:sz w:val="28"/>
          <w:szCs w:val="28"/>
        </w:rPr>
        <w:t>авяной муке зависит и от условий хранения. Муку хранят в основном в россыпи или в гранулах. При этом следует учитывать, что в первом случае потери каротина в процессе составляют 50-60%, в то время как в гранулах этот показатель определяется 4-9 %. Для лучшей сохранности каротина можно использовать различные синтетические антиоксиданты (</w:t>
      </w:r>
      <w:proofErr w:type="spellStart"/>
      <w:r w:rsidR="00B51026" w:rsidRPr="00CC1611">
        <w:rPr>
          <w:rFonts w:ascii="Times New Roman" w:hAnsi="Times New Roman" w:cs="Times New Roman"/>
          <w:sz w:val="28"/>
          <w:szCs w:val="28"/>
        </w:rPr>
        <w:t>сантохин</w:t>
      </w:r>
      <w:proofErr w:type="spellEnd"/>
      <w:r w:rsidR="00B51026" w:rsidRPr="00CC1611">
        <w:rPr>
          <w:rFonts w:ascii="Times New Roman" w:hAnsi="Times New Roman" w:cs="Times New Roman"/>
          <w:sz w:val="28"/>
          <w:szCs w:val="28"/>
        </w:rPr>
        <w:t xml:space="preserve">, агидол-1) или технический жир. Травяная мука должна быть темно-зеленого или зеленого цвета, без признаков </w:t>
      </w:r>
      <w:proofErr w:type="spellStart"/>
      <w:r w:rsidR="00B51026" w:rsidRPr="00CC1611">
        <w:rPr>
          <w:rFonts w:ascii="Times New Roman" w:hAnsi="Times New Roman" w:cs="Times New Roman"/>
          <w:sz w:val="28"/>
          <w:szCs w:val="28"/>
        </w:rPr>
        <w:t>горелости</w:t>
      </w:r>
      <w:proofErr w:type="spellEnd"/>
      <w:r w:rsidR="00B51026" w:rsidRPr="00CC1611">
        <w:rPr>
          <w:rFonts w:ascii="Times New Roman" w:hAnsi="Times New Roman" w:cs="Times New Roman"/>
          <w:sz w:val="28"/>
          <w:szCs w:val="28"/>
        </w:rPr>
        <w:t xml:space="preserve">, а также затхлого или плесневелого запахов.                       </w:t>
      </w:r>
    </w:p>
    <w:p w:rsidR="00B51026" w:rsidRPr="00CC1611" w:rsidRDefault="00B51026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178" w:rsidRDefault="00735178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611">
        <w:rPr>
          <w:rFonts w:ascii="Times New Roman" w:hAnsi="Times New Roman" w:cs="Times New Roman"/>
          <w:b/>
          <w:sz w:val="32"/>
          <w:szCs w:val="32"/>
        </w:rPr>
        <w:t xml:space="preserve">9. Способы хранения </w:t>
      </w:r>
      <w:r w:rsidRPr="00735178">
        <w:rPr>
          <w:rFonts w:ascii="Times New Roman" w:hAnsi="Times New Roman" w:cs="Times New Roman"/>
          <w:b/>
          <w:sz w:val="32"/>
          <w:szCs w:val="32"/>
        </w:rPr>
        <w:t>и стабилизации каротина в травяной муке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178" w:rsidRPr="00735178" w:rsidRDefault="00735178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178">
        <w:rPr>
          <w:rFonts w:ascii="Times New Roman" w:hAnsi="Times New Roman" w:cs="Times New Roman"/>
          <w:sz w:val="28"/>
          <w:szCs w:val="28"/>
        </w:rPr>
        <w:t>Правильное хранение травяной муки и резки является залогом сокращения потерь питательных веществ и прежде всего каротина. Скорость окисления каротина в кормах искусственной сушки в значительной степени зависит от физического состояния и влажности корма, доступа кислорода воздуха, солнечного излучения, температуры окружающей среды и других факторов Распад каротина можно в значительной степени уменьшить, регулируя влияние этих факторов.</w:t>
      </w:r>
    </w:p>
    <w:p w:rsidR="00735178" w:rsidRPr="00735178" w:rsidRDefault="00735178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178">
        <w:rPr>
          <w:rFonts w:ascii="Times New Roman" w:hAnsi="Times New Roman" w:cs="Times New Roman"/>
          <w:sz w:val="28"/>
          <w:szCs w:val="28"/>
        </w:rPr>
        <w:t>Травяная мука при выходе из циклона сушильного агрегата имеет температуру около 40-45</w:t>
      </w:r>
      <w:proofErr w:type="gramStart"/>
      <w:r w:rsidRPr="0073517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35178">
        <w:rPr>
          <w:rFonts w:ascii="Times New Roman" w:hAnsi="Times New Roman" w:cs="Times New Roman"/>
          <w:sz w:val="28"/>
          <w:szCs w:val="28"/>
        </w:rPr>
        <w:t xml:space="preserve">, а при гранулировании или брикетировании резки температура готового корма поднимается до 75--80 °С. Если эти корма не подвергнуть активному охлаждению, то гранулы в мешках, уложенных в </w:t>
      </w:r>
      <w:r w:rsidRPr="00735178">
        <w:rPr>
          <w:rFonts w:ascii="Times New Roman" w:hAnsi="Times New Roman" w:cs="Times New Roman"/>
          <w:sz w:val="28"/>
          <w:szCs w:val="28"/>
        </w:rPr>
        <w:lastRenderedPageBreak/>
        <w:t>штабеля на складе, остывают медленно, а скорость разрушения каротина будет высокой. Склад для постоянного хранения кормов искусственной сушки должен быть сухим и темным, а относительная влажность не должна превышать 70--75 %. В пересушенной травяной муке каротин разрушается значительно быстрее, чем в муке с влажностью около 10-12 %.</w:t>
      </w:r>
    </w:p>
    <w:p w:rsidR="00735178" w:rsidRPr="00735178" w:rsidRDefault="00735178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178">
        <w:rPr>
          <w:rFonts w:ascii="Times New Roman" w:hAnsi="Times New Roman" w:cs="Times New Roman"/>
          <w:sz w:val="28"/>
          <w:szCs w:val="28"/>
        </w:rPr>
        <w:t xml:space="preserve">Травяная резка, брикеты и гранулы хорошо хранятся в обычных сенных сараях и других складских помещениях. При хранении в течение 5 мес. содержание протеина почти не изменяется или незначительно падает. Наиболее </w:t>
      </w:r>
      <w:proofErr w:type="gramStart"/>
      <w:r w:rsidRPr="00735178">
        <w:rPr>
          <w:rFonts w:ascii="Times New Roman" w:hAnsi="Times New Roman" w:cs="Times New Roman"/>
          <w:sz w:val="28"/>
          <w:szCs w:val="28"/>
        </w:rPr>
        <w:t>подвержены</w:t>
      </w:r>
      <w:proofErr w:type="gramEnd"/>
      <w:r w:rsidRPr="00735178">
        <w:rPr>
          <w:rFonts w:ascii="Times New Roman" w:hAnsi="Times New Roman" w:cs="Times New Roman"/>
          <w:sz w:val="28"/>
          <w:szCs w:val="28"/>
        </w:rPr>
        <w:t xml:space="preserve"> разрушению </w:t>
      </w:r>
      <w:proofErr w:type="spellStart"/>
      <w:r w:rsidRPr="00735178">
        <w:rPr>
          <w:rFonts w:ascii="Times New Roman" w:hAnsi="Times New Roman" w:cs="Times New Roman"/>
          <w:sz w:val="28"/>
          <w:szCs w:val="28"/>
        </w:rPr>
        <w:t>моносахара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 и каротин. Хранение травяной муки в виде гранул и брикетов по сравнению с рассыпным кормом обеспечивает более высокую сохранность каротина.</w:t>
      </w:r>
    </w:p>
    <w:p w:rsidR="00735178" w:rsidRPr="00735178" w:rsidRDefault="00735178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178">
        <w:rPr>
          <w:rFonts w:ascii="Times New Roman" w:hAnsi="Times New Roman" w:cs="Times New Roman"/>
          <w:sz w:val="28"/>
          <w:szCs w:val="28"/>
        </w:rPr>
        <w:t xml:space="preserve">Из всех известных способов повышения сохранности каротина в травяной муке и резке наиболее эффективна обработка корма антиоксидантами (антиокислителями). Наиболее активным антиокислителем являются </w:t>
      </w:r>
      <w:proofErr w:type="spellStart"/>
      <w:r w:rsidRPr="00735178">
        <w:rPr>
          <w:rFonts w:ascii="Times New Roman" w:hAnsi="Times New Roman" w:cs="Times New Roman"/>
          <w:sz w:val="28"/>
          <w:szCs w:val="28"/>
        </w:rPr>
        <w:t>сантохин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5178">
        <w:rPr>
          <w:rFonts w:ascii="Times New Roman" w:hAnsi="Times New Roman" w:cs="Times New Roman"/>
          <w:sz w:val="28"/>
          <w:szCs w:val="28"/>
        </w:rPr>
        <w:t>этоксихин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735178">
        <w:rPr>
          <w:rFonts w:ascii="Times New Roman" w:hAnsi="Times New Roman" w:cs="Times New Roman"/>
          <w:sz w:val="28"/>
          <w:szCs w:val="28"/>
        </w:rPr>
        <w:t>дилудин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735178">
        <w:rPr>
          <w:rFonts w:ascii="Times New Roman" w:hAnsi="Times New Roman" w:cs="Times New Roman"/>
          <w:sz w:val="28"/>
          <w:szCs w:val="28"/>
        </w:rPr>
        <w:t>бутилокситолуол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5178">
        <w:rPr>
          <w:rFonts w:ascii="Times New Roman" w:hAnsi="Times New Roman" w:cs="Times New Roman"/>
          <w:sz w:val="28"/>
          <w:szCs w:val="28"/>
        </w:rPr>
        <w:t>бутилоксианизол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 в дозе 20 г на 1 ц корма. Например, внесение 20 г </w:t>
      </w:r>
      <w:proofErr w:type="spellStart"/>
      <w:r w:rsidRPr="00735178">
        <w:rPr>
          <w:rFonts w:ascii="Times New Roman" w:hAnsi="Times New Roman" w:cs="Times New Roman"/>
          <w:sz w:val="28"/>
          <w:szCs w:val="28"/>
        </w:rPr>
        <w:t>сантохина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 в чистом виде или 40 г в виде водной эмульсии на 1 </w:t>
      </w:r>
      <w:r w:rsidR="00A07EBD">
        <w:rPr>
          <w:rFonts w:ascii="Times New Roman" w:hAnsi="Times New Roman" w:cs="Times New Roman"/>
          <w:sz w:val="28"/>
          <w:szCs w:val="28"/>
        </w:rPr>
        <w:t>ц травяной муки сокращает в 1,5</w:t>
      </w:r>
      <w:r w:rsidRPr="00735178">
        <w:rPr>
          <w:rFonts w:ascii="Times New Roman" w:hAnsi="Times New Roman" w:cs="Times New Roman"/>
          <w:sz w:val="28"/>
          <w:szCs w:val="28"/>
        </w:rPr>
        <w:t xml:space="preserve">-2 раза окисление каротина при хранении. </w:t>
      </w:r>
      <w:proofErr w:type="spellStart"/>
      <w:r w:rsidRPr="00735178">
        <w:rPr>
          <w:rFonts w:ascii="Times New Roman" w:hAnsi="Times New Roman" w:cs="Times New Roman"/>
          <w:sz w:val="28"/>
          <w:szCs w:val="28"/>
        </w:rPr>
        <w:t>Оксиданты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 вносят в травяную муку и резку в процессе гранулирования и брикетирования.</w:t>
      </w:r>
    </w:p>
    <w:p w:rsidR="001127DA" w:rsidRPr="00735178" w:rsidRDefault="00735178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178">
        <w:rPr>
          <w:rFonts w:ascii="Times New Roman" w:hAnsi="Times New Roman" w:cs="Times New Roman"/>
          <w:sz w:val="28"/>
          <w:szCs w:val="28"/>
        </w:rPr>
        <w:t>Потери каротина можно значительно замедлить и снизить, если кислород воздуха, содержащийся между частицами травяной муки, вытеснить и заменить инертными газами, такими как азот, углекислый газ и другие. Исследования, проведенные в лабораторных и производственных условиях, показали, что каротин в травяной муке сохраняется лучше при отрицательных температурах, в атмосфере азота и углекислого газа, а также при до</w:t>
      </w:r>
      <w:r w:rsidR="00A07EBD">
        <w:rPr>
          <w:rFonts w:ascii="Times New Roman" w:hAnsi="Times New Roman" w:cs="Times New Roman"/>
          <w:sz w:val="28"/>
          <w:szCs w:val="28"/>
        </w:rPr>
        <w:t xml:space="preserve">бавлении к муке 0,5 % </w:t>
      </w:r>
      <w:proofErr w:type="spellStart"/>
      <w:r w:rsidR="00A07EBD">
        <w:rPr>
          <w:rFonts w:ascii="Times New Roman" w:hAnsi="Times New Roman" w:cs="Times New Roman"/>
          <w:sz w:val="28"/>
          <w:szCs w:val="28"/>
        </w:rPr>
        <w:t>пиросульфи</w:t>
      </w:r>
      <w:r w:rsidRPr="0073517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35178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A07EBD">
        <w:rPr>
          <w:rFonts w:ascii="Times New Roman" w:hAnsi="Times New Roman" w:cs="Times New Roman"/>
          <w:sz w:val="28"/>
          <w:szCs w:val="28"/>
        </w:rPr>
        <w:t>.</w:t>
      </w:r>
    </w:p>
    <w:p w:rsidR="001127DA" w:rsidRDefault="001127DA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7DA" w:rsidRDefault="001127DA" w:rsidP="007F095B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1127DA">
        <w:rPr>
          <w:rFonts w:ascii="Times New Roman" w:hAnsi="Times New Roman" w:cs="Times New Roman"/>
          <w:b/>
          <w:sz w:val="32"/>
          <w:szCs w:val="32"/>
        </w:rPr>
        <w:t>. Заключение.</w:t>
      </w:r>
    </w:p>
    <w:p w:rsidR="001127DA" w:rsidRPr="001127DA" w:rsidRDefault="001127DA" w:rsidP="007F095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7DA">
        <w:rPr>
          <w:rFonts w:ascii="Times New Roman" w:hAnsi="Times New Roman" w:cs="Times New Roman"/>
          <w:sz w:val="28"/>
          <w:szCs w:val="28"/>
        </w:rPr>
        <w:t xml:space="preserve">Значительным резервом кормопроизводства являются естественные сенокосы и пастбища. При интенсивном их использовании, а также создании </w:t>
      </w:r>
      <w:r w:rsidRPr="001127DA">
        <w:rPr>
          <w:rFonts w:ascii="Times New Roman" w:hAnsi="Times New Roman" w:cs="Times New Roman"/>
          <w:sz w:val="28"/>
          <w:szCs w:val="28"/>
        </w:rPr>
        <w:lastRenderedPageBreak/>
        <w:t xml:space="preserve">культурных пастбищ можно увеличить выход животноводческой продукции с 1 га естественных угодий в 8-10 раз. В частности, кормление животных травяной мукой не только повышает их продуктивность, но и благотворно влияет на пищеварение и обменные процессы в организме, что имеет </w:t>
      </w:r>
      <w:proofErr w:type="gramStart"/>
      <w:r w:rsidRPr="001127D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127DA">
        <w:rPr>
          <w:rFonts w:ascii="Times New Roman" w:hAnsi="Times New Roman" w:cs="Times New Roman"/>
          <w:sz w:val="28"/>
          <w:szCs w:val="28"/>
        </w:rPr>
        <w:t xml:space="preserve"> для улучшения их воспроизводительных способностей.</w:t>
      </w:r>
    </w:p>
    <w:p w:rsidR="001127DA" w:rsidRPr="001127DA" w:rsidRDefault="001127DA" w:rsidP="007F0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7DA">
        <w:rPr>
          <w:rFonts w:ascii="Times New Roman" w:hAnsi="Times New Roman" w:cs="Times New Roman"/>
          <w:sz w:val="28"/>
          <w:szCs w:val="28"/>
        </w:rPr>
        <w:t>Травяную муку широко применяют для кормления сельскохозяйственных животных, так как она является источником витаминов и полноценного белка, а также макро- и микроэлементов и сырой клетчатки.</w:t>
      </w:r>
    </w:p>
    <w:p w:rsidR="001127DA" w:rsidRDefault="001127DA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8C4" w:rsidRPr="00C70E08" w:rsidRDefault="004378C4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A85" w:rsidRDefault="00840A85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A85" w:rsidRDefault="00840A85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A85" w:rsidRPr="00814137" w:rsidRDefault="00840A85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44F" w:rsidRPr="00CD744F" w:rsidRDefault="00CD744F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EF8" w:rsidRDefault="00351EF8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32B" w:rsidRDefault="0079132B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32B" w:rsidRDefault="0079132B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32B" w:rsidRDefault="0079132B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32B" w:rsidRDefault="0079132B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32B" w:rsidRDefault="0079132B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32B" w:rsidRDefault="0079132B" w:rsidP="007F0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611" w:rsidRDefault="00CC1611" w:rsidP="007F095B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509D" w:rsidRDefault="00E512CD" w:rsidP="007F095B">
      <w:pPr>
        <w:ind w:left="-28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5D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5D7A" w:rsidRPr="00455D7A">
        <w:rPr>
          <w:rFonts w:ascii="Times New Roman" w:hAnsi="Times New Roman" w:cs="Times New Roman"/>
          <w:b/>
          <w:sz w:val="32"/>
          <w:szCs w:val="32"/>
        </w:rPr>
        <w:t>11. Список литературы.</w:t>
      </w:r>
      <w:r w:rsidRPr="00455D7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1509D" w:rsidRPr="00BE60C9" w:rsidRDefault="0091509D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60C9">
        <w:rPr>
          <w:rFonts w:ascii="Times New Roman" w:hAnsi="Times New Roman" w:cs="Times New Roman"/>
          <w:color w:val="FF0000"/>
          <w:sz w:val="28"/>
          <w:szCs w:val="28"/>
        </w:rPr>
        <w:t>Лесницкий</w:t>
      </w:r>
      <w:proofErr w:type="spellEnd"/>
      <w:r w:rsidRPr="00BE60C9">
        <w:rPr>
          <w:rFonts w:ascii="Times New Roman" w:hAnsi="Times New Roman" w:cs="Times New Roman"/>
          <w:color w:val="FF0000"/>
          <w:sz w:val="28"/>
          <w:szCs w:val="28"/>
        </w:rPr>
        <w:t xml:space="preserve"> В.Р.</w:t>
      </w:r>
      <w:r w:rsidR="00E512CD" w:rsidRPr="00BE60C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E60C9">
        <w:rPr>
          <w:rFonts w:ascii="Times New Roman" w:hAnsi="Times New Roman" w:cs="Times New Roman"/>
          <w:color w:val="FF0000"/>
          <w:sz w:val="28"/>
          <w:szCs w:val="28"/>
        </w:rPr>
        <w:t>Производство травяной муки</w:t>
      </w:r>
      <w:r w:rsidR="00A33A31" w:rsidRPr="00BE60C9">
        <w:rPr>
          <w:rFonts w:ascii="Times New Roman" w:hAnsi="Times New Roman" w:cs="Times New Roman"/>
          <w:color w:val="FF0000"/>
          <w:sz w:val="28"/>
          <w:szCs w:val="28"/>
        </w:rPr>
        <w:t>. Журнал «Агропром» №15 1988</w:t>
      </w:r>
      <w:r w:rsidR="00236DF4" w:rsidRPr="00BE60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1509D" w:rsidRPr="00BE60C9" w:rsidRDefault="0091509D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60C9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spellStart"/>
      <w:r w:rsidRPr="00BE60C9">
        <w:rPr>
          <w:rFonts w:ascii="Times New Roman" w:hAnsi="Times New Roman" w:cs="Times New Roman"/>
          <w:color w:val="FF0000"/>
          <w:sz w:val="28"/>
          <w:szCs w:val="28"/>
        </w:rPr>
        <w:t>Лагута</w:t>
      </w:r>
      <w:proofErr w:type="spellEnd"/>
      <w:r w:rsidRPr="00BE60C9">
        <w:rPr>
          <w:rFonts w:ascii="Times New Roman" w:hAnsi="Times New Roman" w:cs="Times New Roman"/>
          <w:color w:val="FF0000"/>
          <w:sz w:val="28"/>
          <w:szCs w:val="28"/>
        </w:rPr>
        <w:t xml:space="preserve"> А.Ф. Использование и хранение травяной муки</w:t>
      </w:r>
      <w:r w:rsidR="00A33A31" w:rsidRPr="00BE60C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36DF4" w:rsidRPr="00BE60C9">
        <w:rPr>
          <w:rFonts w:ascii="Times New Roman" w:hAnsi="Times New Roman" w:cs="Times New Roman"/>
          <w:color w:val="FF0000"/>
          <w:sz w:val="28"/>
          <w:szCs w:val="28"/>
        </w:rPr>
        <w:t xml:space="preserve"> 1970 г</w:t>
      </w:r>
    </w:p>
    <w:p w:rsidR="0091509D" w:rsidRPr="00BE60C9" w:rsidRDefault="00A33A31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60C9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91509D" w:rsidRPr="00BE60C9">
        <w:rPr>
          <w:rFonts w:ascii="Times New Roman" w:hAnsi="Times New Roman" w:cs="Times New Roman"/>
          <w:color w:val="FF0000"/>
          <w:sz w:val="28"/>
          <w:szCs w:val="28"/>
        </w:rPr>
        <w:t>Лесницкий В.Р. Как сохранить каротин в травяной муке и гранулах</w:t>
      </w:r>
      <w:r w:rsidRPr="00BE60C9">
        <w:rPr>
          <w:rFonts w:ascii="Times New Roman" w:hAnsi="Times New Roman" w:cs="Times New Roman"/>
          <w:color w:val="FF0000"/>
          <w:sz w:val="28"/>
          <w:szCs w:val="28"/>
        </w:rPr>
        <w:t>. «</w:t>
      </w:r>
      <w:proofErr w:type="spellStart"/>
      <w:r w:rsidRPr="00BE60C9">
        <w:rPr>
          <w:rFonts w:ascii="Times New Roman" w:hAnsi="Times New Roman" w:cs="Times New Roman"/>
          <w:color w:val="FF0000"/>
          <w:sz w:val="28"/>
          <w:szCs w:val="28"/>
        </w:rPr>
        <w:t>Кормопроизводтво</w:t>
      </w:r>
      <w:proofErr w:type="spellEnd"/>
      <w:r w:rsidRPr="00BE60C9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236DF4" w:rsidRPr="00BE60C9">
        <w:rPr>
          <w:rFonts w:ascii="Times New Roman" w:hAnsi="Times New Roman" w:cs="Times New Roman"/>
          <w:color w:val="FF0000"/>
          <w:sz w:val="28"/>
          <w:szCs w:val="28"/>
        </w:rPr>
        <w:t xml:space="preserve"> №9 1992 г </w:t>
      </w:r>
    </w:p>
    <w:p w:rsidR="0091509D" w:rsidRPr="00236DF4" w:rsidRDefault="0091509D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Костомахин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236DF4" w:rsidRPr="00236DF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36DF4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Травяная мука – белковый и витаминный корм</w:t>
      </w:r>
      <w:r w:rsidR="00236DF4">
        <w:rPr>
          <w:rFonts w:ascii="Times New Roman" w:hAnsi="Times New Roman" w:cs="Times New Roman"/>
          <w:sz w:val="28"/>
          <w:szCs w:val="28"/>
        </w:rPr>
        <w:t>. Журнал «Комбикорма» №6 2013 г</w:t>
      </w:r>
    </w:p>
    <w:p w:rsidR="0091509D" w:rsidRDefault="0091509D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Костомахин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Технологические основы производства травяной муки</w:t>
      </w:r>
      <w:r w:rsidR="00236DF4">
        <w:rPr>
          <w:rFonts w:ascii="Times New Roman" w:hAnsi="Times New Roman" w:cs="Times New Roman"/>
          <w:sz w:val="28"/>
          <w:szCs w:val="28"/>
        </w:rPr>
        <w:t>. Журнал «Главный зоотехник» №11 2015 г</w:t>
      </w:r>
    </w:p>
    <w:p w:rsidR="00C729C7" w:rsidRDefault="0091509D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C729C7">
        <w:rPr>
          <w:rFonts w:ascii="Times New Roman" w:hAnsi="Times New Roman" w:cs="Times New Roman"/>
          <w:sz w:val="28"/>
          <w:szCs w:val="28"/>
        </w:rPr>
        <w:t>Костомахин</w:t>
      </w:r>
      <w:proofErr w:type="spellEnd"/>
      <w:r w:rsidR="00C729C7">
        <w:rPr>
          <w:rFonts w:ascii="Times New Roman" w:hAnsi="Times New Roman" w:cs="Times New Roman"/>
          <w:sz w:val="28"/>
          <w:szCs w:val="28"/>
        </w:rPr>
        <w:t xml:space="preserve"> Н.М. Виды трав муки и эффективность </w:t>
      </w:r>
      <w:proofErr w:type="gramStart"/>
      <w:r w:rsidR="00C729C7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C729C7">
        <w:rPr>
          <w:rFonts w:ascii="Times New Roman" w:hAnsi="Times New Roman" w:cs="Times New Roman"/>
          <w:sz w:val="28"/>
          <w:szCs w:val="28"/>
        </w:rPr>
        <w:t xml:space="preserve"> кормления животных</w:t>
      </w:r>
      <w:r w:rsidR="00236DF4">
        <w:rPr>
          <w:rFonts w:ascii="Times New Roman" w:hAnsi="Times New Roman" w:cs="Times New Roman"/>
          <w:sz w:val="28"/>
          <w:szCs w:val="28"/>
        </w:rPr>
        <w:t xml:space="preserve">. Журнал «Кормление сельскохозяйственных животных и </w:t>
      </w:r>
      <w:proofErr w:type="spellStart"/>
      <w:r w:rsidR="00236DF4">
        <w:rPr>
          <w:rFonts w:ascii="Times New Roman" w:hAnsi="Times New Roman" w:cs="Times New Roman"/>
          <w:sz w:val="28"/>
          <w:szCs w:val="28"/>
        </w:rPr>
        <w:t>кормопроизводтво</w:t>
      </w:r>
      <w:proofErr w:type="spellEnd"/>
      <w:r w:rsidR="00236DF4">
        <w:rPr>
          <w:rFonts w:ascii="Times New Roman" w:hAnsi="Times New Roman" w:cs="Times New Roman"/>
          <w:sz w:val="28"/>
          <w:szCs w:val="28"/>
        </w:rPr>
        <w:t>» №3 2014 г</w:t>
      </w:r>
    </w:p>
    <w:p w:rsidR="00C729C7" w:rsidRDefault="00C729C7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Рядчиков В.Г. Основы питания и кормления сельскохозяйственных животных</w:t>
      </w:r>
      <w:r w:rsidR="00236DF4">
        <w:rPr>
          <w:rFonts w:ascii="Times New Roman" w:hAnsi="Times New Roman" w:cs="Times New Roman"/>
          <w:sz w:val="28"/>
          <w:szCs w:val="28"/>
        </w:rPr>
        <w:t xml:space="preserve">. </w:t>
      </w:r>
      <w:r w:rsidR="00BB01CD">
        <w:rPr>
          <w:rFonts w:ascii="Times New Roman" w:hAnsi="Times New Roman" w:cs="Times New Roman"/>
          <w:sz w:val="28"/>
          <w:szCs w:val="28"/>
        </w:rPr>
        <w:t>2015</w:t>
      </w:r>
      <w:r w:rsidR="00236DF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729C7" w:rsidRDefault="00C729C7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Технология производства травяной муки</w:t>
      </w:r>
      <w:r w:rsidR="009128E4">
        <w:rPr>
          <w:rFonts w:ascii="Times New Roman" w:hAnsi="Times New Roman" w:cs="Times New Roman"/>
          <w:sz w:val="28"/>
          <w:szCs w:val="28"/>
        </w:rPr>
        <w:t>.</w:t>
      </w:r>
      <w:r w:rsidR="00BB01C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128E4" w:rsidRDefault="009128E4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128E4">
        <w:rPr>
          <w:rFonts w:ascii="Times New Roman" w:hAnsi="Times New Roman" w:cs="Times New Roman"/>
          <w:sz w:val="28"/>
          <w:szCs w:val="28"/>
        </w:rPr>
        <w:t>Костомахин</w:t>
      </w:r>
      <w:proofErr w:type="spellEnd"/>
      <w:r w:rsidRPr="009128E4">
        <w:rPr>
          <w:rFonts w:ascii="Times New Roman" w:hAnsi="Times New Roman" w:cs="Times New Roman"/>
          <w:sz w:val="28"/>
          <w:szCs w:val="28"/>
        </w:rPr>
        <w:t xml:space="preserve"> Н.М. Технологические основы производства травяной муки. Журнал «Главный зоотехник»</w:t>
      </w:r>
      <w:r>
        <w:rPr>
          <w:rFonts w:ascii="Times New Roman" w:hAnsi="Times New Roman" w:cs="Times New Roman"/>
          <w:sz w:val="28"/>
          <w:szCs w:val="28"/>
        </w:rPr>
        <w:t xml:space="preserve"> №12 2014</w:t>
      </w:r>
    </w:p>
    <w:p w:rsidR="00BB01CD" w:rsidRDefault="00BB01CD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B01CD">
        <w:rPr>
          <w:rFonts w:ascii="Times New Roman" w:hAnsi="Times New Roman" w:cs="Times New Roman"/>
          <w:sz w:val="28"/>
          <w:szCs w:val="28"/>
        </w:rPr>
        <w:t>Журнал «Кормление сельскохозяйственных жи</w:t>
      </w:r>
      <w:r>
        <w:rPr>
          <w:rFonts w:ascii="Times New Roman" w:hAnsi="Times New Roman" w:cs="Times New Roman"/>
          <w:sz w:val="28"/>
          <w:szCs w:val="28"/>
        </w:rPr>
        <w:t xml:space="preserve">вотных и кормопроизводство» № 9 </w:t>
      </w:r>
      <w:r w:rsidRPr="00BB01CD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B01CD" w:rsidRDefault="00BB01CD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77413">
        <w:rPr>
          <w:rFonts w:ascii="Times New Roman" w:hAnsi="Times New Roman" w:cs="Times New Roman"/>
          <w:sz w:val="28"/>
          <w:szCs w:val="28"/>
        </w:rPr>
        <w:t>Журнал «Главный зоотехник» №4 2014 г</w:t>
      </w:r>
    </w:p>
    <w:p w:rsidR="00477413" w:rsidRDefault="00477413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</w:p>
    <w:p w:rsidR="00477413" w:rsidRDefault="00477413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13" w:rsidRDefault="00477413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13" w:rsidRDefault="00477413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13" w:rsidRDefault="00477413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13" w:rsidRPr="00ED06AA" w:rsidRDefault="00477413" w:rsidP="007F095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ED06AA">
        <w:rPr>
          <w:rFonts w:ascii="Times New Roman" w:hAnsi="Times New Roman" w:cs="Times New Roman"/>
          <w:sz w:val="28"/>
          <w:szCs w:val="28"/>
        </w:rPr>
        <w:t>Расчетная часть</w:t>
      </w:r>
      <w:r w:rsidR="00D219F7">
        <w:rPr>
          <w:rFonts w:ascii="Times New Roman" w:hAnsi="Times New Roman" w:cs="Times New Roman"/>
        </w:rPr>
        <w:t>:</w:t>
      </w:r>
    </w:p>
    <w:tbl>
      <w:tblPr>
        <w:tblStyle w:val="ac"/>
        <w:tblW w:w="1006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12"/>
        <w:gridCol w:w="925"/>
        <w:gridCol w:w="832"/>
        <w:gridCol w:w="835"/>
        <w:gridCol w:w="831"/>
        <w:gridCol w:w="1061"/>
        <w:gridCol w:w="964"/>
        <w:gridCol w:w="936"/>
        <w:gridCol w:w="939"/>
        <w:gridCol w:w="1216"/>
        <w:gridCol w:w="1014"/>
      </w:tblGrid>
      <w:tr w:rsidR="001476EF" w:rsidRPr="00ED06AA" w:rsidTr="00ED06AA">
        <w:trPr>
          <w:trHeight w:val="836"/>
        </w:trPr>
        <w:tc>
          <w:tcPr>
            <w:tcW w:w="512" w:type="dxa"/>
          </w:tcPr>
          <w:p w:rsidR="001830DA" w:rsidRPr="00ED06AA" w:rsidRDefault="001830D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D06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25" w:type="dxa"/>
          </w:tcPr>
          <w:p w:rsidR="001830DA" w:rsidRPr="001830DA" w:rsidRDefault="001830D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Удой</w:t>
            </w:r>
            <w:proofErr w:type="gramStart"/>
            <w:r w:rsidR="00ED06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32" w:type="dxa"/>
          </w:tcPr>
          <w:p w:rsidR="001830DA" w:rsidRPr="001830DA" w:rsidRDefault="001830D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D06AA">
              <w:rPr>
                <w:rFonts w:ascii="Times New Roman" w:hAnsi="Times New Roman" w:cs="Times New Roman"/>
              </w:rPr>
              <w:t xml:space="preserve">ивая </w:t>
            </w:r>
            <w:proofErr w:type="spellStart"/>
            <w:r w:rsidR="00ED06AA">
              <w:rPr>
                <w:rFonts w:ascii="Times New Roman" w:hAnsi="Times New Roman" w:cs="Times New Roman"/>
              </w:rPr>
              <w:t>масса</w:t>
            </w:r>
            <w:proofErr w:type="gramStart"/>
            <w:r w:rsidR="00ED06AA">
              <w:rPr>
                <w:rFonts w:ascii="Times New Roman" w:hAnsi="Times New Roman" w:cs="Times New Roman"/>
              </w:rPr>
              <w:t>,к</w:t>
            </w:r>
            <w:proofErr w:type="gramEnd"/>
            <w:r w:rsidR="00ED06A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35" w:type="dxa"/>
          </w:tcPr>
          <w:p w:rsidR="001830DA" w:rsidRPr="001830D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Год. </w:t>
            </w:r>
            <w:proofErr w:type="spellStart"/>
            <w:r>
              <w:rPr>
                <w:rFonts w:ascii="Times New Roman" w:hAnsi="Times New Roman" w:cs="Times New Roman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1830DA" w:rsidRPr="001830DA" w:rsidRDefault="001830D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Сено%</w:t>
            </w:r>
          </w:p>
        </w:tc>
        <w:tc>
          <w:tcPr>
            <w:tcW w:w="1061" w:type="dxa"/>
          </w:tcPr>
          <w:p w:rsidR="001830DA" w:rsidRPr="001830DA" w:rsidRDefault="001830D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0DA">
              <w:rPr>
                <w:rFonts w:ascii="Times New Roman" w:hAnsi="Times New Roman" w:cs="Times New Roman"/>
              </w:rPr>
              <w:t>Солома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</w:tcPr>
          <w:p w:rsidR="001830DA" w:rsidRPr="001830DA" w:rsidRDefault="001476EF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</w:t>
            </w:r>
            <w:r w:rsidR="001830DA">
              <w:rPr>
                <w:rFonts w:ascii="Times New Roman" w:hAnsi="Times New Roman" w:cs="Times New Roman"/>
              </w:rPr>
              <w:t>наж%</w:t>
            </w:r>
          </w:p>
        </w:tc>
        <w:tc>
          <w:tcPr>
            <w:tcW w:w="936" w:type="dxa"/>
          </w:tcPr>
          <w:p w:rsidR="001830DA" w:rsidRPr="001830DA" w:rsidRDefault="001476EF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Силос%</w:t>
            </w:r>
          </w:p>
        </w:tc>
        <w:tc>
          <w:tcPr>
            <w:tcW w:w="939" w:type="dxa"/>
          </w:tcPr>
          <w:p w:rsidR="001830DA" w:rsidRPr="001476EF" w:rsidRDefault="001476EF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Корнеплоды%</w:t>
            </w:r>
          </w:p>
        </w:tc>
        <w:tc>
          <w:tcPr>
            <w:tcW w:w="1216" w:type="dxa"/>
          </w:tcPr>
          <w:p w:rsidR="001830DA" w:rsidRPr="001476EF" w:rsidRDefault="001476EF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Концентраты%</w:t>
            </w:r>
          </w:p>
        </w:tc>
        <w:tc>
          <w:tcPr>
            <w:tcW w:w="1014" w:type="dxa"/>
          </w:tcPr>
          <w:p w:rsidR="001830DA" w:rsidRPr="001476EF" w:rsidRDefault="001476EF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Зеленые корма%</w:t>
            </w:r>
          </w:p>
        </w:tc>
      </w:tr>
      <w:tr w:rsidR="001476EF" w:rsidRPr="00ED06AA" w:rsidTr="00ED06AA">
        <w:trPr>
          <w:trHeight w:val="303"/>
        </w:trPr>
        <w:tc>
          <w:tcPr>
            <w:tcW w:w="512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25" w:type="dxa"/>
          </w:tcPr>
          <w:p w:rsidR="001830D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32" w:type="dxa"/>
          </w:tcPr>
          <w:p w:rsidR="001830D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35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</w:t>
            </w:r>
          </w:p>
        </w:tc>
        <w:tc>
          <w:tcPr>
            <w:tcW w:w="831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061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964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939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014" w:type="dxa"/>
          </w:tcPr>
          <w:p w:rsidR="001830DA" w:rsidRPr="00ED06AA" w:rsidRDefault="00ED06AA" w:rsidP="007F09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</w:tr>
    </w:tbl>
    <w:p w:rsidR="00477413" w:rsidRDefault="00477413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06AA" w:rsidRDefault="00ED06AA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3180</w:t>
      </w:r>
      <w:r w:rsidR="000A10C4" w:rsidRPr="000A10C4">
        <w:rPr>
          <w:rFonts w:ascii="Times New Roman" w:hAnsi="Times New Roman" w:cs="Times New Roman"/>
          <w:sz w:val="28"/>
          <w:szCs w:val="28"/>
        </w:rPr>
        <w:t>/</w:t>
      </w:r>
      <w:r w:rsidR="000A10C4">
        <w:rPr>
          <w:rFonts w:ascii="Times New Roman" w:hAnsi="Times New Roman" w:cs="Times New Roman"/>
          <w:sz w:val="28"/>
          <w:szCs w:val="28"/>
        </w:rPr>
        <w:t xml:space="preserve">365=8.71 </w:t>
      </w:r>
      <w:proofErr w:type="spellStart"/>
      <w:r w:rsidR="000A10C4">
        <w:rPr>
          <w:rFonts w:ascii="Times New Roman" w:hAnsi="Times New Roman" w:cs="Times New Roman"/>
          <w:sz w:val="28"/>
          <w:szCs w:val="28"/>
        </w:rPr>
        <w:t>к.е</w:t>
      </w:r>
      <w:proofErr w:type="spellEnd"/>
      <w:r w:rsidR="000A10C4">
        <w:rPr>
          <w:rFonts w:ascii="Times New Roman" w:hAnsi="Times New Roman" w:cs="Times New Roman"/>
          <w:sz w:val="28"/>
          <w:szCs w:val="28"/>
        </w:rPr>
        <w:t>.- потребность энергии в сутки</w:t>
      </w:r>
    </w:p>
    <w:p w:rsidR="000A10C4" w:rsidRDefault="000A10C4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8.71*305=2656.55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.- затрачивается в период лактации</w:t>
      </w:r>
    </w:p>
    <w:p w:rsidR="000A10C4" w:rsidRDefault="000A10C4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 дней (зимний период) – 60 дней (период сухостоя) = 150 дней</w:t>
      </w:r>
    </w:p>
    <w:p w:rsidR="000A10C4" w:rsidRDefault="000A10C4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 дней (летний период)</w:t>
      </w:r>
    </w:p>
    <w:p w:rsidR="000A10C4" w:rsidRDefault="000A10C4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0C4" w:rsidRDefault="000A10C4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(2656.55*1%)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100%= 265.65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0C4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Солома (2656.55*2%)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100%=239.08</w:t>
      </w:r>
      <w:r w:rsidR="000A1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0C4">
        <w:rPr>
          <w:rFonts w:ascii="Times New Roman" w:hAnsi="Times New Roman" w:cs="Times New Roman"/>
          <w:sz w:val="28"/>
          <w:szCs w:val="28"/>
        </w:rPr>
        <w:t>к.е</w:t>
      </w:r>
      <w:proofErr w:type="spellEnd"/>
      <w:r w:rsidR="000A10C4">
        <w:rPr>
          <w:rFonts w:ascii="Times New Roman" w:hAnsi="Times New Roman" w:cs="Times New Roman"/>
          <w:sz w:val="28"/>
          <w:szCs w:val="28"/>
        </w:rPr>
        <w:t>.</w:t>
      </w:r>
    </w:p>
    <w:p w:rsidR="000A10C4" w:rsidRDefault="000A10C4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Силос (2656.55* 9%)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100%= 584.44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0C4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Концентраты (2656.55*27%)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100%= 717.27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936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корма (2656.55*41%)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100%=1089.18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936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936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Сено 265.65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150 = 1.77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936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150 = 1.59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936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Силос 584.44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150 = 3.90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936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Концентраты 717.27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305 = 2.35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936" w:rsidRDefault="008F793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Зеленые корма </w:t>
      </w:r>
      <w:r w:rsidR="00D219F7">
        <w:rPr>
          <w:rFonts w:ascii="Times New Roman" w:hAnsi="Times New Roman" w:cs="Times New Roman"/>
          <w:sz w:val="28"/>
          <w:szCs w:val="28"/>
        </w:rPr>
        <w:t>1089.18</w:t>
      </w:r>
      <w:proofErr w:type="gramStart"/>
      <w:r w:rsidR="00D219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19F7">
        <w:rPr>
          <w:rFonts w:ascii="Times New Roman" w:hAnsi="Times New Roman" w:cs="Times New Roman"/>
          <w:sz w:val="28"/>
          <w:szCs w:val="28"/>
        </w:rPr>
        <w:t xml:space="preserve"> 155 = 7.03 </w:t>
      </w:r>
      <w:proofErr w:type="spellStart"/>
      <w:r w:rsidR="00D219F7">
        <w:rPr>
          <w:rFonts w:ascii="Times New Roman" w:hAnsi="Times New Roman" w:cs="Times New Roman"/>
          <w:sz w:val="28"/>
          <w:szCs w:val="28"/>
        </w:rPr>
        <w:t>к.е</w:t>
      </w:r>
      <w:proofErr w:type="spellEnd"/>
      <w:r w:rsidR="00D219F7">
        <w:rPr>
          <w:rFonts w:ascii="Times New Roman" w:hAnsi="Times New Roman" w:cs="Times New Roman"/>
          <w:sz w:val="28"/>
          <w:szCs w:val="28"/>
        </w:rPr>
        <w:t>.</w:t>
      </w:r>
    </w:p>
    <w:p w:rsidR="00D219F7" w:rsidRDefault="00D219F7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9F7" w:rsidRDefault="00D219F7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Суточный удой: 3200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305= 10.5 л</w:t>
      </w:r>
    </w:p>
    <w:p w:rsidR="00D219F7" w:rsidRDefault="00D219F7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Несбалансированный зимний рацион:</w:t>
      </w:r>
    </w:p>
    <w:tbl>
      <w:tblPr>
        <w:tblStyle w:val="11"/>
        <w:tblW w:w="9928" w:type="dxa"/>
        <w:tblInd w:w="-714" w:type="dxa"/>
        <w:tblLook w:val="04A0" w:firstRow="1" w:lastRow="0" w:firstColumn="1" w:lastColumn="0" w:noHBand="0" w:noVBand="1"/>
      </w:tblPr>
      <w:tblGrid>
        <w:gridCol w:w="1322"/>
        <w:gridCol w:w="611"/>
        <w:gridCol w:w="611"/>
        <w:gridCol w:w="948"/>
        <w:gridCol w:w="837"/>
        <w:gridCol w:w="837"/>
        <w:gridCol w:w="948"/>
        <w:gridCol w:w="837"/>
        <w:gridCol w:w="724"/>
        <w:gridCol w:w="805"/>
        <w:gridCol w:w="611"/>
        <w:gridCol w:w="837"/>
      </w:tblGrid>
      <w:tr w:rsidR="00B96B8E" w:rsidRPr="00D219F7" w:rsidTr="00B96B8E">
        <w:trPr>
          <w:trHeight w:val="517"/>
        </w:trPr>
        <w:tc>
          <w:tcPr>
            <w:tcW w:w="1322" w:type="dxa"/>
          </w:tcPr>
          <w:p w:rsidR="00D219F7" w:rsidRPr="00D219F7" w:rsidRDefault="00D219F7" w:rsidP="007F095B">
            <w:pPr>
              <w:contextualSpacing/>
            </w:pPr>
            <w:r w:rsidRPr="00D219F7">
              <w:t>Норма</w:t>
            </w:r>
            <w:r>
              <w:t>:</w:t>
            </w: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  <w:r w:rsidRPr="00D219F7">
              <w:t>Кг</w:t>
            </w: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  <w:proofErr w:type="spellStart"/>
            <w:r w:rsidRPr="00D219F7">
              <w:t>К.е</w:t>
            </w:r>
            <w:proofErr w:type="spellEnd"/>
            <w:r w:rsidRPr="00D219F7">
              <w:t>.</w:t>
            </w:r>
          </w:p>
        </w:tc>
        <w:tc>
          <w:tcPr>
            <w:tcW w:w="948" w:type="dxa"/>
          </w:tcPr>
          <w:p w:rsidR="00D219F7" w:rsidRPr="00D219F7" w:rsidRDefault="00D219F7" w:rsidP="007F095B">
            <w:pPr>
              <w:contextualSpacing/>
            </w:pPr>
            <w:proofErr w:type="spellStart"/>
            <w:r w:rsidRPr="00D219F7">
              <w:t>С.в</w:t>
            </w:r>
            <w:proofErr w:type="spellEnd"/>
            <w:r w:rsidRPr="00D219F7">
              <w:t>-во</w:t>
            </w:r>
          </w:p>
          <w:p w:rsidR="00D219F7" w:rsidRPr="00D219F7" w:rsidRDefault="00D219F7" w:rsidP="007F095B">
            <w:pPr>
              <w:contextualSpacing/>
            </w:pPr>
          </w:p>
        </w:tc>
        <w:tc>
          <w:tcPr>
            <w:tcW w:w="837" w:type="dxa"/>
          </w:tcPr>
          <w:p w:rsidR="00D219F7" w:rsidRPr="00D219F7" w:rsidRDefault="00D219F7" w:rsidP="007F095B">
            <w:pPr>
              <w:contextualSpacing/>
            </w:pPr>
            <w:r w:rsidRPr="00D219F7">
              <w:t>П.П.</w:t>
            </w:r>
          </w:p>
        </w:tc>
        <w:tc>
          <w:tcPr>
            <w:tcW w:w="837" w:type="dxa"/>
          </w:tcPr>
          <w:p w:rsidR="00D219F7" w:rsidRPr="00D219F7" w:rsidRDefault="00D219F7" w:rsidP="007F095B">
            <w:pPr>
              <w:contextualSpacing/>
            </w:pPr>
            <w:r w:rsidRPr="00D219F7">
              <w:t>Сахар</w:t>
            </w:r>
          </w:p>
        </w:tc>
        <w:tc>
          <w:tcPr>
            <w:tcW w:w="948" w:type="dxa"/>
          </w:tcPr>
          <w:p w:rsidR="00D219F7" w:rsidRPr="00D219F7" w:rsidRDefault="00D219F7" w:rsidP="007F095B">
            <w:pPr>
              <w:contextualSpacing/>
            </w:pPr>
            <w:proofErr w:type="spellStart"/>
            <w:r w:rsidRPr="00D219F7">
              <w:t>С.к</w:t>
            </w:r>
            <w:proofErr w:type="spellEnd"/>
            <w:r w:rsidRPr="00D219F7">
              <w:t>.</w:t>
            </w:r>
          </w:p>
        </w:tc>
        <w:tc>
          <w:tcPr>
            <w:tcW w:w="837" w:type="dxa"/>
          </w:tcPr>
          <w:p w:rsidR="00D219F7" w:rsidRPr="00D219F7" w:rsidRDefault="00D219F7" w:rsidP="007F095B">
            <w:pPr>
              <w:contextualSpacing/>
            </w:pPr>
            <w:proofErr w:type="spellStart"/>
            <w:r w:rsidRPr="00D219F7">
              <w:t>Са</w:t>
            </w:r>
            <w:proofErr w:type="spellEnd"/>
          </w:p>
        </w:tc>
        <w:tc>
          <w:tcPr>
            <w:tcW w:w="724" w:type="dxa"/>
          </w:tcPr>
          <w:p w:rsidR="00D219F7" w:rsidRPr="00D219F7" w:rsidRDefault="00D219F7" w:rsidP="007F095B">
            <w:pPr>
              <w:contextualSpacing/>
            </w:pPr>
            <w:proofErr w:type="gramStart"/>
            <w:r w:rsidRPr="00D219F7">
              <w:t>Р</w:t>
            </w:r>
            <w:proofErr w:type="gramEnd"/>
          </w:p>
        </w:tc>
        <w:tc>
          <w:tcPr>
            <w:tcW w:w="805" w:type="dxa"/>
          </w:tcPr>
          <w:p w:rsidR="00D219F7" w:rsidRPr="00D219F7" w:rsidRDefault="00D219F7" w:rsidP="007F095B">
            <w:pPr>
              <w:contextualSpacing/>
            </w:pPr>
            <w:r w:rsidRPr="00D219F7">
              <w:t>Лизин</w:t>
            </w: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  <w:r w:rsidRPr="00D219F7">
              <w:t>Вит. А</w:t>
            </w:r>
          </w:p>
        </w:tc>
        <w:tc>
          <w:tcPr>
            <w:tcW w:w="837" w:type="dxa"/>
          </w:tcPr>
          <w:p w:rsidR="00D219F7" w:rsidRPr="00D219F7" w:rsidRDefault="00D219F7" w:rsidP="007F095B">
            <w:pPr>
              <w:contextualSpacing/>
            </w:pPr>
            <w:r w:rsidRPr="00D219F7">
              <w:t>Вит. В</w:t>
            </w:r>
          </w:p>
        </w:tc>
      </w:tr>
      <w:tr w:rsidR="00B96B8E" w:rsidRPr="00D219F7" w:rsidTr="00B96B8E">
        <w:trPr>
          <w:trHeight w:val="799"/>
        </w:trPr>
        <w:tc>
          <w:tcPr>
            <w:tcW w:w="1322" w:type="dxa"/>
          </w:tcPr>
          <w:p w:rsidR="00D219F7" w:rsidRPr="00D219F7" w:rsidRDefault="00D219F7" w:rsidP="007F095B">
            <w:pPr>
              <w:contextualSpacing/>
            </w:pPr>
            <w:r>
              <w:t>Сено люцерны</w:t>
            </w:r>
          </w:p>
          <w:p w:rsidR="00D219F7" w:rsidRPr="00D219F7" w:rsidRDefault="00D219F7" w:rsidP="007F095B">
            <w:pPr>
              <w:contextualSpacing/>
            </w:pP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  <w:r>
              <w:t>4.02</w:t>
            </w: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  <w:r>
              <w:t>1.77</w:t>
            </w:r>
          </w:p>
        </w:tc>
        <w:tc>
          <w:tcPr>
            <w:tcW w:w="948" w:type="dxa"/>
          </w:tcPr>
          <w:p w:rsidR="00D219F7" w:rsidRPr="00D219F7" w:rsidRDefault="00D219F7" w:rsidP="007F095B">
            <w:pPr>
              <w:contextualSpacing/>
            </w:pPr>
            <w:r>
              <w:t>3336.6</w:t>
            </w:r>
          </w:p>
        </w:tc>
        <w:tc>
          <w:tcPr>
            <w:tcW w:w="837" w:type="dxa"/>
          </w:tcPr>
          <w:p w:rsidR="00D219F7" w:rsidRPr="00D219F7" w:rsidRDefault="00D219F7" w:rsidP="007F095B">
            <w:pPr>
              <w:contextualSpacing/>
            </w:pPr>
            <w:r>
              <w:t>406.02</w:t>
            </w:r>
          </w:p>
        </w:tc>
        <w:tc>
          <w:tcPr>
            <w:tcW w:w="837" w:type="dxa"/>
          </w:tcPr>
          <w:p w:rsidR="00D219F7" w:rsidRPr="00D219F7" w:rsidRDefault="00D219F7" w:rsidP="007F095B">
            <w:pPr>
              <w:contextualSpacing/>
            </w:pPr>
            <w:r>
              <w:t>80.04</w:t>
            </w:r>
          </w:p>
        </w:tc>
        <w:tc>
          <w:tcPr>
            <w:tcW w:w="948" w:type="dxa"/>
          </w:tcPr>
          <w:p w:rsidR="00D219F7" w:rsidRPr="00D219F7" w:rsidRDefault="00D219F7" w:rsidP="007F095B">
            <w:pPr>
              <w:contextualSpacing/>
            </w:pPr>
            <w:r>
              <w:t>1017.06</w:t>
            </w:r>
          </w:p>
        </w:tc>
        <w:tc>
          <w:tcPr>
            <w:tcW w:w="837" w:type="dxa"/>
          </w:tcPr>
          <w:p w:rsidR="00D219F7" w:rsidRPr="00D219F7" w:rsidRDefault="00D219F7" w:rsidP="007F095B">
            <w:pPr>
              <w:contextualSpacing/>
            </w:pPr>
            <w:r>
              <w:t>68.34</w:t>
            </w:r>
          </w:p>
        </w:tc>
        <w:tc>
          <w:tcPr>
            <w:tcW w:w="724" w:type="dxa"/>
          </w:tcPr>
          <w:p w:rsidR="00D219F7" w:rsidRPr="00D219F7" w:rsidRDefault="00D219F7" w:rsidP="007F095B">
            <w:pPr>
              <w:contextualSpacing/>
            </w:pPr>
            <w:r>
              <w:t>8.84</w:t>
            </w:r>
          </w:p>
        </w:tc>
        <w:tc>
          <w:tcPr>
            <w:tcW w:w="805" w:type="dxa"/>
          </w:tcPr>
          <w:p w:rsidR="00D219F7" w:rsidRPr="00D219F7" w:rsidRDefault="00D219F7" w:rsidP="007F095B">
            <w:pPr>
              <w:contextualSpacing/>
            </w:pPr>
            <w:r>
              <w:t>29.35</w:t>
            </w: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  <w:r>
              <w:t>-</w:t>
            </w:r>
          </w:p>
        </w:tc>
        <w:tc>
          <w:tcPr>
            <w:tcW w:w="837" w:type="dxa"/>
          </w:tcPr>
          <w:p w:rsidR="00D219F7" w:rsidRPr="00D219F7" w:rsidRDefault="00D219F7" w:rsidP="007F095B">
            <w:pPr>
              <w:contextualSpacing/>
            </w:pPr>
            <w:r>
              <w:t>1447.2</w:t>
            </w:r>
          </w:p>
        </w:tc>
      </w:tr>
      <w:tr w:rsidR="00B96B8E" w:rsidRPr="00D219F7" w:rsidTr="00B96B8E">
        <w:trPr>
          <w:trHeight w:val="785"/>
        </w:trPr>
        <w:tc>
          <w:tcPr>
            <w:tcW w:w="1322" w:type="dxa"/>
          </w:tcPr>
          <w:p w:rsidR="00D219F7" w:rsidRPr="00D219F7" w:rsidRDefault="00D219F7" w:rsidP="007F095B">
            <w:pPr>
              <w:contextualSpacing/>
            </w:pPr>
            <w:r>
              <w:t>Солома ячменная</w:t>
            </w:r>
          </w:p>
          <w:p w:rsidR="00D219F7" w:rsidRPr="00D219F7" w:rsidRDefault="00D219F7" w:rsidP="007F095B">
            <w:pPr>
              <w:contextualSpacing/>
            </w:pP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  <w:r>
              <w:t>4.</w:t>
            </w:r>
            <w:r w:rsidR="001D552C">
              <w:t>67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1.59</w:t>
            </w: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3876.1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60.71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11.21</w:t>
            </w: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1545.7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15.41</w:t>
            </w:r>
          </w:p>
        </w:tc>
        <w:tc>
          <w:tcPr>
            <w:tcW w:w="724" w:type="dxa"/>
          </w:tcPr>
          <w:p w:rsidR="00D219F7" w:rsidRPr="00D219F7" w:rsidRDefault="001D552C" w:rsidP="007F095B">
            <w:pPr>
              <w:contextualSpacing/>
            </w:pPr>
            <w:r>
              <w:t>3.74</w:t>
            </w:r>
          </w:p>
        </w:tc>
        <w:tc>
          <w:tcPr>
            <w:tcW w:w="805" w:type="dxa"/>
          </w:tcPr>
          <w:p w:rsidR="00D219F7" w:rsidRPr="00D219F7" w:rsidRDefault="001D552C" w:rsidP="007F095B">
            <w:pPr>
              <w:contextualSpacing/>
            </w:pPr>
            <w:r>
              <w:t>6.07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-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46.07</w:t>
            </w:r>
          </w:p>
        </w:tc>
      </w:tr>
      <w:tr w:rsidR="00B96B8E" w:rsidRPr="00D219F7" w:rsidTr="00B96B8E">
        <w:trPr>
          <w:trHeight w:val="532"/>
        </w:trPr>
        <w:tc>
          <w:tcPr>
            <w:tcW w:w="1322" w:type="dxa"/>
          </w:tcPr>
          <w:p w:rsidR="00D219F7" w:rsidRPr="00D219F7" w:rsidRDefault="001D552C" w:rsidP="007F095B">
            <w:pPr>
              <w:contextualSpacing/>
            </w:pPr>
            <w:r>
              <w:t>Силос кукурузный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19.5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3.90</w:t>
            </w: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4875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273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117</w:t>
            </w: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1462.5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27.3</w:t>
            </w:r>
          </w:p>
        </w:tc>
        <w:tc>
          <w:tcPr>
            <w:tcW w:w="724" w:type="dxa"/>
          </w:tcPr>
          <w:p w:rsidR="00D219F7" w:rsidRPr="00D219F7" w:rsidRDefault="001D552C" w:rsidP="007F095B">
            <w:pPr>
              <w:contextualSpacing/>
            </w:pPr>
            <w:r>
              <w:t>7.8</w:t>
            </w:r>
          </w:p>
        </w:tc>
        <w:tc>
          <w:tcPr>
            <w:tcW w:w="805" w:type="dxa"/>
          </w:tcPr>
          <w:p w:rsidR="00D219F7" w:rsidRPr="00D219F7" w:rsidRDefault="001D552C" w:rsidP="007F095B">
            <w:pPr>
              <w:contextualSpacing/>
            </w:pPr>
            <w:r>
              <w:t>9.75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-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975</w:t>
            </w:r>
          </w:p>
        </w:tc>
      </w:tr>
      <w:tr w:rsidR="00B96B8E" w:rsidRPr="00D219F7" w:rsidTr="00B96B8E">
        <w:trPr>
          <w:trHeight w:val="437"/>
        </w:trPr>
        <w:tc>
          <w:tcPr>
            <w:tcW w:w="1322" w:type="dxa"/>
          </w:tcPr>
          <w:p w:rsidR="00D219F7" w:rsidRPr="00D219F7" w:rsidRDefault="001D552C" w:rsidP="007F095B">
            <w:pPr>
              <w:contextualSpacing/>
            </w:pPr>
            <w:r>
              <w:t>Ячмень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1.13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1.30</w:t>
            </w: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960.5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96.05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47.46</w:t>
            </w: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55.37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2.26</w:t>
            </w:r>
          </w:p>
        </w:tc>
        <w:tc>
          <w:tcPr>
            <w:tcW w:w="724" w:type="dxa"/>
          </w:tcPr>
          <w:p w:rsidR="00D219F7" w:rsidRPr="00D219F7" w:rsidRDefault="001D552C" w:rsidP="007F095B">
            <w:pPr>
              <w:contextualSpacing/>
            </w:pPr>
            <w:r>
              <w:t>4.41</w:t>
            </w:r>
          </w:p>
        </w:tc>
        <w:tc>
          <w:tcPr>
            <w:tcW w:w="805" w:type="dxa"/>
          </w:tcPr>
          <w:p w:rsidR="00D219F7" w:rsidRPr="00D219F7" w:rsidRDefault="001D552C" w:rsidP="007F095B">
            <w:pPr>
              <w:contextualSpacing/>
            </w:pPr>
            <w:r>
              <w:t>4.63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-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-</w:t>
            </w:r>
          </w:p>
        </w:tc>
      </w:tr>
      <w:tr w:rsidR="00B96B8E" w:rsidRPr="00D219F7" w:rsidTr="00B96B8E">
        <w:trPr>
          <w:trHeight w:val="517"/>
        </w:trPr>
        <w:tc>
          <w:tcPr>
            <w:tcW w:w="1322" w:type="dxa"/>
          </w:tcPr>
          <w:p w:rsidR="001D552C" w:rsidRPr="00D219F7" w:rsidRDefault="001D552C" w:rsidP="007F095B">
            <w:pPr>
              <w:contextualSpacing/>
            </w:pPr>
            <w:r>
              <w:t>Кукуруза желтая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0.79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1.05</w:t>
            </w: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671.5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57.67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31.6</w:t>
            </w: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30.02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0.40</w:t>
            </w:r>
          </w:p>
        </w:tc>
        <w:tc>
          <w:tcPr>
            <w:tcW w:w="724" w:type="dxa"/>
          </w:tcPr>
          <w:p w:rsidR="00D219F7" w:rsidRPr="00D219F7" w:rsidRDefault="001D552C" w:rsidP="007F095B">
            <w:pPr>
              <w:contextualSpacing/>
            </w:pPr>
            <w:r>
              <w:t>4.1</w:t>
            </w:r>
          </w:p>
        </w:tc>
        <w:tc>
          <w:tcPr>
            <w:tcW w:w="805" w:type="dxa"/>
          </w:tcPr>
          <w:p w:rsidR="00D219F7" w:rsidRPr="00D219F7" w:rsidRDefault="001D552C" w:rsidP="007F095B">
            <w:pPr>
              <w:contextualSpacing/>
            </w:pPr>
            <w:r>
              <w:t>1.65</w:t>
            </w:r>
          </w:p>
        </w:tc>
        <w:tc>
          <w:tcPr>
            <w:tcW w:w="611" w:type="dxa"/>
          </w:tcPr>
          <w:p w:rsidR="00D219F7" w:rsidRPr="00D219F7" w:rsidRDefault="001D552C" w:rsidP="007F095B">
            <w:pPr>
              <w:contextualSpacing/>
            </w:pPr>
            <w:r>
              <w:t>1.74</w:t>
            </w:r>
          </w:p>
        </w:tc>
        <w:tc>
          <w:tcPr>
            <w:tcW w:w="837" w:type="dxa"/>
          </w:tcPr>
          <w:p w:rsidR="00D219F7" w:rsidRPr="00D219F7" w:rsidRDefault="001D552C" w:rsidP="007F095B">
            <w:pPr>
              <w:contextualSpacing/>
            </w:pPr>
            <w:r>
              <w:t>-</w:t>
            </w:r>
          </w:p>
        </w:tc>
      </w:tr>
      <w:tr w:rsidR="00B96B8E" w:rsidRPr="00D219F7" w:rsidTr="00B96B8E">
        <w:trPr>
          <w:trHeight w:val="532"/>
        </w:trPr>
        <w:tc>
          <w:tcPr>
            <w:tcW w:w="1322" w:type="dxa"/>
          </w:tcPr>
          <w:p w:rsidR="00D219F7" w:rsidRDefault="00D219F7" w:rsidP="007F095B">
            <w:pPr>
              <w:contextualSpacing/>
            </w:pPr>
          </w:p>
          <w:p w:rsidR="001D552C" w:rsidRPr="00D219F7" w:rsidRDefault="001D552C" w:rsidP="007F095B">
            <w:pPr>
              <w:contextualSpacing/>
            </w:pPr>
            <w:r>
              <w:t>Итого:</w:t>
            </w: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</w:p>
        </w:tc>
        <w:tc>
          <w:tcPr>
            <w:tcW w:w="948" w:type="dxa"/>
          </w:tcPr>
          <w:p w:rsidR="00D219F7" w:rsidRPr="00D219F7" w:rsidRDefault="001D552C" w:rsidP="007F095B">
            <w:pPr>
              <w:contextualSpacing/>
            </w:pPr>
            <w:r>
              <w:t>13719.7</w:t>
            </w:r>
          </w:p>
        </w:tc>
        <w:tc>
          <w:tcPr>
            <w:tcW w:w="837" w:type="dxa"/>
          </w:tcPr>
          <w:p w:rsidR="00D219F7" w:rsidRPr="00D219F7" w:rsidRDefault="00B96B8E" w:rsidP="007F095B">
            <w:pPr>
              <w:contextualSpacing/>
            </w:pPr>
            <w:r>
              <w:t>893.45</w:t>
            </w:r>
          </w:p>
        </w:tc>
        <w:tc>
          <w:tcPr>
            <w:tcW w:w="837" w:type="dxa"/>
          </w:tcPr>
          <w:p w:rsidR="00D219F7" w:rsidRPr="00D219F7" w:rsidRDefault="00B96B8E" w:rsidP="007F095B">
            <w:pPr>
              <w:contextualSpacing/>
            </w:pPr>
            <w:r>
              <w:t>287.67</w:t>
            </w:r>
          </w:p>
        </w:tc>
        <w:tc>
          <w:tcPr>
            <w:tcW w:w="948" w:type="dxa"/>
          </w:tcPr>
          <w:p w:rsidR="00D219F7" w:rsidRPr="00D219F7" w:rsidRDefault="00B96B8E" w:rsidP="007F095B">
            <w:pPr>
              <w:contextualSpacing/>
            </w:pPr>
            <w:r>
              <w:t>4110.65</w:t>
            </w:r>
          </w:p>
        </w:tc>
        <w:tc>
          <w:tcPr>
            <w:tcW w:w="837" w:type="dxa"/>
          </w:tcPr>
          <w:p w:rsidR="00D219F7" w:rsidRPr="00D219F7" w:rsidRDefault="00B96B8E" w:rsidP="007F095B">
            <w:pPr>
              <w:contextualSpacing/>
            </w:pPr>
            <w:r>
              <w:t>113.71</w:t>
            </w:r>
          </w:p>
        </w:tc>
        <w:tc>
          <w:tcPr>
            <w:tcW w:w="724" w:type="dxa"/>
          </w:tcPr>
          <w:p w:rsidR="00D219F7" w:rsidRPr="00D219F7" w:rsidRDefault="00B96B8E" w:rsidP="007F095B">
            <w:pPr>
              <w:contextualSpacing/>
            </w:pPr>
            <w:r>
              <w:t>28.29</w:t>
            </w:r>
          </w:p>
        </w:tc>
        <w:tc>
          <w:tcPr>
            <w:tcW w:w="805" w:type="dxa"/>
          </w:tcPr>
          <w:p w:rsidR="00D219F7" w:rsidRPr="00D219F7" w:rsidRDefault="00B96B8E" w:rsidP="007F095B">
            <w:pPr>
              <w:contextualSpacing/>
            </w:pPr>
            <w:r>
              <w:t>51.45</w:t>
            </w:r>
          </w:p>
        </w:tc>
        <w:tc>
          <w:tcPr>
            <w:tcW w:w="611" w:type="dxa"/>
          </w:tcPr>
          <w:p w:rsidR="00D219F7" w:rsidRPr="00D219F7" w:rsidRDefault="00B96B8E" w:rsidP="007F095B">
            <w:pPr>
              <w:contextualSpacing/>
            </w:pPr>
            <w:r>
              <w:t>1.74</w:t>
            </w:r>
          </w:p>
        </w:tc>
        <w:tc>
          <w:tcPr>
            <w:tcW w:w="837" w:type="dxa"/>
          </w:tcPr>
          <w:p w:rsidR="00D219F7" w:rsidRPr="00D219F7" w:rsidRDefault="00B96B8E" w:rsidP="007F095B">
            <w:pPr>
              <w:contextualSpacing/>
            </w:pPr>
            <w:r>
              <w:t>2468.9</w:t>
            </w:r>
          </w:p>
        </w:tc>
      </w:tr>
      <w:tr w:rsidR="00B96B8E" w:rsidRPr="00D219F7" w:rsidTr="00B96B8E">
        <w:trPr>
          <w:trHeight w:val="517"/>
        </w:trPr>
        <w:tc>
          <w:tcPr>
            <w:tcW w:w="1322" w:type="dxa"/>
          </w:tcPr>
          <w:p w:rsidR="00D219F7" w:rsidRDefault="00D219F7" w:rsidP="007F095B">
            <w:pPr>
              <w:contextualSpacing/>
            </w:pPr>
          </w:p>
          <w:p w:rsidR="00B96B8E" w:rsidRPr="00D219F7" w:rsidRDefault="00B96B8E" w:rsidP="007F095B">
            <w:pPr>
              <w:contextualSpacing/>
            </w:pPr>
            <w:r>
              <w:t>Норма:</w:t>
            </w: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</w:p>
        </w:tc>
        <w:tc>
          <w:tcPr>
            <w:tcW w:w="948" w:type="dxa"/>
          </w:tcPr>
          <w:p w:rsidR="00D219F7" w:rsidRPr="00D219F7" w:rsidRDefault="00D219F7" w:rsidP="007F095B">
            <w:pPr>
              <w:contextualSpacing/>
            </w:pPr>
          </w:p>
        </w:tc>
        <w:tc>
          <w:tcPr>
            <w:tcW w:w="837" w:type="dxa"/>
          </w:tcPr>
          <w:p w:rsidR="00D219F7" w:rsidRPr="00D219F7" w:rsidRDefault="00B96B8E" w:rsidP="007F095B">
            <w:pPr>
              <w:contextualSpacing/>
            </w:pPr>
            <w:r>
              <w:t>950</w:t>
            </w:r>
          </w:p>
        </w:tc>
        <w:tc>
          <w:tcPr>
            <w:tcW w:w="837" w:type="dxa"/>
          </w:tcPr>
          <w:p w:rsidR="00D219F7" w:rsidRPr="00D219F7" w:rsidRDefault="00B96B8E" w:rsidP="007F095B">
            <w:pPr>
              <w:contextualSpacing/>
            </w:pPr>
            <w:r>
              <w:t>750</w:t>
            </w:r>
          </w:p>
        </w:tc>
        <w:tc>
          <w:tcPr>
            <w:tcW w:w="948" w:type="dxa"/>
          </w:tcPr>
          <w:p w:rsidR="00D219F7" w:rsidRPr="00D219F7" w:rsidRDefault="00B96B8E" w:rsidP="007F095B">
            <w:pPr>
              <w:contextualSpacing/>
            </w:pPr>
            <w:r>
              <w:t>280</w:t>
            </w:r>
          </w:p>
        </w:tc>
        <w:tc>
          <w:tcPr>
            <w:tcW w:w="837" w:type="dxa"/>
          </w:tcPr>
          <w:p w:rsidR="00D219F7" w:rsidRPr="00D219F7" w:rsidRDefault="00B96B8E" w:rsidP="007F095B">
            <w:pPr>
              <w:contextualSpacing/>
            </w:pPr>
            <w:r>
              <w:t>65</w:t>
            </w:r>
          </w:p>
        </w:tc>
        <w:tc>
          <w:tcPr>
            <w:tcW w:w="724" w:type="dxa"/>
          </w:tcPr>
          <w:p w:rsidR="00D219F7" w:rsidRPr="00D219F7" w:rsidRDefault="00B96B8E" w:rsidP="007F095B">
            <w:pPr>
              <w:contextualSpacing/>
            </w:pPr>
            <w:r>
              <w:t>45</w:t>
            </w:r>
          </w:p>
        </w:tc>
        <w:tc>
          <w:tcPr>
            <w:tcW w:w="805" w:type="dxa"/>
          </w:tcPr>
          <w:p w:rsidR="00D219F7" w:rsidRPr="00D219F7" w:rsidRDefault="00D219F7" w:rsidP="007F095B">
            <w:pPr>
              <w:contextualSpacing/>
            </w:pPr>
          </w:p>
        </w:tc>
        <w:tc>
          <w:tcPr>
            <w:tcW w:w="611" w:type="dxa"/>
          </w:tcPr>
          <w:p w:rsidR="00D219F7" w:rsidRPr="00D219F7" w:rsidRDefault="00D219F7" w:rsidP="007F095B">
            <w:pPr>
              <w:contextualSpacing/>
            </w:pPr>
          </w:p>
        </w:tc>
        <w:tc>
          <w:tcPr>
            <w:tcW w:w="837" w:type="dxa"/>
          </w:tcPr>
          <w:p w:rsidR="00D219F7" w:rsidRPr="00D219F7" w:rsidRDefault="00B96B8E" w:rsidP="007F095B">
            <w:pPr>
              <w:contextualSpacing/>
            </w:pPr>
            <w:r>
              <w:t>10</w:t>
            </w:r>
          </w:p>
        </w:tc>
      </w:tr>
      <w:tr w:rsidR="00B96B8E" w:rsidRPr="00D219F7" w:rsidTr="00B96B8E">
        <w:trPr>
          <w:trHeight w:val="517"/>
        </w:trPr>
        <w:tc>
          <w:tcPr>
            <w:tcW w:w="1322" w:type="dxa"/>
          </w:tcPr>
          <w:p w:rsidR="00B96B8E" w:rsidRDefault="00B96B8E" w:rsidP="007F095B">
            <w:pPr>
              <w:contextualSpacing/>
            </w:pPr>
          </w:p>
          <w:p w:rsidR="00B96B8E" w:rsidRDefault="00B96B8E" w:rsidP="007F095B">
            <w:pPr>
              <w:contextualSpacing/>
            </w:pPr>
            <w:r>
              <w:t>Разница:</w:t>
            </w:r>
          </w:p>
        </w:tc>
        <w:tc>
          <w:tcPr>
            <w:tcW w:w="611" w:type="dxa"/>
          </w:tcPr>
          <w:p w:rsidR="00B96B8E" w:rsidRPr="00D219F7" w:rsidRDefault="00B96B8E" w:rsidP="007F095B">
            <w:pPr>
              <w:contextualSpacing/>
            </w:pPr>
          </w:p>
        </w:tc>
        <w:tc>
          <w:tcPr>
            <w:tcW w:w="611" w:type="dxa"/>
          </w:tcPr>
          <w:p w:rsidR="00B96B8E" w:rsidRPr="00D219F7" w:rsidRDefault="00B96B8E" w:rsidP="007F095B">
            <w:pPr>
              <w:contextualSpacing/>
            </w:pPr>
          </w:p>
        </w:tc>
        <w:tc>
          <w:tcPr>
            <w:tcW w:w="948" w:type="dxa"/>
          </w:tcPr>
          <w:p w:rsidR="00B96B8E" w:rsidRPr="00D219F7" w:rsidRDefault="00B96B8E" w:rsidP="007F095B">
            <w:pPr>
              <w:contextualSpacing/>
            </w:pPr>
          </w:p>
        </w:tc>
        <w:tc>
          <w:tcPr>
            <w:tcW w:w="837" w:type="dxa"/>
          </w:tcPr>
          <w:p w:rsidR="00B96B8E" w:rsidRDefault="00B96B8E" w:rsidP="007F095B">
            <w:pPr>
              <w:contextualSpacing/>
            </w:pPr>
            <w:r>
              <w:t>-56.55</w:t>
            </w:r>
          </w:p>
        </w:tc>
        <w:tc>
          <w:tcPr>
            <w:tcW w:w="837" w:type="dxa"/>
          </w:tcPr>
          <w:p w:rsidR="00B96B8E" w:rsidRDefault="00B96B8E" w:rsidP="007F095B">
            <w:pPr>
              <w:contextualSpacing/>
            </w:pPr>
            <w:r>
              <w:t>-462.33</w:t>
            </w:r>
          </w:p>
        </w:tc>
        <w:tc>
          <w:tcPr>
            <w:tcW w:w="948" w:type="dxa"/>
          </w:tcPr>
          <w:p w:rsidR="00B96B8E" w:rsidRDefault="00B96B8E" w:rsidP="007F095B">
            <w:pPr>
              <w:contextualSpacing/>
            </w:pPr>
            <w:r>
              <w:t>3830.65</w:t>
            </w:r>
          </w:p>
        </w:tc>
        <w:tc>
          <w:tcPr>
            <w:tcW w:w="837" w:type="dxa"/>
          </w:tcPr>
          <w:p w:rsidR="00B96B8E" w:rsidRDefault="00B96B8E" w:rsidP="007F095B">
            <w:pPr>
              <w:contextualSpacing/>
            </w:pPr>
            <w:r>
              <w:t>48.71</w:t>
            </w:r>
          </w:p>
        </w:tc>
        <w:tc>
          <w:tcPr>
            <w:tcW w:w="724" w:type="dxa"/>
          </w:tcPr>
          <w:p w:rsidR="00B96B8E" w:rsidRDefault="00B96B8E" w:rsidP="007F095B">
            <w:pPr>
              <w:contextualSpacing/>
            </w:pPr>
            <w:r>
              <w:t>-16.11</w:t>
            </w:r>
          </w:p>
        </w:tc>
        <w:tc>
          <w:tcPr>
            <w:tcW w:w="805" w:type="dxa"/>
          </w:tcPr>
          <w:p w:rsidR="00B96B8E" w:rsidRPr="00D219F7" w:rsidRDefault="00B96B8E" w:rsidP="007F095B">
            <w:pPr>
              <w:contextualSpacing/>
            </w:pPr>
          </w:p>
        </w:tc>
        <w:tc>
          <w:tcPr>
            <w:tcW w:w="611" w:type="dxa"/>
          </w:tcPr>
          <w:p w:rsidR="00B96B8E" w:rsidRPr="00D219F7" w:rsidRDefault="00B96B8E" w:rsidP="007F095B">
            <w:pPr>
              <w:contextualSpacing/>
            </w:pPr>
          </w:p>
        </w:tc>
        <w:tc>
          <w:tcPr>
            <w:tcW w:w="837" w:type="dxa"/>
          </w:tcPr>
          <w:p w:rsidR="00B96B8E" w:rsidRDefault="00B96B8E" w:rsidP="007F095B">
            <w:pPr>
              <w:contextualSpacing/>
            </w:pPr>
          </w:p>
        </w:tc>
      </w:tr>
    </w:tbl>
    <w:p w:rsidR="00D219F7" w:rsidRDefault="00D219F7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данный рацион можно сделать вывод, что он дефицитен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переваримому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протеину (56.55 г), сахару (462.33), фосфору (16.11), и избыточен по содержанию кальция (48.71).</w:t>
      </w:r>
    </w:p>
    <w:p w:rsidR="00583A82" w:rsidRPr="00BE60C9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60C9">
        <w:rPr>
          <w:rFonts w:ascii="Times New Roman" w:hAnsi="Times New Roman" w:cs="Times New Roman"/>
          <w:color w:val="FF0000"/>
          <w:sz w:val="28"/>
          <w:szCs w:val="28"/>
        </w:rPr>
        <w:t xml:space="preserve">Для баланса мы рекомендуем включить в рацион патоку кормовую и </w:t>
      </w:r>
      <w:proofErr w:type="spellStart"/>
      <w:r w:rsidRPr="00BE60C9">
        <w:rPr>
          <w:rFonts w:ascii="Times New Roman" w:hAnsi="Times New Roman" w:cs="Times New Roman"/>
          <w:color w:val="FF0000"/>
          <w:sz w:val="28"/>
          <w:szCs w:val="28"/>
        </w:rPr>
        <w:t>мононатрийфосфат</w:t>
      </w:r>
      <w:proofErr w:type="spellEnd"/>
      <w:r w:rsidRPr="00BE60C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Default="00B62FE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Сбалансированный рацион:</w:t>
      </w:r>
    </w:p>
    <w:tbl>
      <w:tblPr>
        <w:tblStyle w:val="2"/>
        <w:tblW w:w="10609" w:type="dxa"/>
        <w:tblInd w:w="-714" w:type="dxa"/>
        <w:tblLook w:val="04A0" w:firstRow="1" w:lastRow="0" w:firstColumn="1" w:lastColumn="0" w:noHBand="0" w:noVBand="1"/>
      </w:tblPr>
      <w:tblGrid>
        <w:gridCol w:w="2090"/>
        <w:gridCol w:w="727"/>
        <w:gridCol w:w="607"/>
        <w:gridCol w:w="1003"/>
        <w:gridCol w:w="902"/>
        <w:gridCol w:w="773"/>
        <w:gridCol w:w="941"/>
        <w:gridCol w:w="718"/>
        <w:gridCol w:w="612"/>
        <w:gridCol w:w="799"/>
        <w:gridCol w:w="607"/>
        <w:gridCol w:w="830"/>
      </w:tblGrid>
      <w:tr w:rsidR="00855B6A" w:rsidRPr="00B62FE6" w:rsidTr="00D71145">
        <w:tc>
          <w:tcPr>
            <w:tcW w:w="2090" w:type="dxa"/>
          </w:tcPr>
          <w:p w:rsidR="00B62FE6" w:rsidRPr="00B62FE6" w:rsidRDefault="00B62FE6" w:rsidP="007F095B">
            <w:pPr>
              <w:contextualSpacing/>
            </w:pPr>
            <w:r w:rsidRPr="00B62FE6">
              <w:t>Норма</w:t>
            </w:r>
          </w:p>
        </w:tc>
        <w:tc>
          <w:tcPr>
            <w:tcW w:w="746" w:type="dxa"/>
          </w:tcPr>
          <w:p w:rsidR="00B62FE6" w:rsidRPr="00B62FE6" w:rsidRDefault="00B62FE6" w:rsidP="007F095B">
            <w:pPr>
              <w:contextualSpacing/>
            </w:pPr>
            <w:r w:rsidRPr="00B62FE6">
              <w:t>Кг</w:t>
            </w:r>
          </w:p>
        </w:tc>
        <w:tc>
          <w:tcPr>
            <w:tcW w:w="567" w:type="dxa"/>
          </w:tcPr>
          <w:p w:rsidR="00B62FE6" w:rsidRPr="00B62FE6" w:rsidRDefault="00B62FE6" w:rsidP="007F095B">
            <w:pPr>
              <w:contextualSpacing/>
            </w:pPr>
            <w:proofErr w:type="spellStart"/>
            <w:r w:rsidRPr="00B62FE6">
              <w:t>К.е</w:t>
            </w:r>
            <w:proofErr w:type="spellEnd"/>
            <w:r w:rsidRPr="00B62FE6">
              <w:t>.</w:t>
            </w:r>
          </w:p>
        </w:tc>
        <w:tc>
          <w:tcPr>
            <w:tcW w:w="1134" w:type="dxa"/>
          </w:tcPr>
          <w:p w:rsidR="00B62FE6" w:rsidRPr="00B62FE6" w:rsidRDefault="00B62FE6" w:rsidP="007F095B">
            <w:pPr>
              <w:contextualSpacing/>
            </w:pPr>
            <w:proofErr w:type="spellStart"/>
            <w:r w:rsidRPr="00B62FE6">
              <w:t>С.в</w:t>
            </w:r>
            <w:proofErr w:type="spellEnd"/>
            <w:r w:rsidRPr="00B62FE6">
              <w:t>-во</w:t>
            </w:r>
          </w:p>
          <w:p w:rsidR="00B62FE6" w:rsidRPr="00B62FE6" w:rsidRDefault="00B62FE6" w:rsidP="007F095B">
            <w:pPr>
              <w:contextualSpacing/>
            </w:pPr>
          </w:p>
        </w:tc>
        <w:tc>
          <w:tcPr>
            <w:tcW w:w="1056" w:type="dxa"/>
          </w:tcPr>
          <w:p w:rsidR="00B62FE6" w:rsidRPr="00B62FE6" w:rsidRDefault="00B62FE6" w:rsidP="007F095B">
            <w:pPr>
              <w:contextualSpacing/>
            </w:pPr>
            <w:r w:rsidRPr="00B62FE6">
              <w:t>П.П.</w:t>
            </w:r>
          </w:p>
        </w:tc>
        <w:tc>
          <w:tcPr>
            <w:tcW w:w="811" w:type="dxa"/>
          </w:tcPr>
          <w:p w:rsidR="00B62FE6" w:rsidRPr="00B62FE6" w:rsidRDefault="00B62FE6" w:rsidP="007F095B">
            <w:pPr>
              <w:contextualSpacing/>
            </w:pPr>
            <w:r w:rsidRPr="00B62FE6">
              <w:t>Сахар</w:t>
            </w:r>
          </w:p>
        </w:tc>
        <w:tc>
          <w:tcPr>
            <w:tcW w:w="843" w:type="dxa"/>
          </w:tcPr>
          <w:p w:rsidR="00B62FE6" w:rsidRPr="00B62FE6" w:rsidRDefault="00B62FE6" w:rsidP="007F095B">
            <w:pPr>
              <w:contextualSpacing/>
            </w:pPr>
            <w:proofErr w:type="spellStart"/>
            <w:r w:rsidRPr="00B62FE6">
              <w:t>С.к</w:t>
            </w:r>
            <w:proofErr w:type="spellEnd"/>
            <w:r w:rsidRPr="00B62FE6">
              <w:t>.</w:t>
            </w:r>
          </w:p>
        </w:tc>
        <w:tc>
          <w:tcPr>
            <w:tcW w:w="649" w:type="dxa"/>
          </w:tcPr>
          <w:p w:rsidR="00B62FE6" w:rsidRPr="00B62FE6" w:rsidRDefault="00B62FE6" w:rsidP="007F095B">
            <w:pPr>
              <w:contextualSpacing/>
            </w:pPr>
            <w:proofErr w:type="spellStart"/>
            <w:r w:rsidRPr="00B62FE6">
              <w:t>Са</w:t>
            </w:r>
            <w:proofErr w:type="spellEnd"/>
          </w:p>
        </w:tc>
        <w:tc>
          <w:tcPr>
            <w:tcW w:w="622" w:type="dxa"/>
          </w:tcPr>
          <w:p w:rsidR="00B62FE6" w:rsidRPr="00B62FE6" w:rsidRDefault="00B62FE6" w:rsidP="007F095B">
            <w:pPr>
              <w:contextualSpacing/>
            </w:pPr>
            <w:proofErr w:type="gramStart"/>
            <w:r w:rsidRPr="00B62FE6">
              <w:t>Р</w:t>
            </w:r>
            <w:proofErr w:type="gramEnd"/>
          </w:p>
        </w:tc>
        <w:tc>
          <w:tcPr>
            <w:tcW w:w="799" w:type="dxa"/>
          </w:tcPr>
          <w:p w:rsidR="00B62FE6" w:rsidRPr="00BE60C9" w:rsidRDefault="00B62FE6" w:rsidP="007F095B">
            <w:pPr>
              <w:contextualSpacing/>
              <w:rPr>
                <w:highlight w:val="yellow"/>
              </w:rPr>
            </w:pPr>
            <w:r w:rsidRPr="00BE60C9">
              <w:rPr>
                <w:highlight w:val="yellow"/>
              </w:rPr>
              <w:t>Лизин</w:t>
            </w:r>
          </w:p>
        </w:tc>
        <w:tc>
          <w:tcPr>
            <w:tcW w:w="604" w:type="dxa"/>
          </w:tcPr>
          <w:p w:rsidR="00B62FE6" w:rsidRPr="00B62FE6" w:rsidRDefault="00B62FE6" w:rsidP="007F095B">
            <w:pPr>
              <w:contextualSpacing/>
            </w:pPr>
            <w:r w:rsidRPr="00B62FE6">
              <w:t>Вит. А</w:t>
            </w:r>
          </w:p>
        </w:tc>
        <w:tc>
          <w:tcPr>
            <w:tcW w:w="688" w:type="dxa"/>
          </w:tcPr>
          <w:p w:rsidR="00B62FE6" w:rsidRPr="00B62FE6" w:rsidRDefault="00B62FE6" w:rsidP="007F095B">
            <w:pPr>
              <w:contextualSpacing/>
            </w:pPr>
            <w:r w:rsidRPr="00B62FE6">
              <w:t>Вит. В</w:t>
            </w:r>
          </w:p>
        </w:tc>
      </w:tr>
      <w:tr w:rsidR="00855B6A" w:rsidRPr="00B62FE6" w:rsidTr="00D71145">
        <w:tc>
          <w:tcPr>
            <w:tcW w:w="2090" w:type="dxa"/>
          </w:tcPr>
          <w:p w:rsidR="00B62FE6" w:rsidRDefault="00B62FE6" w:rsidP="007F095B">
            <w:pPr>
              <w:contextualSpacing/>
            </w:pPr>
          </w:p>
          <w:p w:rsidR="00B62FE6" w:rsidRPr="00B62FE6" w:rsidRDefault="00B62FE6" w:rsidP="007F095B">
            <w:pPr>
              <w:contextualSpacing/>
            </w:pPr>
            <w:r>
              <w:t>Сено люцерны</w:t>
            </w:r>
          </w:p>
        </w:tc>
        <w:tc>
          <w:tcPr>
            <w:tcW w:w="746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4.02</w:t>
            </w:r>
          </w:p>
        </w:tc>
        <w:tc>
          <w:tcPr>
            <w:tcW w:w="567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1.77</w:t>
            </w:r>
          </w:p>
        </w:tc>
        <w:tc>
          <w:tcPr>
            <w:tcW w:w="1134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3336.6</w:t>
            </w:r>
          </w:p>
        </w:tc>
        <w:tc>
          <w:tcPr>
            <w:tcW w:w="1056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855B6A" w:rsidP="007F095B">
            <w:pPr>
              <w:contextualSpacing/>
            </w:pPr>
            <w:r>
              <w:t>406.06</w:t>
            </w:r>
          </w:p>
        </w:tc>
        <w:tc>
          <w:tcPr>
            <w:tcW w:w="811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80.1</w:t>
            </w:r>
          </w:p>
        </w:tc>
        <w:tc>
          <w:tcPr>
            <w:tcW w:w="843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1017.06</w:t>
            </w:r>
          </w:p>
        </w:tc>
        <w:tc>
          <w:tcPr>
            <w:tcW w:w="649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68.34</w:t>
            </w:r>
          </w:p>
        </w:tc>
        <w:tc>
          <w:tcPr>
            <w:tcW w:w="622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8.84</w:t>
            </w:r>
          </w:p>
        </w:tc>
        <w:tc>
          <w:tcPr>
            <w:tcW w:w="799" w:type="dxa"/>
          </w:tcPr>
          <w:p w:rsidR="00B62FE6" w:rsidRPr="00BE60C9" w:rsidRDefault="00B62FE6" w:rsidP="007F095B">
            <w:pPr>
              <w:contextualSpacing/>
              <w:rPr>
                <w:highlight w:val="yellow"/>
              </w:rPr>
            </w:pPr>
          </w:p>
          <w:p w:rsidR="00855B6A" w:rsidRPr="00BE60C9" w:rsidRDefault="00855B6A" w:rsidP="007F095B">
            <w:pPr>
              <w:contextualSpacing/>
              <w:rPr>
                <w:highlight w:val="yellow"/>
              </w:rPr>
            </w:pPr>
            <w:r w:rsidRPr="00BE60C9">
              <w:rPr>
                <w:highlight w:val="yellow"/>
              </w:rPr>
              <w:t>29.35</w:t>
            </w:r>
          </w:p>
        </w:tc>
        <w:tc>
          <w:tcPr>
            <w:tcW w:w="604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  <w:tc>
          <w:tcPr>
            <w:tcW w:w="688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1447.2</w:t>
            </w:r>
          </w:p>
        </w:tc>
      </w:tr>
      <w:tr w:rsidR="00855B6A" w:rsidRPr="00B62FE6" w:rsidTr="00D71145">
        <w:tc>
          <w:tcPr>
            <w:tcW w:w="2090" w:type="dxa"/>
          </w:tcPr>
          <w:p w:rsidR="00B62FE6" w:rsidRDefault="00B62FE6" w:rsidP="007F095B">
            <w:pPr>
              <w:contextualSpacing/>
            </w:pPr>
          </w:p>
          <w:p w:rsidR="00B62FE6" w:rsidRPr="00B62FE6" w:rsidRDefault="00B62FE6" w:rsidP="007F095B">
            <w:pPr>
              <w:contextualSpacing/>
            </w:pPr>
            <w:r>
              <w:t xml:space="preserve">Солома </w:t>
            </w:r>
            <w:proofErr w:type="spellStart"/>
            <w:r>
              <w:t>ячменая</w:t>
            </w:r>
            <w:proofErr w:type="spellEnd"/>
          </w:p>
        </w:tc>
        <w:tc>
          <w:tcPr>
            <w:tcW w:w="746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4.67</w:t>
            </w:r>
          </w:p>
        </w:tc>
        <w:tc>
          <w:tcPr>
            <w:tcW w:w="567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1.59</w:t>
            </w:r>
          </w:p>
        </w:tc>
        <w:tc>
          <w:tcPr>
            <w:tcW w:w="1134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3876.1</w:t>
            </w:r>
          </w:p>
        </w:tc>
        <w:tc>
          <w:tcPr>
            <w:tcW w:w="1056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60.71</w:t>
            </w:r>
          </w:p>
        </w:tc>
        <w:tc>
          <w:tcPr>
            <w:tcW w:w="811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11.21</w:t>
            </w:r>
          </w:p>
        </w:tc>
        <w:tc>
          <w:tcPr>
            <w:tcW w:w="843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1545.7</w:t>
            </w:r>
          </w:p>
        </w:tc>
        <w:tc>
          <w:tcPr>
            <w:tcW w:w="649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15.41</w:t>
            </w:r>
          </w:p>
        </w:tc>
        <w:tc>
          <w:tcPr>
            <w:tcW w:w="622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3.74</w:t>
            </w:r>
          </w:p>
        </w:tc>
        <w:tc>
          <w:tcPr>
            <w:tcW w:w="799" w:type="dxa"/>
          </w:tcPr>
          <w:p w:rsidR="00B62FE6" w:rsidRPr="00BE60C9" w:rsidRDefault="00B62FE6" w:rsidP="007F095B">
            <w:pPr>
              <w:contextualSpacing/>
              <w:rPr>
                <w:highlight w:val="yellow"/>
              </w:rPr>
            </w:pPr>
          </w:p>
          <w:p w:rsidR="00855B6A" w:rsidRPr="00BE60C9" w:rsidRDefault="00855B6A" w:rsidP="007F095B">
            <w:pPr>
              <w:contextualSpacing/>
              <w:rPr>
                <w:highlight w:val="yellow"/>
              </w:rPr>
            </w:pPr>
            <w:r w:rsidRPr="00BE60C9">
              <w:rPr>
                <w:highlight w:val="yellow"/>
              </w:rPr>
              <w:t>6.07</w:t>
            </w:r>
          </w:p>
        </w:tc>
        <w:tc>
          <w:tcPr>
            <w:tcW w:w="604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  <w:tc>
          <w:tcPr>
            <w:tcW w:w="688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46.7</w:t>
            </w:r>
          </w:p>
        </w:tc>
      </w:tr>
      <w:tr w:rsidR="00855B6A" w:rsidRPr="00B62FE6" w:rsidTr="00D71145">
        <w:tc>
          <w:tcPr>
            <w:tcW w:w="2090" w:type="dxa"/>
          </w:tcPr>
          <w:p w:rsidR="00B62FE6" w:rsidRDefault="00B62FE6" w:rsidP="007F095B">
            <w:pPr>
              <w:contextualSpacing/>
            </w:pPr>
          </w:p>
          <w:p w:rsidR="00B62FE6" w:rsidRPr="00B62FE6" w:rsidRDefault="00B62FE6" w:rsidP="007F095B">
            <w:pPr>
              <w:contextualSpacing/>
            </w:pPr>
            <w:r>
              <w:t>Силос кукурузный</w:t>
            </w:r>
          </w:p>
        </w:tc>
        <w:tc>
          <w:tcPr>
            <w:tcW w:w="746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19.5</w:t>
            </w:r>
          </w:p>
        </w:tc>
        <w:tc>
          <w:tcPr>
            <w:tcW w:w="567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3.90</w:t>
            </w:r>
          </w:p>
        </w:tc>
        <w:tc>
          <w:tcPr>
            <w:tcW w:w="1134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4875</w:t>
            </w:r>
          </w:p>
        </w:tc>
        <w:tc>
          <w:tcPr>
            <w:tcW w:w="1056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273</w:t>
            </w:r>
          </w:p>
        </w:tc>
        <w:tc>
          <w:tcPr>
            <w:tcW w:w="811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117</w:t>
            </w:r>
          </w:p>
        </w:tc>
        <w:tc>
          <w:tcPr>
            <w:tcW w:w="843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1462.5</w:t>
            </w:r>
          </w:p>
        </w:tc>
        <w:tc>
          <w:tcPr>
            <w:tcW w:w="649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27.3</w:t>
            </w:r>
          </w:p>
        </w:tc>
        <w:tc>
          <w:tcPr>
            <w:tcW w:w="622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7.8</w:t>
            </w:r>
          </w:p>
        </w:tc>
        <w:tc>
          <w:tcPr>
            <w:tcW w:w="799" w:type="dxa"/>
          </w:tcPr>
          <w:p w:rsidR="00B62FE6" w:rsidRPr="00BE60C9" w:rsidRDefault="00B62FE6" w:rsidP="007F095B">
            <w:pPr>
              <w:contextualSpacing/>
              <w:rPr>
                <w:highlight w:val="yellow"/>
              </w:rPr>
            </w:pPr>
          </w:p>
          <w:p w:rsidR="00855B6A" w:rsidRPr="00BE60C9" w:rsidRDefault="00855B6A" w:rsidP="007F095B">
            <w:pPr>
              <w:contextualSpacing/>
              <w:rPr>
                <w:highlight w:val="yellow"/>
              </w:rPr>
            </w:pPr>
            <w:r w:rsidRPr="00BE60C9">
              <w:rPr>
                <w:highlight w:val="yellow"/>
              </w:rPr>
              <w:t>9.75</w:t>
            </w:r>
          </w:p>
        </w:tc>
        <w:tc>
          <w:tcPr>
            <w:tcW w:w="604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  <w:tc>
          <w:tcPr>
            <w:tcW w:w="688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975</w:t>
            </w:r>
          </w:p>
        </w:tc>
      </w:tr>
      <w:tr w:rsidR="00855B6A" w:rsidRPr="00B62FE6" w:rsidTr="00D71145">
        <w:tc>
          <w:tcPr>
            <w:tcW w:w="2090" w:type="dxa"/>
          </w:tcPr>
          <w:p w:rsidR="00B62FE6" w:rsidRDefault="00B62FE6" w:rsidP="007F095B">
            <w:pPr>
              <w:contextualSpacing/>
            </w:pPr>
          </w:p>
          <w:p w:rsidR="00B62FE6" w:rsidRPr="00B62FE6" w:rsidRDefault="00B62FE6" w:rsidP="007F095B">
            <w:pPr>
              <w:contextualSpacing/>
            </w:pPr>
            <w:r>
              <w:t>Ячмень</w:t>
            </w:r>
          </w:p>
        </w:tc>
        <w:tc>
          <w:tcPr>
            <w:tcW w:w="746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1.13</w:t>
            </w:r>
          </w:p>
        </w:tc>
        <w:tc>
          <w:tcPr>
            <w:tcW w:w="567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1.30</w:t>
            </w:r>
          </w:p>
        </w:tc>
        <w:tc>
          <w:tcPr>
            <w:tcW w:w="1134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960.5</w:t>
            </w:r>
          </w:p>
        </w:tc>
        <w:tc>
          <w:tcPr>
            <w:tcW w:w="1056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96.05</w:t>
            </w:r>
          </w:p>
        </w:tc>
        <w:tc>
          <w:tcPr>
            <w:tcW w:w="811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47.46</w:t>
            </w:r>
          </w:p>
        </w:tc>
        <w:tc>
          <w:tcPr>
            <w:tcW w:w="843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55.37</w:t>
            </w:r>
          </w:p>
        </w:tc>
        <w:tc>
          <w:tcPr>
            <w:tcW w:w="649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2.26</w:t>
            </w:r>
          </w:p>
        </w:tc>
        <w:tc>
          <w:tcPr>
            <w:tcW w:w="622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4.41</w:t>
            </w:r>
          </w:p>
        </w:tc>
        <w:tc>
          <w:tcPr>
            <w:tcW w:w="799" w:type="dxa"/>
          </w:tcPr>
          <w:p w:rsidR="00B62FE6" w:rsidRPr="00BE60C9" w:rsidRDefault="00B62FE6" w:rsidP="007F095B">
            <w:pPr>
              <w:contextualSpacing/>
              <w:rPr>
                <w:highlight w:val="yellow"/>
              </w:rPr>
            </w:pPr>
          </w:p>
          <w:p w:rsidR="00855B6A" w:rsidRPr="00BE60C9" w:rsidRDefault="00855B6A" w:rsidP="007F095B">
            <w:pPr>
              <w:contextualSpacing/>
              <w:rPr>
                <w:highlight w:val="yellow"/>
              </w:rPr>
            </w:pPr>
            <w:r w:rsidRPr="00BE60C9">
              <w:rPr>
                <w:highlight w:val="yellow"/>
              </w:rPr>
              <w:t>4.63</w:t>
            </w:r>
          </w:p>
        </w:tc>
        <w:tc>
          <w:tcPr>
            <w:tcW w:w="604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  <w:tc>
          <w:tcPr>
            <w:tcW w:w="688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</w:tr>
      <w:tr w:rsidR="00855B6A" w:rsidRPr="00B62FE6" w:rsidTr="00D71145">
        <w:tc>
          <w:tcPr>
            <w:tcW w:w="2090" w:type="dxa"/>
          </w:tcPr>
          <w:p w:rsidR="00B62FE6" w:rsidRDefault="00B62FE6" w:rsidP="007F095B">
            <w:pPr>
              <w:contextualSpacing/>
            </w:pPr>
          </w:p>
          <w:p w:rsidR="00B62FE6" w:rsidRPr="00B62FE6" w:rsidRDefault="00B62FE6" w:rsidP="007F095B">
            <w:pPr>
              <w:contextualSpacing/>
            </w:pPr>
            <w:r>
              <w:t>Кукуруза желтая</w:t>
            </w:r>
          </w:p>
        </w:tc>
        <w:tc>
          <w:tcPr>
            <w:tcW w:w="746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0.79</w:t>
            </w:r>
          </w:p>
        </w:tc>
        <w:tc>
          <w:tcPr>
            <w:tcW w:w="567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1.05</w:t>
            </w:r>
          </w:p>
        </w:tc>
        <w:tc>
          <w:tcPr>
            <w:tcW w:w="1134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671.5</w:t>
            </w:r>
          </w:p>
        </w:tc>
        <w:tc>
          <w:tcPr>
            <w:tcW w:w="1056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57.67</w:t>
            </w:r>
          </w:p>
        </w:tc>
        <w:tc>
          <w:tcPr>
            <w:tcW w:w="811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31.6</w:t>
            </w:r>
          </w:p>
        </w:tc>
        <w:tc>
          <w:tcPr>
            <w:tcW w:w="843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30.03</w:t>
            </w:r>
          </w:p>
        </w:tc>
        <w:tc>
          <w:tcPr>
            <w:tcW w:w="649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0.40</w:t>
            </w:r>
          </w:p>
        </w:tc>
        <w:tc>
          <w:tcPr>
            <w:tcW w:w="622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4.1</w:t>
            </w:r>
          </w:p>
        </w:tc>
        <w:tc>
          <w:tcPr>
            <w:tcW w:w="799" w:type="dxa"/>
          </w:tcPr>
          <w:p w:rsidR="00B62FE6" w:rsidRPr="00BE60C9" w:rsidRDefault="00B62FE6" w:rsidP="007F095B">
            <w:pPr>
              <w:contextualSpacing/>
              <w:rPr>
                <w:highlight w:val="yellow"/>
              </w:rPr>
            </w:pPr>
          </w:p>
          <w:p w:rsidR="00855B6A" w:rsidRPr="00BE60C9" w:rsidRDefault="00855B6A" w:rsidP="007F095B">
            <w:pPr>
              <w:contextualSpacing/>
              <w:rPr>
                <w:highlight w:val="yellow"/>
              </w:rPr>
            </w:pPr>
            <w:r w:rsidRPr="00BE60C9">
              <w:rPr>
                <w:highlight w:val="yellow"/>
              </w:rPr>
              <w:t>1.65</w:t>
            </w:r>
          </w:p>
        </w:tc>
        <w:tc>
          <w:tcPr>
            <w:tcW w:w="604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1.74</w:t>
            </w:r>
          </w:p>
        </w:tc>
        <w:tc>
          <w:tcPr>
            <w:tcW w:w="688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</w:tr>
      <w:tr w:rsidR="00855B6A" w:rsidRPr="00B62FE6" w:rsidTr="00D71145">
        <w:tc>
          <w:tcPr>
            <w:tcW w:w="2090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Патока кормовая</w:t>
            </w:r>
          </w:p>
        </w:tc>
        <w:tc>
          <w:tcPr>
            <w:tcW w:w="746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0.85</w:t>
            </w:r>
          </w:p>
        </w:tc>
        <w:tc>
          <w:tcPr>
            <w:tcW w:w="567" w:type="dxa"/>
          </w:tcPr>
          <w:p w:rsidR="00B62FE6" w:rsidRPr="00B62FE6" w:rsidRDefault="00B62FE6" w:rsidP="007F095B">
            <w:pPr>
              <w:contextualSpacing/>
            </w:pPr>
          </w:p>
        </w:tc>
        <w:tc>
          <w:tcPr>
            <w:tcW w:w="1134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680</w:t>
            </w:r>
          </w:p>
        </w:tc>
        <w:tc>
          <w:tcPr>
            <w:tcW w:w="1056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51</w:t>
            </w:r>
          </w:p>
        </w:tc>
        <w:tc>
          <w:tcPr>
            <w:tcW w:w="811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462</w:t>
            </w:r>
          </w:p>
        </w:tc>
        <w:tc>
          <w:tcPr>
            <w:tcW w:w="843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  <w:tc>
          <w:tcPr>
            <w:tcW w:w="649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2.72</w:t>
            </w:r>
          </w:p>
        </w:tc>
        <w:tc>
          <w:tcPr>
            <w:tcW w:w="622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0.17</w:t>
            </w:r>
          </w:p>
        </w:tc>
        <w:tc>
          <w:tcPr>
            <w:tcW w:w="799" w:type="dxa"/>
          </w:tcPr>
          <w:p w:rsidR="00B62FE6" w:rsidRPr="00BE60C9" w:rsidRDefault="00B62FE6" w:rsidP="007F095B">
            <w:pPr>
              <w:contextualSpacing/>
              <w:rPr>
                <w:highlight w:val="yellow"/>
              </w:rPr>
            </w:pPr>
          </w:p>
          <w:p w:rsidR="00855B6A" w:rsidRPr="00BE60C9" w:rsidRDefault="00855B6A" w:rsidP="007F095B">
            <w:pPr>
              <w:contextualSpacing/>
              <w:rPr>
                <w:highlight w:val="yellow"/>
              </w:rPr>
            </w:pPr>
            <w:r w:rsidRPr="00BE60C9">
              <w:rPr>
                <w:highlight w:val="yellow"/>
              </w:rPr>
              <w:t>-</w:t>
            </w:r>
          </w:p>
        </w:tc>
        <w:tc>
          <w:tcPr>
            <w:tcW w:w="604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  <w:tc>
          <w:tcPr>
            <w:tcW w:w="688" w:type="dxa"/>
          </w:tcPr>
          <w:p w:rsidR="00B62FE6" w:rsidRDefault="00B62FE6" w:rsidP="007F095B">
            <w:pPr>
              <w:contextualSpacing/>
            </w:pPr>
          </w:p>
          <w:p w:rsidR="00855B6A" w:rsidRPr="00B62FE6" w:rsidRDefault="00855B6A" w:rsidP="007F095B">
            <w:pPr>
              <w:contextualSpacing/>
            </w:pPr>
            <w:r>
              <w:t>-</w:t>
            </w:r>
          </w:p>
        </w:tc>
      </w:tr>
      <w:tr w:rsidR="00855B6A" w:rsidRPr="00B62FE6" w:rsidTr="00D71145">
        <w:tc>
          <w:tcPr>
            <w:tcW w:w="2090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proofErr w:type="spellStart"/>
            <w:r>
              <w:t>Мононатрийфосфат</w:t>
            </w:r>
            <w:proofErr w:type="spellEnd"/>
          </w:p>
        </w:tc>
        <w:tc>
          <w:tcPr>
            <w:tcW w:w="746" w:type="dxa"/>
          </w:tcPr>
          <w:p w:rsidR="00B62FE6" w:rsidRDefault="00B62FE6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  <w:r>
              <w:t>0.228</w:t>
            </w:r>
          </w:p>
        </w:tc>
        <w:tc>
          <w:tcPr>
            <w:tcW w:w="567" w:type="dxa"/>
          </w:tcPr>
          <w:p w:rsidR="00B62FE6" w:rsidRPr="00B62FE6" w:rsidRDefault="00B62FE6" w:rsidP="007F095B">
            <w:pPr>
              <w:contextualSpacing/>
            </w:pPr>
          </w:p>
        </w:tc>
        <w:tc>
          <w:tcPr>
            <w:tcW w:w="1134" w:type="dxa"/>
          </w:tcPr>
          <w:p w:rsidR="00B62FE6" w:rsidRPr="00B62FE6" w:rsidRDefault="00B62FE6" w:rsidP="007F095B">
            <w:pPr>
              <w:contextualSpacing/>
            </w:pPr>
          </w:p>
        </w:tc>
        <w:tc>
          <w:tcPr>
            <w:tcW w:w="1056" w:type="dxa"/>
          </w:tcPr>
          <w:p w:rsidR="00B62FE6" w:rsidRPr="00B62FE6" w:rsidRDefault="00B62FE6" w:rsidP="007F095B">
            <w:pPr>
              <w:contextualSpacing/>
            </w:pPr>
          </w:p>
        </w:tc>
        <w:tc>
          <w:tcPr>
            <w:tcW w:w="811" w:type="dxa"/>
          </w:tcPr>
          <w:p w:rsidR="00B62FE6" w:rsidRPr="00B62FE6" w:rsidRDefault="00B62FE6" w:rsidP="007F095B">
            <w:pPr>
              <w:contextualSpacing/>
            </w:pPr>
          </w:p>
        </w:tc>
        <w:tc>
          <w:tcPr>
            <w:tcW w:w="843" w:type="dxa"/>
          </w:tcPr>
          <w:p w:rsidR="00B62FE6" w:rsidRPr="00B62FE6" w:rsidRDefault="00B62FE6" w:rsidP="007F095B">
            <w:pPr>
              <w:contextualSpacing/>
            </w:pPr>
          </w:p>
        </w:tc>
        <w:tc>
          <w:tcPr>
            <w:tcW w:w="649" w:type="dxa"/>
          </w:tcPr>
          <w:p w:rsidR="00B62FE6" w:rsidRPr="00B62FE6" w:rsidRDefault="00B62FE6" w:rsidP="007F095B">
            <w:pPr>
              <w:contextualSpacing/>
            </w:pPr>
          </w:p>
        </w:tc>
        <w:tc>
          <w:tcPr>
            <w:tcW w:w="622" w:type="dxa"/>
          </w:tcPr>
          <w:p w:rsidR="00B62FE6" w:rsidRDefault="00B62FE6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228</w:t>
            </w:r>
          </w:p>
        </w:tc>
        <w:tc>
          <w:tcPr>
            <w:tcW w:w="799" w:type="dxa"/>
          </w:tcPr>
          <w:p w:rsidR="00B62FE6" w:rsidRPr="00BE60C9" w:rsidRDefault="00B62FE6" w:rsidP="007F095B">
            <w:pPr>
              <w:contextualSpacing/>
              <w:rPr>
                <w:highlight w:val="yellow"/>
              </w:rPr>
            </w:pPr>
          </w:p>
        </w:tc>
        <w:tc>
          <w:tcPr>
            <w:tcW w:w="604" w:type="dxa"/>
          </w:tcPr>
          <w:p w:rsidR="00B62FE6" w:rsidRPr="00B62FE6" w:rsidRDefault="00B62FE6" w:rsidP="007F095B">
            <w:pPr>
              <w:contextualSpacing/>
            </w:pPr>
          </w:p>
        </w:tc>
        <w:tc>
          <w:tcPr>
            <w:tcW w:w="688" w:type="dxa"/>
          </w:tcPr>
          <w:p w:rsidR="00B62FE6" w:rsidRPr="00B62FE6" w:rsidRDefault="00B62FE6" w:rsidP="007F095B">
            <w:pPr>
              <w:contextualSpacing/>
            </w:pPr>
          </w:p>
        </w:tc>
      </w:tr>
      <w:tr w:rsidR="00855B6A" w:rsidRPr="00B62FE6" w:rsidTr="00D71145">
        <w:tc>
          <w:tcPr>
            <w:tcW w:w="2090" w:type="dxa"/>
          </w:tcPr>
          <w:p w:rsidR="00D71145" w:rsidRDefault="00D71145" w:rsidP="007F095B">
            <w:pPr>
              <w:contextualSpacing/>
            </w:pPr>
          </w:p>
          <w:p w:rsidR="00D71145" w:rsidRDefault="00D71145" w:rsidP="007F095B">
            <w:pPr>
              <w:contextualSpacing/>
            </w:pPr>
            <w:r>
              <w:t>Итого:</w:t>
            </w:r>
          </w:p>
        </w:tc>
        <w:tc>
          <w:tcPr>
            <w:tcW w:w="746" w:type="dxa"/>
          </w:tcPr>
          <w:p w:rsidR="00D71145" w:rsidRPr="00B62FE6" w:rsidRDefault="00D71145" w:rsidP="007F095B">
            <w:pPr>
              <w:contextualSpacing/>
            </w:pPr>
          </w:p>
        </w:tc>
        <w:tc>
          <w:tcPr>
            <w:tcW w:w="567" w:type="dxa"/>
          </w:tcPr>
          <w:p w:rsidR="00D71145" w:rsidRDefault="00D71145" w:rsidP="007F095B">
            <w:pPr>
              <w:contextualSpacing/>
            </w:pPr>
          </w:p>
          <w:p w:rsidR="00D71145" w:rsidRPr="00B62FE6" w:rsidRDefault="00D71145" w:rsidP="007F095B">
            <w:pPr>
              <w:contextualSpacing/>
            </w:pPr>
          </w:p>
        </w:tc>
        <w:tc>
          <w:tcPr>
            <w:tcW w:w="1134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14399.7</w:t>
            </w:r>
          </w:p>
        </w:tc>
        <w:tc>
          <w:tcPr>
            <w:tcW w:w="1056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944.45</w:t>
            </w:r>
          </w:p>
        </w:tc>
        <w:tc>
          <w:tcPr>
            <w:tcW w:w="811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750</w:t>
            </w:r>
          </w:p>
        </w:tc>
        <w:tc>
          <w:tcPr>
            <w:tcW w:w="843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4110.65</w:t>
            </w:r>
          </w:p>
        </w:tc>
        <w:tc>
          <w:tcPr>
            <w:tcW w:w="649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116.3</w:t>
            </w:r>
          </w:p>
        </w:tc>
        <w:tc>
          <w:tcPr>
            <w:tcW w:w="622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45</w:t>
            </w:r>
          </w:p>
        </w:tc>
        <w:tc>
          <w:tcPr>
            <w:tcW w:w="799" w:type="dxa"/>
          </w:tcPr>
          <w:p w:rsidR="00D71145" w:rsidRPr="00BE60C9" w:rsidRDefault="00D71145" w:rsidP="007F095B">
            <w:pPr>
              <w:contextualSpacing/>
              <w:rPr>
                <w:highlight w:val="yellow"/>
              </w:rPr>
            </w:pPr>
          </w:p>
          <w:p w:rsidR="000A4413" w:rsidRPr="00BE60C9" w:rsidRDefault="000A4413" w:rsidP="007F095B">
            <w:pPr>
              <w:contextualSpacing/>
              <w:rPr>
                <w:highlight w:val="yellow"/>
              </w:rPr>
            </w:pPr>
            <w:r w:rsidRPr="00BE60C9">
              <w:rPr>
                <w:highlight w:val="yellow"/>
              </w:rPr>
              <w:t>51.45</w:t>
            </w:r>
          </w:p>
        </w:tc>
        <w:tc>
          <w:tcPr>
            <w:tcW w:w="604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1.74</w:t>
            </w:r>
          </w:p>
        </w:tc>
        <w:tc>
          <w:tcPr>
            <w:tcW w:w="688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2468.9</w:t>
            </w:r>
          </w:p>
        </w:tc>
      </w:tr>
      <w:tr w:rsidR="00855B6A" w:rsidRPr="00B62FE6" w:rsidTr="00D71145">
        <w:tc>
          <w:tcPr>
            <w:tcW w:w="2090" w:type="dxa"/>
          </w:tcPr>
          <w:p w:rsidR="00D71145" w:rsidRDefault="00D71145" w:rsidP="007F095B">
            <w:pPr>
              <w:contextualSpacing/>
            </w:pPr>
          </w:p>
          <w:p w:rsidR="00D71145" w:rsidRDefault="00D71145" w:rsidP="007F095B">
            <w:pPr>
              <w:contextualSpacing/>
            </w:pPr>
            <w:r>
              <w:t>Норма:</w:t>
            </w:r>
          </w:p>
        </w:tc>
        <w:tc>
          <w:tcPr>
            <w:tcW w:w="746" w:type="dxa"/>
          </w:tcPr>
          <w:p w:rsidR="00D71145" w:rsidRPr="00B62FE6" w:rsidRDefault="00D71145" w:rsidP="007F095B">
            <w:pPr>
              <w:contextualSpacing/>
            </w:pPr>
          </w:p>
        </w:tc>
        <w:tc>
          <w:tcPr>
            <w:tcW w:w="567" w:type="dxa"/>
          </w:tcPr>
          <w:p w:rsidR="00D71145" w:rsidRPr="00B62FE6" w:rsidRDefault="00D71145" w:rsidP="007F095B">
            <w:pPr>
              <w:contextualSpacing/>
            </w:pPr>
          </w:p>
        </w:tc>
        <w:tc>
          <w:tcPr>
            <w:tcW w:w="1134" w:type="dxa"/>
          </w:tcPr>
          <w:p w:rsidR="00D71145" w:rsidRPr="00B62FE6" w:rsidRDefault="00D71145" w:rsidP="007F095B">
            <w:pPr>
              <w:contextualSpacing/>
            </w:pPr>
          </w:p>
        </w:tc>
        <w:tc>
          <w:tcPr>
            <w:tcW w:w="1056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950</w:t>
            </w:r>
          </w:p>
        </w:tc>
        <w:tc>
          <w:tcPr>
            <w:tcW w:w="811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750</w:t>
            </w:r>
          </w:p>
        </w:tc>
        <w:tc>
          <w:tcPr>
            <w:tcW w:w="843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280</w:t>
            </w:r>
          </w:p>
        </w:tc>
        <w:tc>
          <w:tcPr>
            <w:tcW w:w="649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65</w:t>
            </w:r>
          </w:p>
        </w:tc>
        <w:tc>
          <w:tcPr>
            <w:tcW w:w="622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45</w:t>
            </w:r>
          </w:p>
        </w:tc>
        <w:tc>
          <w:tcPr>
            <w:tcW w:w="799" w:type="dxa"/>
          </w:tcPr>
          <w:p w:rsidR="00D71145" w:rsidRPr="00BE60C9" w:rsidRDefault="00D71145" w:rsidP="007F095B">
            <w:pPr>
              <w:contextualSpacing/>
              <w:rPr>
                <w:highlight w:val="yellow"/>
              </w:rPr>
            </w:pPr>
          </w:p>
        </w:tc>
        <w:tc>
          <w:tcPr>
            <w:tcW w:w="604" w:type="dxa"/>
          </w:tcPr>
          <w:p w:rsidR="00D71145" w:rsidRPr="00B62FE6" w:rsidRDefault="00D71145" w:rsidP="007F095B">
            <w:pPr>
              <w:contextualSpacing/>
            </w:pPr>
          </w:p>
        </w:tc>
        <w:tc>
          <w:tcPr>
            <w:tcW w:w="688" w:type="dxa"/>
          </w:tcPr>
          <w:p w:rsidR="00D71145" w:rsidRPr="00B62FE6" w:rsidRDefault="00D71145" w:rsidP="007F095B">
            <w:pPr>
              <w:contextualSpacing/>
            </w:pPr>
          </w:p>
        </w:tc>
      </w:tr>
      <w:tr w:rsidR="00855B6A" w:rsidRPr="00B62FE6" w:rsidTr="00D71145">
        <w:tc>
          <w:tcPr>
            <w:tcW w:w="2090" w:type="dxa"/>
          </w:tcPr>
          <w:p w:rsidR="00D71145" w:rsidRDefault="00D71145" w:rsidP="007F095B">
            <w:pPr>
              <w:contextualSpacing/>
            </w:pPr>
          </w:p>
          <w:p w:rsidR="00D71145" w:rsidRDefault="00D71145" w:rsidP="007F095B">
            <w:pPr>
              <w:contextualSpacing/>
            </w:pPr>
            <w:r>
              <w:t>Разница:</w:t>
            </w:r>
          </w:p>
        </w:tc>
        <w:tc>
          <w:tcPr>
            <w:tcW w:w="746" w:type="dxa"/>
          </w:tcPr>
          <w:p w:rsidR="00D71145" w:rsidRPr="00B62FE6" w:rsidRDefault="00D71145" w:rsidP="007F095B">
            <w:pPr>
              <w:contextualSpacing/>
            </w:pPr>
          </w:p>
        </w:tc>
        <w:tc>
          <w:tcPr>
            <w:tcW w:w="567" w:type="dxa"/>
          </w:tcPr>
          <w:p w:rsidR="00D71145" w:rsidRPr="00B62FE6" w:rsidRDefault="00D71145" w:rsidP="007F095B">
            <w:pPr>
              <w:contextualSpacing/>
            </w:pPr>
          </w:p>
        </w:tc>
        <w:tc>
          <w:tcPr>
            <w:tcW w:w="1134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</w:p>
        </w:tc>
        <w:tc>
          <w:tcPr>
            <w:tcW w:w="1056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-5.55</w:t>
            </w:r>
          </w:p>
        </w:tc>
        <w:tc>
          <w:tcPr>
            <w:tcW w:w="811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0</w:t>
            </w:r>
          </w:p>
        </w:tc>
        <w:tc>
          <w:tcPr>
            <w:tcW w:w="843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</w:p>
        </w:tc>
        <w:tc>
          <w:tcPr>
            <w:tcW w:w="649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0</w:t>
            </w:r>
          </w:p>
        </w:tc>
        <w:tc>
          <w:tcPr>
            <w:tcW w:w="622" w:type="dxa"/>
          </w:tcPr>
          <w:p w:rsidR="00D71145" w:rsidRDefault="00D71145" w:rsidP="007F095B">
            <w:pPr>
              <w:contextualSpacing/>
            </w:pPr>
          </w:p>
          <w:p w:rsidR="000A4413" w:rsidRPr="00B62FE6" w:rsidRDefault="000A4413" w:rsidP="007F095B">
            <w:pPr>
              <w:contextualSpacing/>
            </w:pPr>
            <w:r>
              <w:t>0</w:t>
            </w:r>
          </w:p>
        </w:tc>
        <w:tc>
          <w:tcPr>
            <w:tcW w:w="799" w:type="dxa"/>
          </w:tcPr>
          <w:p w:rsidR="00D71145" w:rsidRPr="00BE60C9" w:rsidRDefault="00D71145" w:rsidP="007F095B">
            <w:pPr>
              <w:contextualSpacing/>
              <w:rPr>
                <w:highlight w:val="yellow"/>
              </w:rPr>
            </w:pPr>
          </w:p>
        </w:tc>
        <w:tc>
          <w:tcPr>
            <w:tcW w:w="604" w:type="dxa"/>
          </w:tcPr>
          <w:p w:rsidR="00D71145" w:rsidRPr="00B62FE6" w:rsidRDefault="00D71145" w:rsidP="007F095B">
            <w:pPr>
              <w:contextualSpacing/>
            </w:pPr>
          </w:p>
        </w:tc>
        <w:tc>
          <w:tcPr>
            <w:tcW w:w="688" w:type="dxa"/>
          </w:tcPr>
          <w:p w:rsidR="00D71145" w:rsidRPr="00B62FE6" w:rsidRDefault="00D71145" w:rsidP="007F095B">
            <w:pPr>
              <w:contextualSpacing/>
            </w:pPr>
          </w:p>
        </w:tc>
      </w:tr>
    </w:tbl>
    <w:p w:rsidR="00B62FE6" w:rsidRDefault="00B62FE6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A82" w:rsidRPr="000A10C4" w:rsidRDefault="00583A82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2CD" w:rsidRPr="00455D7A" w:rsidRDefault="00C729C7" w:rsidP="007F095B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0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12CD" w:rsidRPr="00455D7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E512CD" w:rsidRPr="00455D7A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sectPr w:rsidR="00E512CD" w:rsidRPr="00455D7A" w:rsidSect="000033B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2B" w:rsidRDefault="008B502B" w:rsidP="005A6D7E">
      <w:pPr>
        <w:spacing w:after="0" w:line="240" w:lineRule="auto"/>
      </w:pPr>
      <w:r>
        <w:separator/>
      </w:r>
    </w:p>
  </w:endnote>
  <w:endnote w:type="continuationSeparator" w:id="0">
    <w:p w:rsidR="008B502B" w:rsidRDefault="008B502B" w:rsidP="005A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063824"/>
      <w:docPartObj>
        <w:docPartGallery w:val="Page Numbers (Bottom of Page)"/>
        <w:docPartUnique/>
      </w:docPartObj>
    </w:sdtPr>
    <w:sdtEndPr/>
    <w:sdtContent>
      <w:p w:rsidR="007F095B" w:rsidRDefault="007F09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93">
          <w:rPr>
            <w:noProof/>
          </w:rPr>
          <w:t>2</w:t>
        </w:r>
        <w:r>
          <w:fldChar w:fldCharType="end"/>
        </w:r>
      </w:p>
    </w:sdtContent>
  </w:sdt>
  <w:p w:rsidR="007F095B" w:rsidRDefault="007F09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2B" w:rsidRDefault="008B502B" w:rsidP="005A6D7E">
      <w:pPr>
        <w:spacing w:after="0" w:line="240" w:lineRule="auto"/>
      </w:pPr>
      <w:r>
        <w:separator/>
      </w:r>
    </w:p>
  </w:footnote>
  <w:footnote w:type="continuationSeparator" w:id="0">
    <w:p w:rsidR="008B502B" w:rsidRDefault="008B502B" w:rsidP="005A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B55"/>
    <w:multiLevelType w:val="hybridMultilevel"/>
    <w:tmpl w:val="B732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5F3A"/>
    <w:multiLevelType w:val="hybridMultilevel"/>
    <w:tmpl w:val="DB9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71D9"/>
    <w:multiLevelType w:val="hybridMultilevel"/>
    <w:tmpl w:val="934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16063"/>
    <w:multiLevelType w:val="hybridMultilevel"/>
    <w:tmpl w:val="2BC0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B4B98"/>
    <w:multiLevelType w:val="hybridMultilevel"/>
    <w:tmpl w:val="C09E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081A"/>
    <w:multiLevelType w:val="hybridMultilevel"/>
    <w:tmpl w:val="3316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CD"/>
    <w:rsid w:val="000033B4"/>
    <w:rsid w:val="00025F8B"/>
    <w:rsid w:val="00040902"/>
    <w:rsid w:val="000458D3"/>
    <w:rsid w:val="000A10C4"/>
    <w:rsid w:val="000A4413"/>
    <w:rsid w:val="000F0A29"/>
    <w:rsid w:val="001127DA"/>
    <w:rsid w:val="001476EF"/>
    <w:rsid w:val="001830DA"/>
    <w:rsid w:val="001D552C"/>
    <w:rsid w:val="00236DF4"/>
    <w:rsid w:val="00277C5E"/>
    <w:rsid w:val="00282AA6"/>
    <w:rsid w:val="00284001"/>
    <w:rsid w:val="002F7E40"/>
    <w:rsid w:val="00351EF8"/>
    <w:rsid w:val="00394FCA"/>
    <w:rsid w:val="00407718"/>
    <w:rsid w:val="004378C4"/>
    <w:rsid w:val="00455D7A"/>
    <w:rsid w:val="00456701"/>
    <w:rsid w:val="00477413"/>
    <w:rsid w:val="00484BF0"/>
    <w:rsid w:val="00497D78"/>
    <w:rsid w:val="004B66F3"/>
    <w:rsid w:val="004D0421"/>
    <w:rsid w:val="00583A82"/>
    <w:rsid w:val="005A6D7E"/>
    <w:rsid w:val="006704CC"/>
    <w:rsid w:val="006E373E"/>
    <w:rsid w:val="006F6203"/>
    <w:rsid w:val="00723BA0"/>
    <w:rsid w:val="00735178"/>
    <w:rsid w:val="0079132B"/>
    <w:rsid w:val="007F095B"/>
    <w:rsid w:val="00814137"/>
    <w:rsid w:val="00816793"/>
    <w:rsid w:val="008277D6"/>
    <w:rsid w:val="00840A85"/>
    <w:rsid w:val="00855B6A"/>
    <w:rsid w:val="008774BD"/>
    <w:rsid w:val="008A6CC6"/>
    <w:rsid w:val="008B502B"/>
    <w:rsid w:val="008F57F3"/>
    <w:rsid w:val="008F7936"/>
    <w:rsid w:val="009128E4"/>
    <w:rsid w:val="0091509D"/>
    <w:rsid w:val="00982CEE"/>
    <w:rsid w:val="00A07EBD"/>
    <w:rsid w:val="00A33A31"/>
    <w:rsid w:val="00AF525E"/>
    <w:rsid w:val="00B51026"/>
    <w:rsid w:val="00B62FE6"/>
    <w:rsid w:val="00B96B8E"/>
    <w:rsid w:val="00BB01CD"/>
    <w:rsid w:val="00BE60C9"/>
    <w:rsid w:val="00C70E08"/>
    <w:rsid w:val="00C729C7"/>
    <w:rsid w:val="00CB0843"/>
    <w:rsid w:val="00CC1611"/>
    <w:rsid w:val="00CD744F"/>
    <w:rsid w:val="00D219F7"/>
    <w:rsid w:val="00D71145"/>
    <w:rsid w:val="00D9719D"/>
    <w:rsid w:val="00E466B8"/>
    <w:rsid w:val="00E512CD"/>
    <w:rsid w:val="00E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4"/>
  </w:style>
  <w:style w:type="paragraph" w:styleId="1">
    <w:name w:val="heading 1"/>
    <w:basedOn w:val="a"/>
    <w:next w:val="a"/>
    <w:link w:val="10"/>
    <w:uiPriority w:val="9"/>
    <w:qFormat/>
    <w:rsid w:val="005A6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6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5A6D7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6D7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6D7E"/>
    <w:rPr>
      <w:vertAlign w:val="superscript"/>
    </w:rPr>
  </w:style>
  <w:style w:type="character" w:styleId="a7">
    <w:name w:val="line number"/>
    <w:basedOn w:val="a0"/>
    <w:uiPriority w:val="99"/>
    <w:semiHidden/>
    <w:unhideWhenUsed/>
    <w:rsid w:val="00735178"/>
  </w:style>
  <w:style w:type="paragraph" w:styleId="a8">
    <w:name w:val="header"/>
    <w:basedOn w:val="a"/>
    <w:link w:val="a9"/>
    <w:uiPriority w:val="99"/>
    <w:unhideWhenUsed/>
    <w:rsid w:val="0073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178"/>
  </w:style>
  <w:style w:type="paragraph" w:styleId="aa">
    <w:name w:val="footer"/>
    <w:basedOn w:val="a"/>
    <w:link w:val="ab"/>
    <w:uiPriority w:val="99"/>
    <w:unhideWhenUsed/>
    <w:rsid w:val="0073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178"/>
  </w:style>
  <w:style w:type="table" w:styleId="ac">
    <w:name w:val="Table Grid"/>
    <w:basedOn w:val="a1"/>
    <w:uiPriority w:val="39"/>
    <w:rsid w:val="0018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D2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B6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74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4"/>
  </w:style>
  <w:style w:type="paragraph" w:styleId="1">
    <w:name w:val="heading 1"/>
    <w:basedOn w:val="a"/>
    <w:next w:val="a"/>
    <w:link w:val="10"/>
    <w:uiPriority w:val="9"/>
    <w:qFormat/>
    <w:rsid w:val="005A6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6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5A6D7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6D7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6D7E"/>
    <w:rPr>
      <w:vertAlign w:val="superscript"/>
    </w:rPr>
  </w:style>
  <w:style w:type="character" w:styleId="a7">
    <w:name w:val="line number"/>
    <w:basedOn w:val="a0"/>
    <w:uiPriority w:val="99"/>
    <w:semiHidden/>
    <w:unhideWhenUsed/>
    <w:rsid w:val="00735178"/>
  </w:style>
  <w:style w:type="paragraph" w:styleId="a8">
    <w:name w:val="header"/>
    <w:basedOn w:val="a"/>
    <w:link w:val="a9"/>
    <w:uiPriority w:val="99"/>
    <w:unhideWhenUsed/>
    <w:rsid w:val="0073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178"/>
  </w:style>
  <w:style w:type="paragraph" w:styleId="aa">
    <w:name w:val="footer"/>
    <w:basedOn w:val="a"/>
    <w:link w:val="ab"/>
    <w:uiPriority w:val="99"/>
    <w:unhideWhenUsed/>
    <w:rsid w:val="0073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178"/>
  </w:style>
  <w:style w:type="table" w:styleId="ac">
    <w:name w:val="Table Grid"/>
    <w:basedOn w:val="a1"/>
    <w:uiPriority w:val="39"/>
    <w:rsid w:val="0018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D2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B6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7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99A2-0249-471E-B3BB-56016E25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4739</Words>
  <Characters>27014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4</cp:revision>
  <cp:lastPrinted>2018-10-11T11:19:00Z</cp:lastPrinted>
  <dcterms:created xsi:type="dcterms:W3CDTF">2018-10-11T11:20:00Z</dcterms:created>
  <dcterms:modified xsi:type="dcterms:W3CDTF">2018-10-22T07:54:00Z</dcterms:modified>
</cp:coreProperties>
</file>