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sz w:val="40"/>
          <w:szCs w:val="40"/>
        </w:rPr>
      </w:pPr>
      <w:r w:rsidRPr="000A0EB4"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 xml:space="preserve">Территория, образовательное  учреждение: 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</w:pP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Луганская Народная Республика,  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</w:pPr>
      <w:proofErr w:type="spellStart"/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Славяносербский</w:t>
      </w:r>
      <w:proofErr w:type="spellEnd"/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район, 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sz w:val="36"/>
          <w:szCs w:val="36"/>
        </w:rPr>
      </w:pP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г. Зимогорье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,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</w:pPr>
      <w:r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Государственное бюджетное образовательное учреждение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</w:t>
      </w:r>
      <w:r w:rsidR="00E42DBC"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Л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уганской</w:t>
      </w:r>
      <w:r w:rsidR="00E42DBC"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Н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ародной </w:t>
      </w:r>
      <w:r w:rsidR="00E42DBC"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Р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еспублики</w:t>
      </w:r>
      <w:r w:rsidR="00E42DBC"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            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«</w:t>
      </w:r>
      <w:proofErr w:type="spellStart"/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Зимогорьевская</w:t>
      </w:r>
      <w:proofErr w:type="spellEnd"/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общеобразовательная школа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I-III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ступеней </w:t>
      </w:r>
      <w:proofErr w:type="gramStart"/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им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ени Героя Советского Союза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И</w:t>
      </w:r>
      <w:r w:rsidR="00E42DBC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вана Сергеевича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Малько</w:t>
      </w:r>
      <w:proofErr w:type="gramEnd"/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»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i/>
          <w:iCs/>
          <w:color w:val="9933FF"/>
          <w:kern w:val="24"/>
          <w:sz w:val="48"/>
          <w:szCs w:val="48"/>
        </w:rPr>
      </w:pPr>
      <w:r w:rsidRPr="000A0EB4"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>Предметная область</w:t>
      </w:r>
      <w:r w:rsidRPr="000A0EB4">
        <w:rPr>
          <w:rFonts w:ascii="Arial" w:eastAsiaTheme="minorEastAsia" w:hAnsi="Arial" w:cstheme="minorBidi"/>
          <w:b/>
          <w:iCs/>
          <w:color w:val="9933FF"/>
          <w:kern w:val="24"/>
          <w:sz w:val="40"/>
          <w:szCs w:val="40"/>
        </w:rPr>
        <w:t>:</w:t>
      </w:r>
      <w:r w:rsidRPr="000A0EB4">
        <w:rPr>
          <w:rFonts w:ascii="Arial" w:eastAsiaTheme="minorEastAsia" w:hAnsi="Arial" w:cstheme="minorBidi"/>
          <w:b/>
          <w:iCs/>
          <w:color w:val="9933FF"/>
          <w:kern w:val="24"/>
          <w:sz w:val="48"/>
          <w:szCs w:val="48"/>
        </w:rPr>
        <w:t xml:space="preserve"> 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sz w:val="36"/>
          <w:szCs w:val="36"/>
        </w:rPr>
      </w:pP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химия, биология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sz w:val="40"/>
          <w:szCs w:val="40"/>
        </w:rPr>
      </w:pPr>
      <w:r w:rsidRPr="000A0EB4"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>Педагогический стаж</w:t>
      </w:r>
      <w:r w:rsidRPr="000A0EB4">
        <w:rPr>
          <w:rFonts w:ascii="Arial" w:eastAsiaTheme="minorEastAsia" w:hAnsi="Arial" w:cstheme="minorBidi"/>
          <w:b/>
          <w:bCs/>
          <w:color w:val="9933FF"/>
          <w:kern w:val="24"/>
          <w:sz w:val="40"/>
          <w:szCs w:val="40"/>
        </w:rPr>
        <w:t xml:space="preserve">: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32 года.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sz w:val="36"/>
          <w:szCs w:val="36"/>
        </w:rPr>
      </w:pPr>
      <w:r w:rsidRPr="000A0EB4"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>Категория</w:t>
      </w:r>
      <w:r w:rsidRPr="000A0EB4">
        <w:rPr>
          <w:rFonts w:ascii="Arial" w:eastAsiaTheme="minorEastAsia" w:hAnsi="Arial" w:cstheme="minorBidi"/>
          <w:b/>
          <w:color w:val="9933FF"/>
          <w:kern w:val="24"/>
          <w:sz w:val="40"/>
          <w:szCs w:val="40"/>
        </w:rPr>
        <w:t>:</w:t>
      </w:r>
      <w:r w:rsidRPr="000A0EB4">
        <w:rPr>
          <w:rFonts w:ascii="Arial" w:eastAsiaTheme="minorEastAsia" w:hAnsi="Arial" w:cstheme="minorBidi"/>
          <w:color w:val="9933FF"/>
          <w:kern w:val="24"/>
          <w:sz w:val="40"/>
          <w:szCs w:val="40"/>
        </w:rPr>
        <w:t xml:space="preserve">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высшая квалификационная категория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sz w:val="36"/>
          <w:szCs w:val="36"/>
        </w:rPr>
      </w:pPr>
      <w:r w:rsidRPr="000A0EB4"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>Звание</w:t>
      </w:r>
      <w:r w:rsidRPr="000A0EB4">
        <w:rPr>
          <w:rFonts w:ascii="Arial" w:eastAsiaTheme="minorEastAsia" w:hAnsi="Arial" w:cstheme="minorBidi"/>
          <w:b/>
          <w:iCs/>
          <w:color w:val="9933FF"/>
          <w:kern w:val="24"/>
          <w:sz w:val="48"/>
          <w:szCs w:val="48"/>
        </w:rPr>
        <w:t>:</w:t>
      </w:r>
      <w:r w:rsidRPr="000A0EB4">
        <w:rPr>
          <w:rFonts w:ascii="Arial" w:eastAsiaTheme="minorEastAsia" w:hAnsi="Arial" w:cstheme="minorBidi"/>
          <w:i/>
          <w:iCs/>
          <w:color w:val="9933FF"/>
          <w:kern w:val="24"/>
          <w:sz w:val="48"/>
          <w:szCs w:val="48"/>
        </w:rPr>
        <w:t xml:space="preserve"> </w:t>
      </w: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>учитель-методист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b/>
          <w:bCs/>
          <w:color w:val="9933FF"/>
          <w:kern w:val="24"/>
          <w:sz w:val="40"/>
          <w:szCs w:val="40"/>
        </w:rPr>
      </w:pPr>
      <w:r w:rsidRPr="000A0EB4"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>Должность</w:t>
      </w:r>
      <w:r w:rsidRPr="000A0EB4">
        <w:rPr>
          <w:rFonts w:ascii="Arial" w:eastAsiaTheme="minorEastAsia" w:hAnsi="Arial" w:cstheme="minorBidi"/>
          <w:b/>
          <w:bCs/>
          <w:color w:val="9933FF"/>
          <w:kern w:val="24"/>
          <w:sz w:val="40"/>
          <w:szCs w:val="40"/>
        </w:rPr>
        <w:t xml:space="preserve">: </w:t>
      </w:r>
    </w:p>
    <w:p w:rsidR="000A0EB4" w:rsidRPr="000A0EB4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</w:pPr>
      <w:r w:rsidRPr="000A0EB4"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заместитель директора по учебно-воспитательной работе, </w:t>
      </w:r>
    </w:p>
    <w:p w:rsidR="000A0EB4" w:rsidRPr="00E42DBC" w:rsidRDefault="000A0EB4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</w:pPr>
      <w:r w:rsidRPr="00E42DBC"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>учитель химии</w:t>
      </w:r>
      <w:r w:rsidR="00E42DBC" w:rsidRPr="00E42DBC"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 xml:space="preserve">, </w:t>
      </w:r>
    </w:p>
    <w:p w:rsidR="00E42DBC" w:rsidRPr="00E42DBC" w:rsidRDefault="00E42DBC" w:rsidP="000A0EB4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к</w:t>
      </w:r>
      <w:r w:rsidRPr="00E42DBC">
        <w:rPr>
          <w:rFonts w:ascii="Arial" w:hAnsi="Arial" w:cs="Arial"/>
          <w:sz w:val="36"/>
          <w:szCs w:val="36"/>
        </w:rPr>
        <w:t>уратор школьного проекта  «Общественно-активный класс в общественно –  активной школе»</w:t>
      </w:r>
    </w:p>
    <w:p w:rsidR="00D34ED1" w:rsidRDefault="00D34ED1">
      <w:pPr>
        <w:rPr>
          <w:sz w:val="36"/>
          <w:szCs w:val="36"/>
        </w:rPr>
      </w:pPr>
    </w:p>
    <w:p w:rsidR="00E42DBC" w:rsidRDefault="00E42DBC">
      <w:pPr>
        <w:rPr>
          <w:sz w:val="36"/>
          <w:szCs w:val="36"/>
        </w:rPr>
      </w:pPr>
    </w:p>
    <w:p w:rsidR="007A6180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  <w:i/>
          <w:iCs/>
          <w:color w:val="9933FF"/>
          <w:kern w:val="24"/>
          <w:sz w:val="40"/>
          <w:szCs w:val="40"/>
        </w:rPr>
      </w:pPr>
      <w:r w:rsidRPr="00E42DBC">
        <w:rPr>
          <w:rFonts w:ascii="Arial" w:hAnsi="Arial" w:cs="Arial"/>
          <w:b/>
          <w:bCs/>
          <w:i/>
          <w:iCs/>
          <w:color w:val="9933FF"/>
          <w:kern w:val="24"/>
          <w:sz w:val="40"/>
          <w:szCs w:val="40"/>
        </w:rPr>
        <w:lastRenderedPageBreak/>
        <w:t>Учебное заведение, специальность по диплому:</w:t>
      </w:r>
    </w:p>
    <w:p w:rsidR="007A6180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kern w:val="24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9933FF"/>
          <w:kern w:val="24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kern w:val="24"/>
          <w:sz w:val="36"/>
          <w:szCs w:val="36"/>
        </w:rPr>
        <w:t>Ворошиловградский</w:t>
      </w:r>
      <w:proofErr w:type="spellEnd"/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 xml:space="preserve"> </w:t>
      </w:r>
      <w:r w:rsidR="007A6180">
        <w:rPr>
          <w:rFonts w:ascii="Arial" w:hAnsi="Arial" w:cs="Arial"/>
          <w:color w:val="000000"/>
          <w:kern w:val="24"/>
          <w:sz w:val="36"/>
          <w:szCs w:val="36"/>
        </w:rPr>
        <w:t xml:space="preserve">педагогический институт имени </w:t>
      </w:r>
      <w:proofErr w:type="spellStart"/>
      <w:r>
        <w:rPr>
          <w:rFonts w:ascii="Arial" w:hAnsi="Arial" w:cs="Arial"/>
          <w:color w:val="000000"/>
          <w:kern w:val="24"/>
          <w:sz w:val="36"/>
          <w:szCs w:val="36"/>
        </w:rPr>
        <w:t>Т.Г.Шевченко</w:t>
      </w:r>
      <w:proofErr w:type="spellEnd"/>
      <w:r w:rsidR="007A6180">
        <w:rPr>
          <w:rFonts w:ascii="Arial" w:hAnsi="Arial" w:cs="Arial"/>
          <w:color w:val="000000"/>
          <w:kern w:val="24"/>
          <w:sz w:val="36"/>
          <w:szCs w:val="36"/>
        </w:rPr>
        <w:t xml:space="preserve"> (1986 год)</w:t>
      </w:r>
    </w:p>
    <w:p w:rsidR="00E42DBC" w:rsidRDefault="00E42DBC" w:rsidP="00E42DBC">
      <w:pPr>
        <w:pStyle w:val="a3"/>
        <w:spacing w:before="0" w:beforeAutospacing="0" w:after="0" w:afterAutospacing="0" w:line="360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</w:rPr>
        <w:t xml:space="preserve">естественно - географический факультет, специальность: учитель биологии и химии </w:t>
      </w:r>
    </w:p>
    <w:p w:rsidR="00E42DBC" w:rsidRPr="00E42DBC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sz w:val="40"/>
          <w:szCs w:val="40"/>
        </w:rPr>
      </w:pPr>
      <w:r w:rsidRPr="00E42DBC">
        <w:rPr>
          <w:rFonts w:ascii="Arial" w:hAnsi="Arial" w:cs="Arial"/>
          <w:b/>
          <w:bCs/>
          <w:i/>
          <w:iCs/>
          <w:color w:val="9933FF"/>
          <w:kern w:val="24"/>
          <w:sz w:val="40"/>
          <w:szCs w:val="40"/>
        </w:rPr>
        <w:t xml:space="preserve">Курсы повышения квалификации разной профессиональной направленности: </w:t>
      </w:r>
    </w:p>
    <w:p w:rsidR="007A6180" w:rsidRPr="002C5528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kern w:val="24"/>
          <w:sz w:val="36"/>
          <w:szCs w:val="36"/>
          <w:lang w:val="uk-UA"/>
        </w:rPr>
      </w:pPr>
      <w:r>
        <w:rPr>
          <w:rFonts w:ascii="Arial" w:hAnsi="Arial" w:cs="Arial"/>
          <w:color w:val="000000"/>
          <w:kern w:val="24"/>
          <w:sz w:val="36"/>
          <w:szCs w:val="36"/>
          <w:lang w:val="uk-UA"/>
        </w:rPr>
        <w:t>ЛОИППО: 1999год– “</w:t>
      </w:r>
      <w:r>
        <w:rPr>
          <w:rFonts w:ascii="Arial" w:hAnsi="Arial" w:cs="Arial"/>
          <w:color w:val="000000"/>
          <w:kern w:val="24"/>
          <w:sz w:val="36"/>
          <w:szCs w:val="36"/>
        </w:rPr>
        <w:t>Воспитательная система школы”,</w:t>
      </w:r>
    </w:p>
    <w:p w:rsidR="007A6180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kern w:val="24"/>
          <w:sz w:val="28"/>
          <w:szCs w:val="28"/>
        </w:rPr>
      </w:pPr>
      <w:r>
        <w:rPr>
          <w:rFonts w:ascii="Arial" w:hAnsi="Arial" w:cs="Arial"/>
          <w:color w:val="000000"/>
          <w:kern w:val="24"/>
          <w:sz w:val="36"/>
          <w:szCs w:val="36"/>
        </w:rPr>
        <w:t>2003год – “Художественно - эстетическое воспитание в школе”</w:t>
      </w:r>
      <w:r>
        <w:rPr>
          <w:rFonts w:ascii="Arial" w:hAnsi="Arial" w:cs="Arial"/>
          <w:color w:val="000000"/>
          <w:kern w:val="24"/>
          <w:sz w:val="28"/>
          <w:szCs w:val="28"/>
        </w:rPr>
        <w:t xml:space="preserve">, </w:t>
      </w:r>
    </w:p>
    <w:p w:rsidR="007A6180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kern w:val="24"/>
          <w:sz w:val="36"/>
          <w:szCs w:val="36"/>
        </w:rPr>
      </w:pPr>
      <w:r>
        <w:rPr>
          <w:rFonts w:ascii="Arial" w:hAnsi="Arial" w:cs="Arial"/>
          <w:color w:val="000000"/>
          <w:kern w:val="24"/>
          <w:sz w:val="36"/>
          <w:szCs w:val="36"/>
        </w:rPr>
        <w:t>2009год – “Типы и причины возникновения конфликтов в учреждениях среднего образования, их профилактика”,</w:t>
      </w:r>
    </w:p>
    <w:p w:rsidR="00E42DBC" w:rsidRDefault="00E42DBC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kern w:val="24"/>
          <w:sz w:val="36"/>
          <w:szCs w:val="36"/>
          <w:lang w:val="en-US"/>
        </w:rPr>
      </w:pPr>
      <w:r>
        <w:rPr>
          <w:rFonts w:ascii="Arial" w:hAnsi="Arial" w:cs="Arial"/>
          <w:color w:val="000000"/>
          <w:kern w:val="24"/>
          <w:sz w:val="36"/>
          <w:szCs w:val="36"/>
        </w:rPr>
        <w:t>2014 го</w:t>
      </w:r>
      <w:proofErr w:type="gramStart"/>
      <w:r>
        <w:rPr>
          <w:rFonts w:ascii="Arial" w:hAnsi="Arial" w:cs="Arial"/>
          <w:color w:val="000000"/>
          <w:kern w:val="24"/>
          <w:sz w:val="36"/>
          <w:szCs w:val="36"/>
        </w:rPr>
        <w:t>д–</w:t>
      </w:r>
      <w:proofErr w:type="gramEnd"/>
      <w:r>
        <w:rPr>
          <w:rFonts w:ascii="Arial" w:hAnsi="Arial" w:cs="Arial"/>
          <w:color w:val="000000"/>
          <w:kern w:val="24"/>
          <w:sz w:val="36"/>
          <w:szCs w:val="36"/>
        </w:rPr>
        <w:t xml:space="preserve"> </w:t>
      </w:r>
      <w:r w:rsidRPr="00E42DBC">
        <w:rPr>
          <w:rFonts w:ascii="Arial" w:hAnsi="Arial" w:cs="Arial"/>
          <w:color w:val="000000"/>
          <w:kern w:val="24"/>
          <w:sz w:val="36"/>
          <w:szCs w:val="36"/>
        </w:rPr>
        <w:t>“</w:t>
      </w:r>
      <w:r w:rsidRPr="00E42DBC">
        <w:rPr>
          <w:rFonts w:ascii="Arial" w:eastAsia="Calibri" w:hAnsi="Arial" w:cs="Arial"/>
          <w:color w:val="000000"/>
          <w:kern w:val="24"/>
          <w:sz w:val="36"/>
          <w:szCs w:val="36"/>
        </w:rPr>
        <w:t>Формирование предметных</w:t>
      </w:r>
      <w:r w:rsidRPr="00E42DBC">
        <w:rPr>
          <w:rFonts w:ascii="Arial" w:eastAsia="Calibri" w:hAnsi="Arial" w:cs="Arial"/>
          <w:color w:val="000000"/>
          <w:kern w:val="24"/>
          <w:sz w:val="36"/>
          <w:szCs w:val="36"/>
          <w:lang w:val="uk-UA"/>
        </w:rPr>
        <w:t xml:space="preserve"> </w:t>
      </w:r>
      <w:proofErr w:type="spellStart"/>
      <w:r w:rsidRPr="00E42DBC">
        <w:rPr>
          <w:rFonts w:ascii="Arial" w:eastAsia="Calibri" w:hAnsi="Arial" w:cs="Arial"/>
          <w:color w:val="000000"/>
          <w:kern w:val="24"/>
          <w:sz w:val="36"/>
          <w:szCs w:val="36"/>
          <w:lang w:val="uk-UA"/>
        </w:rPr>
        <w:t>компетентностей</w:t>
      </w:r>
      <w:proofErr w:type="spellEnd"/>
      <w:r w:rsidRPr="00E42DBC">
        <w:rPr>
          <w:rFonts w:ascii="Arial" w:eastAsia="Calibri" w:hAnsi="Arial" w:cs="Arial"/>
          <w:color w:val="000000"/>
          <w:kern w:val="24"/>
          <w:sz w:val="32"/>
          <w:szCs w:val="32"/>
        </w:rPr>
        <w:t xml:space="preserve"> </w:t>
      </w:r>
      <w:r w:rsidRPr="00E42DBC">
        <w:rPr>
          <w:rFonts w:ascii="Arial" w:eastAsia="Calibri" w:hAnsi="Arial" w:cs="Arial"/>
          <w:color w:val="000000"/>
          <w:kern w:val="24"/>
          <w:sz w:val="36"/>
          <w:szCs w:val="36"/>
        </w:rPr>
        <w:t>учащихся при изучении химии</w:t>
      </w:r>
      <w:r w:rsidRPr="00E42DBC">
        <w:rPr>
          <w:rFonts w:ascii="Arial" w:hAnsi="Arial" w:cs="Arial"/>
          <w:color w:val="000000"/>
          <w:kern w:val="24"/>
          <w:sz w:val="36"/>
          <w:szCs w:val="36"/>
          <w:lang w:val="uk-UA"/>
        </w:rPr>
        <w:t>”</w:t>
      </w:r>
    </w:p>
    <w:p w:rsidR="002C5528" w:rsidRPr="002C5528" w:rsidRDefault="002C5528" w:rsidP="002C552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28">
        <w:rPr>
          <w:rFonts w:ascii="Constantia" w:eastAsiaTheme="minorEastAsia" w:hAnsi="Constantia"/>
          <w:b/>
          <w:bCs/>
          <w:i/>
          <w:iCs/>
          <w:color w:val="9933FF"/>
          <w:kern w:val="24"/>
          <w:sz w:val="40"/>
          <w:szCs w:val="40"/>
          <w:lang w:eastAsia="ru-RU"/>
        </w:rPr>
        <w:t>Профессиональная концепция</w:t>
      </w:r>
      <w:r w:rsidRPr="002C5528">
        <w:rPr>
          <w:rFonts w:ascii="Constantia" w:eastAsiaTheme="minorEastAsia" w:hAnsi="Constantia"/>
          <w:color w:val="9933FF"/>
          <w:kern w:val="24"/>
          <w:sz w:val="40"/>
          <w:szCs w:val="40"/>
          <w:lang w:eastAsia="ru-RU"/>
        </w:rPr>
        <w:t xml:space="preserve">: </w:t>
      </w:r>
      <w:r w:rsidRPr="002C5528">
        <w:rPr>
          <w:rFonts w:ascii="Constantia" w:eastAsiaTheme="minorEastAsia" w:hAnsi="Constantia"/>
          <w:color w:val="000000" w:themeColor="text1"/>
          <w:kern w:val="24"/>
          <w:sz w:val="40"/>
          <w:szCs w:val="40"/>
          <w:lang w:eastAsia="ru-RU"/>
        </w:rPr>
        <w:t>жертвенный труд учителя, в котором нет места для равнодушия.</w:t>
      </w:r>
    </w:p>
    <w:p w:rsidR="002C5528" w:rsidRPr="002C5528" w:rsidRDefault="002C5528" w:rsidP="002C552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28">
        <w:rPr>
          <w:rFonts w:ascii="Constantia" w:eastAsiaTheme="minorEastAsia" w:hAnsi="Constantia"/>
          <w:b/>
          <w:bCs/>
          <w:i/>
          <w:iCs/>
          <w:color w:val="9933FF"/>
          <w:kern w:val="24"/>
          <w:sz w:val="40"/>
          <w:szCs w:val="40"/>
          <w:lang w:eastAsia="ru-RU"/>
        </w:rPr>
        <w:t xml:space="preserve">Профессиональное кредо: </w:t>
      </w:r>
      <w:r w:rsidRPr="002C5528">
        <w:rPr>
          <w:rFonts w:ascii="Constantia" w:eastAsiaTheme="minorEastAsia" w:hAnsi="Constantia"/>
          <w:color w:val="000000" w:themeColor="text1"/>
          <w:kern w:val="24"/>
          <w:sz w:val="40"/>
          <w:szCs w:val="40"/>
          <w:lang w:eastAsia="ru-RU"/>
        </w:rPr>
        <w:t>в химии вижу искусство, творчество, красоту и гармонию.</w:t>
      </w:r>
    </w:p>
    <w:p w:rsidR="002C5528" w:rsidRPr="002C5528" w:rsidRDefault="002C5528" w:rsidP="002C552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28">
        <w:rPr>
          <w:rFonts w:eastAsiaTheme="minorEastAsia" w:hAnsi="Constantia"/>
          <w:b/>
          <w:bCs/>
          <w:i/>
          <w:iCs/>
          <w:color w:val="9933FF"/>
          <w:kern w:val="24"/>
          <w:sz w:val="40"/>
          <w:szCs w:val="40"/>
          <w:lang w:eastAsia="ru-RU"/>
        </w:rPr>
        <w:t>Любимое</w:t>
      </w:r>
      <w:r w:rsidRPr="002C5528">
        <w:rPr>
          <w:rFonts w:eastAsiaTheme="minorEastAsia" w:hAnsi="Constantia"/>
          <w:b/>
          <w:bCs/>
          <w:i/>
          <w:iCs/>
          <w:color w:val="9933FF"/>
          <w:kern w:val="24"/>
          <w:sz w:val="40"/>
          <w:szCs w:val="40"/>
          <w:lang w:eastAsia="ru-RU"/>
        </w:rPr>
        <w:t xml:space="preserve"> </w:t>
      </w:r>
      <w:r w:rsidRPr="002C5528">
        <w:rPr>
          <w:rFonts w:eastAsiaTheme="minorEastAsia" w:hAnsi="Constantia"/>
          <w:b/>
          <w:bCs/>
          <w:i/>
          <w:iCs/>
          <w:color w:val="9933FF"/>
          <w:kern w:val="24"/>
          <w:sz w:val="40"/>
          <w:szCs w:val="40"/>
          <w:lang w:eastAsia="ru-RU"/>
        </w:rPr>
        <w:t>выражение</w:t>
      </w:r>
      <w:r w:rsidRPr="002C5528">
        <w:rPr>
          <w:rFonts w:ascii="Calibri" w:eastAsiaTheme="minorEastAsia" w:hAnsi="Calibri"/>
          <w:b/>
          <w:bCs/>
          <w:i/>
          <w:iCs/>
          <w:color w:val="9933FF"/>
          <w:kern w:val="24"/>
          <w:sz w:val="40"/>
          <w:szCs w:val="40"/>
          <w:lang w:eastAsia="ru-RU"/>
        </w:rPr>
        <w:t xml:space="preserve">: </w:t>
      </w:r>
      <w:r w:rsidRPr="002C5528">
        <w:rPr>
          <w:rFonts w:ascii="Constantia"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чтобы </w:t>
      </w:r>
      <w:r w:rsidRPr="002C5528">
        <w:rPr>
          <w:rFonts w:ascii="Constantia"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 xml:space="preserve">стать </w:t>
      </w:r>
      <w:r w:rsidRPr="002C5528">
        <w:rPr>
          <w:rFonts w:ascii="Constantia" w:eastAsiaTheme="minorEastAsia" w:hAnsi="Constantia"/>
          <w:color w:val="000000" w:themeColor="text1"/>
          <w:kern w:val="24"/>
          <w:sz w:val="40"/>
          <w:szCs w:val="40"/>
          <w:lang w:eastAsia="ru-RU"/>
        </w:rPr>
        <w:t>личностью – общайся  с личностью</w:t>
      </w:r>
    </w:p>
    <w:p w:rsidR="002C5528" w:rsidRPr="000A0EB4" w:rsidRDefault="002C5528" w:rsidP="002C5528">
      <w:pPr>
        <w:pStyle w:val="a3"/>
        <w:spacing w:before="0" w:beforeAutospacing="0" w:after="0" w:afterAutospacing="0"/>
        <w:textAlignment w:val="baseline"/>
        <w:rPr>
          <w:rFonts w:ascii="Arial" w:eastAsiaTheme="minorEastAsia" w:hAnsi="Arial" w:cstheme="minorBidi"/>
          <w:b/>
          <w:bCs/>
          <w:color w:val="9933FF"/>
          <w:kern w:val="24"/>
          <w:sz w:val="40"/>
          <w:szCs w:val="40"/>
        </w:rPr>
      </w:pPr>
    </w:p>
    <w:p w:rsidR="002C5528" w:rsidRPr="002C5528" w:rsidRDefault="002C5528" w:rsidP="00E42DBC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</w:p>
    <w:p w:rsidR="00E42DBC" w:rsidRDefault="00E42DBC">
      <w:pPr>
        <w:rPr>
          <w:rFonts w:ascii="Arial" w:hAnsi="Arial" w:cs="Arial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B768BB3" wp14:editId="46980C66">
            <wp:extent cx="5080000" cy="3559177"/>
            <wp:effectExtent l="0" t="0" r="6350" b="3175"/>
            <wp:docPr id="28676" name="Picture 5" descr="C:\Documents and Settings\Admin\Рабочий стол\Изображение 1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5" descr="C:\Documents and Settings\Admin\Рабочий стол\Изображение 10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18967" r="18993" b="1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69" cy="356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A6180" w:rsidRDefault="007A6180">
      <w:pPr>
        <w:rPr>
          <w:rFonts w:ascii="Arial" w:hAnsi="Arial" w:cs="Arial"/>
          <w:sz w:val="36"/>
          <w:szCs w:val="36"/>
        </w:rPr>
      </w:pPr>
    </w:p>
    <w:p w:rsidR="00E42DBC" w:rsidRDefault="00E42DBC">
      <w:pPr>
        <w:rPr>
          <w:rFonts w:ascii="Arial" w:hAnsi="Arial" w:cs="Arial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C235886" wp14:editId="6242C10E">
            <wp:extent cx="5080000" cy="3650345"/>
            <wp:effectExtent l="0" t="0" r="6350" b="7620"/>
            <wp:docPr id="286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1" t="28279" r="3766" b="25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530" cy="364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A6180" w:rsidRDefault="007A6180" w:rsidP="00E42DBC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</w:pPr>
    </w:p>
    <w:p w:rsidR="007A6180" w:rsidRDefault="007A6180" w:rsidP="007A6180">
      <w:pPr>
        <w:pStyle w:val="a3"/>
        <w:spacing w:before="0" w:beforeAutospacing="0" w:after="0" w:afterAutospacing="0" w:line="360" w:lineRule="auto"/>
        <w:textAlignment w:val="baseline"/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</w:pPr>
    </w:p>
    <w:p w:rsidR="007A6180" w:rsidRDefault="007A6180" w:rsidP="00E42DBC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</w:pPr>
    </w:p>
    <w:p w:rsidR="00E42DBC" w:rsidRDefault="00E42DBC" w:rsidP="00E42DBC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ascii="Arial" w:eastAsiaTheme="minorEastAsia" w:hAnsi="Arial" w:cstheme="minorBidi"/>
          <w:b/>
          <w:bCs/>
          <w:color w:val="9933FF"/>
          <w:kern w:val="24"/>
          <w:sz w:val="40"/>
          <w:szCs w:val="40"/>
        </w:rPr>
      </w:pPr>
      <w:r>
        <w:rPr>
          <w:rFonts w:ascii="Arial" w:eastAsiaTheme="minorEastAsia" w:hAnsi="Arial" w:cstheme="minorBidi"/>
          <w:b/>
          <w:bCs/>
          <w:i/>
          <w:iCs/>
          <w:color w:val="9933FF"/>
          <w:kern w:val="24"/>
          <w:sz w:val="40"/>
          <w:szCs w:val="40"/>
        </w:rPr>
        <w:t>Аттестация</w:t>
      </w:r>
      <w:r w:rsidRPr="000A0EB4">
        <w:rPr>
          <w:rFonts w:ascii="Arial" w:eastAsiaTheme="minorEastAsia" w:hAnsi="Arial" w:cstheme="minorBidi"/>
          <w:b/>
          <w:bCs/>
          <w:color w:val="9933FF"/>
          <w:kern w:val="24"/>
          <w:sz w:val="40"/>
          <w:szCs w:val="40"/>
        </w:rPr>
        <w:t>:</w:t>
      </w:r>
    </w:p>
    <w:p w:rsidR="00E42DBC" w:rsidRPr="00E42DBC" w:rsidRDefault="00E42DBC" w:rsidP="002C5528">
      <w:pPr>
        <w:numPr>
          <w:ilvl w:val="0"/>
          <w:numId w:val="1"/>
        </w:numPr>
        <w:kinsoku w:val="0"/>
        <w:overflowPunct w:val="0"/>
        <w:spacing w:after="0" w:line="36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0BD0D9"/>
          <w:sz w:val="38"/>
          <w:szCs w:val="24"/>
          <w:lang w:eastAsia="ru-RU"/>
        </w:rPr>
      </w:pP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1994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г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.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установлена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квалификационная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«специалист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І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квалификационной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категории»</w:t>
      </w:r>
    </w:p>
    <w:p w:rsidR="00E42DBC" w:rsidRPr="00E42DBC" w:rsidRDefault="00E42DBC" w:rsidP="002C5528">
      <w:pPr>
        <w:numPr>
          <w:ilvl w:val="0"/>
          <w:numId w:val="1"/>
        </w:numPr>
        <w:kinsoku w:val="0"/>
        <w:overflowPunct w:val="0"/>
        <w:spacing w:after="0" w:line="36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0BD0D9"/>
          <w:sz w:val="38"/>
          <w:szCs w:val="24"/>
          <w:lang w:eastAsia="ru-RU"/>
        </w:rPr>
      </w:pP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1999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г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.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подтверждена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квалификационная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«специалист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І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квалификационной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категории»</w:t>
      </w:r>
    </w:p>
    <w:p w:rsidR="00E42DBC" w:rsidRPr="00E42DBC" w:rsidRDefault="00E42DBC" w:rsidP="002C5528">
      <w:pPr>
        <w:numPr>
          <w:ilvl w:val="0"/>
          <w:numId w:val="1"/>
        </w:numPr>
        <w:kinsoku w:val="0"/>
        <w:overflowPunct w:val="0"/>
        <w:spacing w:after="0" w:line="36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0BD0D9"/>
          <w:sz w:val="38"/>
          <w:szCs w:val="24"/>
          <w:lang w:eastAsia="ru-RU"/>
        </w:rPr>
      </w:pP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2004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г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.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установлена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квалификационная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«специалист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высшей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категории»</w:t>
      </w:r>
    </w:p>
    <w:p w:rsidR="00E42DBC" w:rsidRPr="00E42DBC" w:rsidRDefault="00E42DBC" w:rsidP="002C5528">
      <w:pPr>
        <w:numPr>
          <w:ilvl w:val="0"/>
          <w:numId w:val="1"/>
        </w:numPr>
        <w:kinsoku w:val="0"/>
        <w:overflowPunct w:val="0"/>
        <w:spacing w:after="0" w:line="36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0BD0D9"/>
          <w:sz w:val="38"/>
          <w:szCs w:val="24"/>
          <w:lang w:eastAsia="ru-RU"/>
        </w:rPr>
      </w:pP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2009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г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.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подтверждена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квалификационная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«специалист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высшей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категории»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,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присвоено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педагогическое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звание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«учитель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-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методист»</w:t>
      </w:r>
    </w:p>
    <w:p w:rsidR="00E42DBC" w:rsidRPr="00E42DBC" w:rsidRDefault="00E42DBC" w:rsidP="002C5528">
      <w:pPr>
        <w:numPr>
          <w:ilvl w:val="0"/>
          <w:numId w:val="1"/>
        </w:numPr>
        <w:kinsoku w:val="0"/>
        <w:overflowPunct w:val="0"/>
        <w:spacing w:after="0" w:line="36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0BD0D9"/>
          <w:sz w:val="38"/>
          <w:szCs w:val="24"/>
          <w:lang w:eastAsia="ru-RU"/>
        </w:rPr>
      </w:pP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2014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г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 xml:space="preserve">.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подтверждена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квалификационная</w:t>
      </w:r>
    </w:p>
    <w:p w:rsidR="00E42DBC" w:rsidRPr="00E42DBC" w:rsidRDefault="00E42DBC" w:rsidP="002C5528">
      <w:pPr>
        <w:kinsoku w:val="0"/>
        <w:overflowPunct w:val="0"/>
        <w:spacing w:before="96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           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категория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«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специалист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в</w:t>
      </w:r>
      <w:proofErr w:type="spellStart"/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ысшей</w:t>
      </w:r>
      <w:proofErr w:type="spellEnd"/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категории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»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,</w:t>
      </w:r>
    </w:p>
    <w:p w:rsidR="00E42DBC" w:rsidRPr="00E42DBC" w:rsidRDefault="007A6180" w:rsidP="002C5528">
      <w:pPr>
        <w:kinsoku w:val="0"/>
        <w:overflowPunct w:val="0"/>
        <w:spacing w:before="96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            </w:t>
      </w:r>
      <w:r w:rsidR="00E42DBC"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подтверждено</w:t>
      </w:r>
      <w:r w:rsidR="00E42DBC"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="00E42DBC"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педагогическое</w:t>
      </w:r>
      <w:r w:rsidR="00E42DBC"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="00E42DBC"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eastAsia="ru-RU"/>
        </w:rPr>
        <w:t>звание</w:t>
      </w:r>
    </w:p>
    <w:p w:rsidR="00E42DBC" w:rsidRPr="00E42DBC" w:rsidRDefault="00E42DBC" w:rsidP="002C5528">
      <w:pPr>
        <w:kinsoku w:val="0"/>
        <w:overflowPunct w:val="0"/>
        <w:spacing w:before="96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 xml:space="preserve"> </w:t>
      </w:r>
      <w:r w:rsidR="007A6180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 xml:space="preserve">           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«учитель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-</w:t>
      </w:r>
      <w:r w:rsidRPr="00E42DBC">
        <w:rPr>
          <w:rFonts w:eastAsiaTheme="minorEastAsia" w:hAnsi="Constantia"/>
          <w:color w:val="000000" w:themeColor="text1"/>
          <w:kern w:val="24"/>
          <w:sz w:val="40"/>
          <w:szCs w:val="40"/>
          <w:lang w:val="uk-UA" w:eastAsia="ru-RU"/>
        </w:rPr>
        <w:t>методист»</w:t>
      </w:r>
    </w:p>
    <w:p w:rsidR="00E42DBC" w:rsidRPr="002C5528" w:rsidRDefault="00E42DBC" w:rsidP="002C5528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bookmarkStart w:id="0" w:name="_GoBack"/>
      <w:bookmarkEnd w:id="0"/>
    </w:p>
    <w:sectPr w:rsidR="00E42DBC" w:rsidRPr="002C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13122"/>
    <w:multiLevelType w:val="hybridMultilevel"/>
    <w:tmpl w:val="2C7291C0"/>
    <w:lvl w:ilvl="0" w:tplc="14DEFA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BE96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0A64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1EE7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F6E6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0E46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2E00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A674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18EC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48"/>
    <w:rsid w:val="000A0EB4"/>
    <w:rsid w:val="002C5528"/>
    <w:rsid w:val="002E7548"/>
    <w:rsid w:val="007A6180"/>
    <w:rsid w:val="00D34ED1"/>
    <w:rsid w:val="00E4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D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2D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D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2D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444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12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8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7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28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arken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2018-07-19T07:09:00Z</dcterms:created>
  <dcterms:modified xsi:type="dcterms:W3CDTF">2018-07-19T07:40:00Z</dcterms:modified>
</cp:coreProperties>
</file>