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6" w:rsidRPr="00802A0A" w:rsidRDefault="00802A0A">
      <w:pPr>
        <w:pStyle w:val="20"/>
        <w:shd w:val="clear" w:color="auto" w:fill="auto"/>
        <w:ind w:left="260"/>
      </w:pPr>
      <w:r w:rsidRPr="00802A0A">
        <w:t>МИНИСТЕРСТВО ОБРАЗОВАНИЯ И НАУКИ РОССИЙСКОЙ ФЕДЕРАЦИИ ГОСУДАРСТВЕННОЕ ОБРАЗОВАТЕЛЬНОЕ УЧРЕЖДЕНИЕ ВЫСШЕГО ПРОФЕССИОНАЛЬНОГО ОБРАЗОВАНИЯ БАШКИРСКИЙ ГОСУДАРСТВЕННЫЙ ПЕДАГОГИЧЕСКИЙ УНИВЕРСИТЕТ</w:t>
      </w:r>
    </w:p>
    <w:p w:rsidR="00926BB6" w:rsidRPr="00802A0A" w:rsidRDefault="00802A0A">
      <w:pPr>
        <w:pStyle w:val="20"/>
        <w:shd w:val="clear" w:color="auto" w:fill="auto"/>
        <w:spacing w:after="3521"/>
        <w:ind w:left="260"/>
      </w:pPr>
      <w:r w:rsidRPr="00802A0A">
        <w:t>им. М. АКМУЛЛЫ</w:t>
      </w:r>
    </w:p>
    <w:p w:rsidR="00926BB6" w:rsidRPr="00802A0A" w:rsidRDefault="00802A0A">
      <w:pPr>
        <w:pStyle w:val="10"/>
        <w:keepNext/>
        <w:keepLines/>
        <w:shd w:val="clear" w:color="auto" w:fill="auto"/>
        <w:spacing w:before="0" w:after="2218"/>
        <w:ind w:left="140"/>
      </w:pPr>
      <w:bookmarkStart w:id="0" w:name="bookmark0"/>
      <w:r w:rsidRPr="00802A0A">
        <w:t>ИННОВАЦИОННЫЙ ПОТЕНЦИАЛ МОЛОДЕЖНОЙ НАУКИ</w:t>
      </w:r>
      <w:bookmarkEnd w:id="0"/>
    </w:p>
    <w:p w:rsidR="00926BB6" w:rsidRPr="00802A0A" w:rsidRDefault="00802A0A">
      <w:pPr>
        <w:pStyle w:val="30"/>
        <w:shd w:val="clear" w:color="auto" w:fill="auto"/>
        <w:spacing w:before="0"/>
      </w:pPr>
      <w:r w:rsidRPr="00802A0A">
        <w:t>Материалы</w:t>
      </w:r>
    </w:p>
    <w:p w:rsidR="00926BB6" w:rsidRPr="00802A0A" w:rsidRDefault="00802A0A">
      <w:pPr>
        <w:pStyle w:val="30"/>
        <w:shd w:val="clear" w:color="auto" w:fill="auto"/>
        <w:spacing w:before="0"/>
      </w:pPr>
      <w:r w:rsidRPr="00802A0A">
        <w:t>республиканской научно-практической конференции</w:t>
      </w:r>
    </w:p>
    <w:p w:rsidR="00926BB6" w:rsidRPr="00802A0A" w:rsidRDefault="00802A0A">
      <w:pPr>
        <w:pStyle w:val="30"/>
        <w:shd w:val="clear" w:color="auto" w:fill="auto"/>
        <w:spacing w:before="0" w:after="951"/>
        <w:ind w:left="260"/>
      </w:pPr>
      <w:r w:rsidRPr="00802A0A">
        <w:t>21 мая 2010 г.</w:t>
      </w:r>
    </w:p>
    <w:p w:rsidR="00926BB6" w:rsidRPr="00802A0A" w:rsidRDefault="00802A0A">
      <w:pPr>
        <w:pStyle w:val="22"/>
        <w:keepNext/>
        <w:keepLines/>
        <w:shd w:val="clear" w:color="auto" w:fill="auto"/>
        <w:spacing w:before="0" w:after="1857" w:line="500" w:lineRule="exact"/>
        <w:ind w:left="140"/>
      </w:pPr>
      <w:bookmarkStart w:id="1" w:name="bookmark1"/>
      <w:r w:rsidRPr="00802A0A">
        <w:t>1 том</w:t>
      </w:r>
      <w:bookmarkEnd w:id="1"/>
    </w:p>
    <w:p w:rsidR="00926BB6" w:rsidRPr="00802A0A" w:rsidRDefault="00802A0A">
      <w:pPr>
        <w:pStyle w:val="11"/>
        <w:shd w:val="clear" w:color="auto" w:fill="auto"/>
        <w:spacing w:before="0" w:line="240" w:lineRule="exact"/>
        <w:ind w:left="260"/>
      </w:pPr>
      <w:r w:rsidRPr="00802A0A">
        <w:t>Уфа 2010</w:t>
      </w:r>
    </w:p>
    <w:p w:rsidR="00926BB6" w:rsidRPr="00802A0A" w:rsidRDefault="00802A0A">
      <w:pPr>
        <w:pStyle w:val="40"/>
        <w:shd w:val="clear" w:color="auto" w:fill="auto"/>
        <w:spacing w:after="534"/>
        <w:ind w:left="40" w:right="7440"/>
      </w:pPr>
      <w:r w:rsidRPr="00802A0A">
        <w:t xml:space="preserve">УДК 845.8 </w:t>
      </w:r>
      <w:r w:rsidRPr="00802A0A">
        <w:lastRenderedPageBreak/>
        <w:t>ББК 848</w:t>
      </w:r>
      <w:proofErr w:type="gramStart"/>
      <w:r w:rsidRPr="00802A0A">
        <w:t xml:space="preserve"> А</w:t>
      </w:r>
      <w:proofErr w:type="gramEnd"/>
      <w:r w:rsidRPr="00802A0A">
        <w:t xml:space="preserve"> 56</w:t>
      </w:r>
    </w:p>
    <w:p w:rsidR="00926BB6" w:rsidRPr="00802A0A" w:rsidRDefault="00802A0A">
      <w:pPr>
        <w:pStyle w:val="50"/>
        <w:shd w:val="clear" w:color="auto" w:fill="auto"/>
        <w:spacing w:before="0"/>
        <w:ind w:right="40"/>
      </w:pPr>
      <w:r w:rsidRPr="00802A0A">
        <w:t>Печатается по решению редакционно-издательского совета Башкирского государственного педагогического университета</w:t>
      </w:r>
    </w:p>
    <w:p w:rsidR="00926BB6" w:rsidRPr="00802A0A" w:rsidRDefault="00802A0A">
      <w:pPr>
        <w:pStyle w:val="50"/>
        <w:shd w:val="clear" w:color="auto" w:fill="auto"/>
        <w:spacing w:before="0" w:after="903"/>
        <w:ind w:right="40"/>
      </w:pPr>
      <w:r w:rsidRPr="00802A0A">
        <w:t xml:space="preserve">им. М. </w:t>
      </w:r>
      <w:proofErr w:type="spellStart"/>
      <w:r w:rsidRPr="00802A0A">
        <w:t>Лкмуллы</w:t>
      </w:r>
      <w:proofErr w:type="spellEnd"/>
    </w:p>
    <w:p w:rsidR="00926BB6" w:rsidRPr="00802A0A" w:rsidRDefault="00802A0A">
      <w:pPr>
        <w:pStyle w:val="11"/>
        <w:shd w:val="clear" w:color="auto" w:fill="auto"/>
        <w:spacing w:before="0" w:line="310" w:lineRule="exact"/>
        <w:ind w:left="40" w:right="20" w:firstLine="680"/>
        <w:jc w:val="both"/>
      </w:pPr>
      <w:r w:rsidRPr="00802A0A">
        <w:rPr>
          <w:rStyle w:val="1pt"/>
        </w:rPr>
        <w:t xml:space="preserve">Инновационный потенциал молодежной науки: </w:t>
      </w:r>
      <w:r w:rsidRPr="00802A0A">
        <w:t>Материалы рес</w:t>
      </w:r>
      <w:r w:rsidRPr="00802A0A">
        <w:softHyphen/>
        <w:t>публиканской научно-практической конференции 21 мая 2010 г. / Под ред.</w:t>
      </w:r>
    </w:p>
    <w:p w:rsidR="00926BB6" w:rsidRPr="00802A0A" w:rsidRDefault="00802A0A">
      <w:pPr>
        <w:pStyle w:val="11"/>
        <w:shd w:val="clear" w:color="auto" w:fill="auto"/>
        <w:tabs>
          <w:tab w:val="left" w:pos="638"/>
        </w:tabs>
        <w:spacing w:before="0" w:after="546" w:line="310" w:lineRule="exact"/>
        <w:ind w:left="40"/>
        <w:jc w:val="both"/>
      </w:pPr>
      <w:r w:rsidRPr="00802A0A">
        <w:t xml:space="preserve">А.Ф. Мустаева. - Т. 1. - Уфа: Издательство БГПУ, 2010. - 232 </w:t>
      </w:r>
      <w:proofErr w:type="gramStart"/>
      <w:r w:rsidRPr="00802A0A">
        <w:t>с</w:t>
      </w:r>
      <w:proofErr w:type="gramEnd"/>
      <w:r w:rsidRPr="00802A0A">
        <w:t>.</w:t>
      </w:r>
    </w:p>
    <w:p w:rsidR="00926BB6" w:rsidRPr="00802A0A" w:rsidRDefault="00802A0A">
      <w:pPr>
        <w:pStyle w:val="11"/>
        <w:shd w:val="clear" w:color="auto" w:fill="auto"/>
        <w:spacing w:before="0" w:line="302" w:lineRule="exact"/>
        <w:ind w:left="40" w:right="20" w:firstLine="680"/>
        <w:jc w:val="both"/>
      </w:pPr>
      <w:r w:rsidRPr="00802A0A">
        <w:t>В сборник вошли материалы молодых преподавателей, аспирантов, маг</w:t>
      </w:r>
      <w:r w:rsidRPr="00802A0A">
        <w:t>истрантов и студентов, представленные на Республиканскую молодеж</w:t>
      </w:r>
      <w:r w:rsidRPr="00802A0A">
        <w:softHyphen/>
        <w:t xml:space="preserve">ную научно-практическую конференцию по направлениям: </w:t>
      </w:r>
      <w:proofErr w:type="spellStart"/>
      <w:r w:rsidRPr="00802A0A">
        <w:t>психолого</w:t>
      </w:r>
      <w:r w:rsidRPr="00802A0A">
        <w:softHyphen/>
        <w:t>педагогическое</w:t>
      </w:r>
      <w:proofErr w:type="spellEnd"/>
      <w:r w:rsidRPr="00802A0A">
        <w:t>, гуманитарное и социально-философское, филологическое, техническое и естественнонаучное.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20" w:firstLine="680"/>
        <w:jc w:val="both"/>
      </w:pPr>
      <w:proofErr w:type="gramStart"/>
      <w:r w:rsidRPr="00802A0A">
        <w:t>Предназначен</w:t>
      </w:r>
      <w:proofErr w:type="gramEnd"/>
      <w:r w:rsidRPr="00802A0A">
        <w:t xml:space="preserve"> для препода</w:t>
      </w:r>
      <w:r w:rsidRPr="00802A0A">
        <w:t>вателей педагогических, естественных, психологических, филологических, исторических дисциплин. Материалы сборника могут быть полезными для всех специалистов, интересующихся проблемами отечественного образования и науки.</w:t>
      </w:r>
    </w:p>
    <w:p w:rsidR="00926BB6" w:rsidRPr="00802A0A" w:rsidRDefault="00802A0A">
      <w:pPr>
        <w:pStyle w:val="11"/>
        <w:shd w:val="clear" w:color="auto" w:fill="auto"/>
        <w:spacing w:before="0" w:after="953" w:line="306" w:lineRule="exact"/>
        <w:ind w:left="40" w:right="20" w:firstLine="680"/>
        <w:jc w:val="both"/>
      </w:pPr>
      <w:r w:rsidRPr="00802A0A">
        <w:t>В 1 томе представлены материалы Псих</w:t>
      </w:r>
      <w:r w:rsidRPr="00802A0A">
        <w:t>олого-педагогического на</w:t>
      </w:r>
      <w:r w:rsidRPr="00802A0A">
        <w:softHyphen/>
        <w:t>правления.</w:t>
      </w:r>
    </w:p>
    <w:p w:rsidR="00926BB6" w:rsidRPr="00802A0A" w:rsidRDefault="00802A0A">
      <w:pPr>
        <w:pStyle w:val="40"/>
        <w:shd w:val="clear" w:color="auto" w:fill="auto"/>
        <w:spacing w:after="0" w:line="240" w:lineRule="exact"/>
        <w:ind w:left="40"/>
        <w:jc w:val="both"/>
      </w:pPr>
      <w:r w:rsidRPr="00802A0A">
        <w:t>Редколлегия: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580" w:right="280"/>
        <w:jc w:val="left"/>
      </w:pPr>
      <w:proofErr w:type="spellStart"/>
      <w:proofErr w:type="gramStart"/>
      <w:r w:rsidRPr="00802A0A">
        <w:t>Мустаев</w:t>
      </w:r>
      <w:proofErr w:type="spellEnd"/>
      <w:r w:rsidRPr="00802A0A">
        <w:t xml:space="preserve"> А.Ф., канд. </w:t>
      </w:r>
      <w:proofErr w:type="spellStart"/>
      <w:r w:rsidRPr="00802A0A">
        <w:t>физм.-мат</w:t>
      </w:r>
      <w:proofErr w:type="spellEnd"/>
      <w:r w:rsidRPr="00802A0A">
        <w:t>. наук, доц. (ответственный редактор) Соболев Е.В., канд. ист. наук, ст. преп.</w:t>
      </w:r>
      <w:proofErr w:type="gramEnd"/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580"/>
        <w:jc w:val="left"/>
      </w:pPr>
      <w:proofErr w:type="spellStart"/>
      <w:r w:rsidRPr="00802A0A">
        <w:t>Шавалеева</w:t>
      </w:r>
      <w:proofErr w:type="spellEnd"/>
      <w:r w:rsidRPr="00802A0A">
        <w:t xml:space="preserve"> И.Ш., канд. </w:t>
      </w:r>
      <w:proofErr w:type="spellStart"/>
      <w:r w:rsidRPr="00802A0A">
        <w:t>пед</w:t>
      </w:r>
      <w:proofErr w:type="spellEnd"/>
      <w:r w:rsidRPr="00802A0A">
        <w:t>. наук, доц.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580"/>
        <w:jc w:val="left"/>
      </w:pPr>
      <w:r w:rsidRPr="00802A0A">
        <w:t xml:space="preserve">Филиппов Н.Л., канд. </w:t>
      </w:r>
      <w:proofErr w:type="spellStart"/>
      <w:r w:rsidRPr="00802A0A">
        <w:t>пед</w:t>
      </w:r>
      <w:proofErr w:type="spellEnd"/>
      <w:r w:rsidRPr="00802A0A">
        <w:t>. наук, доц.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580"/>
        <w:jc w:val="left"/>
      </w:pPr>
      <w:proofErr w:type="spellStart"/>
      <w:r w:rsidRPr="00802A0A">
        <w:t>Тазетдинова</w:t>
      </w:r>
      <w:proofErr w:type="spellEnd"/>
      <w:r w:rsidRPr="00802A0A">
        <w:t xml:space="preserve"> </w:t>
      </w:r>
      <w:r w:rsidRPr="00802A0A">
        <w:rPr>
          <w:lang w:val="en-US" w:eastAsia="en-US" w:bidi="en-US"/>
        </w:rPr>
        <w:t>P</w:t>
      </w:r>
      <w:r w:rsidRPr="00802A0A">
        <w:rPr>
          <w:lang w:eastAsia="en-US" w:bidi="en-US"/>
        </w:rPr>
        <w:t>.</w:t>
      </w:r>
      <w:r w:rsidRPr="00802A0A">
        <w:rPr>
          <w:lang w:val="en-US" w:eastAsia="en-US" w:bidi="en-US"/>
        </w:rPr>
        <w:t>P</w:t>
      </w:r>
      <w:r w:rsidRPr="00802A0A">
        <w:rPr>
          <w:lang w:eastAsia="en-US" w:bidi="en-US"/>
        </w:rPr>
        <w:t xml:space="preserve">., </w:t>
      </w:r>
      <w:r w:rsidRPr="00802A0A">
        <w:t xml:space="preserve">канд. </w:t>
      </w:r>
      <w:proofErr w:type="spellStart"/>
      <w:r w:rsidRPr="00802A0A">
        <w:t>филол</w:t>
      </w:r>
      <w:proofErr w:type="spellEnd"/>
      <w:r w:rsidRPr="00802A0A">
        <w:t>. наук, доц.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580"/>
        <w:jc w:val="left"/>
      </w:pPr>
      <w:proofErr w:type="spellStart"/>
      <w:r w:rsidRPr="00802A0A">
        <w:t>Вахидова</w:t>
      </w:r>
      <w:proofErr w:type="spellEnd"/>
      <w:r w:rsidRPr="00802A0A">
        <w:t xml:space="preserve"> </w:t>
      </w:r>
      <w:r w:rsidRPr="00802A0A">
        <w:rPr>
          <w:lang w:val="en-US" w:eastAsia="en-US" w:bidi="en-US"/>
        </w:rPr>
        <w:t>JI</w:t>
      </w:r>
      <w:r w:rsidRPr="00802A0A">
        <w:rPr>
          <w:lang w:eastAsia="en-US" w:bidi="en-US"/>
        </w:rPr>
        <w:t>.</w:t>
      </w:r>
      <w:r w:rsidRPr="00802A0A">
        <w:rPr>
          <w:lang w:val="en-US" w:eastAsia="en-US" w:bidi="en-US"/>
        </w:rPr>
        <w:t>B</w:t>
      </w:r>
      <w:r w:rsidRPr="00802A0A">
        <w:rPr>
          <w:lang w:eastAsia="en-US" w:bidi="en-US"/>
        </w:rPr>
        <w:t xml:space="preserve">., </w:t>
      </w:r>
      <w:r w:rsidRPr="00802A0A">
        <w:t xml:space="preserve">канд. </w:t>
      </w:r>
      <w:proofErr w:type="spellStart"/>
      <w:r w:rsidRPr="00802A0A">
        <w:t>пед</w:t>
      </w:r>
      <w:proofErr w:type="spellEnd"/>
      <w:r w:rsidRPr="00802A0A">
        <w:t>. наук, доц.</w:t>
      </w:r>
    </w:p>
    <w:p w:rsidR="00926BB6" w:rsidRPr="00802A0A" w:rsidRDefault="00802A0A">
      <w:pPr>
        <w:pStyle w:val="11"/>
        <w:shd w:val="clear" w:color="auto" w:fill="auto"/>
        <w:spacing w:before="0" w:after="537" w:line="306" w:lineRule="exact"/>
        <w:ind w:left="580"/>
        <w:jc w:val="left"/>
      </w:pPr>
      <w:proofErr w:type="spellStart"/>
      <w:r w:rsidRPr="00802A0A">
        <w:t>Тарасенко</w:t>
      </w:r>
      <w:proofErr w:type="spellEnd"/>
      <w:r w:rsidRPr="00802A0A">
        <w:t xml:space="preserve"> О.С., специалист по научной работе</w:t>
      </w:r>
    </w:p>
    <w:p w:rsidR="00926BB6" w:rsidRPr="00802A0A" w:rsidRDefault="00802A0A">
      <w:pPr>
        <w:pStyle w:val="11"/>
        <w:shd w:val="clear" w:color="auto" w:fill="auto"/>
        <w:spacing w:before="0" w:line="310" w:lineRule="exact"/>
        <w:ind w:left="40" w:right="5940"/>
        <w:jc w:val="left"/>
      </w:pPr>
      <w:r w:rsidRPr="00802A0A">
        <w:rPr>
          <w:lang w:val="en-US" w:eastAsia="en-US" w:bidi="en-US"/>
        </w:rPr>
        <w:t>ISBN</w:t>
      </w:r>
      <w:r w:rsidRPr="00802A0A">
        <w:rPr>
          <w:lang w:eastAsia="en-US" w:bidi="en-US"/>
        </w:rPr>
        <w:t xml:space="preserve"> </w:t>
      </w:r>
      <w:r w:rsidRPr="00802A0A">
        <w:t xml:space="preserve">978-5-87978-498-5 </w:t>
      </w:r>
      <w:r w:rsidRPr="00802A0A">
        <w:rPr>
          <w:lang w:val="en-US" w:eastAsia="en-US" w:bidi="en-US"/>
        </w:rPr>
        <w:t>ISBN</w:t>
      </w:r>
      <w:r w:rsidRPr="00802A0A">
        <w:rPr>
          <w:lang w:eastAsia="en-US" w:bidi="en-US"/>
        </w:rPr>
        <w:t xml:space="preserve"> </w:t>
      </w:r>
      <w:r w:rsidRPr="00802A0A">
        <w:t>978-5-87978-499-2</w:t>
      </w:r>
    </w:p>
    <w:p w:rsidR="00926BB6" w:rsidRPr="00802A0A" w:rsidRDefault="00802A0A">
      <w:pPr>
        <w:pStyle w:val="11"/>
        <w:shd w:val="clear" w:color="auto" w:fill="auto"/>
        <w:spacing w:before="0" w:line="240" w:lineRule="exact"/>
        <w:ind w:right="20"/>
        <w:jc w:val="right"/>
      </w:pPr>
      <w:r w:rsidRPr="00802A0A">
        <w:t>© Издательство БГПУ, 2010</w:t>
      </w:r>
    </w:p>
    <w:p w:rsidR="00802A0A" w:rsidRDefault="00802A0A">
      <w:pPr>
        <w:pStyle w:val="50"/>
        <w:shd w:val="clear" w:color="auto" w:fill="auto"/>
        <w:spacing w:before="0" w:line="240" w:lineRule="exact"/>
        <w:ind w:right="40"/>
        <w:jc w:val="right"/>
        <w:rPr>
          <w:lang w:val="en-US"/>
        </w:rPr>
      </w:pPr>
    </w:p>
    <w:p w:rsidR="00802A0A" w:rsidRDefault="00802A0A">
      <w:pPr>
        <w:pStyle w:val="50"/>
        <w:shd w:val="clear" w:color="auto" w:fill="auto"/>
        <w:spacing w:before="0" w:line="240" w:lineRule="exact"/>
        <w:ind w:right="40"/>
        <w:jc w:val="right"/>
        <w:rPr>
          <w:lang w:val="en-US"/>
        </w:rPr>
      </w:pPr>
    </w:p>
    <w:p w:rsidR="00926BB6" w:rsidRPr="00802A0A" w:rsidRDefault="00802A0A">
      <w:pPr>
        <w:pStyle w:val="50"/>
        <w:shd w:val="clear" w:color="auto" w:fill="auto"/>
        <w:spacing w:before="0" w:line="240" w:lineRule="exact"/>
        <w:ind w:right="40"/>
        <w:jc w:val="right"/>
      </w:pPr>
      <w:r w:rsidRPr="00802A0A">
        <w:lastRenderedPageBreak/>
        <w:t>Д. В. Кондратьев</w:t>
      </w:r>
      <w:r w:rsidRPr="00802A0A">
        <w:rPr>
          <w:rStyle w:val="50pt"/>
        </w:rPr>
        <w:t>.</w:t>
      </w:r>
    </w:p>
    <w:p w:rsidR="00926BB6" w:rsidRPr="00802A0A" w:rsidRDefault="00802A0A">
      <w:pPr>
        <w:pStyle w:val="50"/>
        <w:shd w:val="clear" w:color="auto" w:fill="auto"/>
        <w:spacing w:before="0" w:after="246" w:line="310" w:lineRule="exact"/>
        <w:ind w:left="1800" w:right="40"/>
        <w:jc w:val="right"/>
      </w:pPr>
      <w:r w:rsidRPr="00802A0A">
        <w:t xml:space="preserve">физико-математический факультет БГ17У им. М. </w:t>
      </w:r>
      <w:proofErr w:type="spellStart"/>
      <w:r w:rsidRPr="00802A0A">
        <w:t>Акмуллы</w:t>
      </w:r>
      <w:proofErr w:type="spellEnd"/>
      <w:r w:rsidRPr="00802A0A">
        <w:t xml:space="preserve"> Л.</w:t>
      </w:r>
      <w:r w:rsidRPr="00802A0A">
        <w:rPr>
          <w:rStyle w:val="50pt"/>
        </w:rPr>
        <w:t xml:space="preserve"> М </w:t>
      </w:r>
      <w:r w:rsidRPr="00802A0A">
        <w:t>Пастухова</w:t>
      </w:r>
      <w:r w:rsidRPr="00802A0A">
        <w:rPr>
          <w:rStyle w:val="50pt"/>
        </w:rPr>
        <w:t xml:space="preserve">. </w:t>
      </w:r>
      <w:proofErr w:type="spellStart"/>
      <w:r w:rsidRPr="00802A0A">
        <w:t>Месягутовский</w:t>
      </w:r>
      <w:proofErr w:type="spellEnd"/>
      <w:r w:rsidRPr="00802A0A">
        <w:t xml:space="preserve"> педагогический колледж</w:t>
      </w:r>
    </w:p>
    <w:p w:rsidR="00926BB6" w:rsidRPr="00802A0A" w:rsidRDefault="00802A0A">
      <w:pPr>
        <w:pStyle w:val="32"/>
        <w:keepNext/>
        <w:keepLines/>
        <w:shd w:val="clear" w:color="auto" w:fill="auto"/>
        <w:spacing w:before="0" w:after="237"/>
      </w:pPr>
      <w:bookmarkStart w:id="2" w:name="bookmark2"/>
      <w:r w:rsidRPr="00802A0A">
        <w:t>ФОРМЫ ОРГАНИЗАЦИИ ВНЕКЛАССНОЙ РАБОТЫ ПРИ ИЗУЧЕНИИ ИНФОРМАТИКИ</w:t>
      </w:r>
      <w:bookmarkEnd w:id="2"/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80"/>
        <w:jc w:val="both"/>
      </w:pPr>
      <w:r w:rsidRPr="00802A0A">
        <w:t>Внедрение компьютерной техники во все сферы деятельности поста</w:t>
      </w:r>
      <w:r w:rsidRPr="00802A0A">
        <w:softHyphen/>
        <w:t>вило перед школой задачи обучить школьников основам информатики и программированию,</w:t>
      </w:r>
      <w:r w:rsidRPr="00802A0A">
        <w:t xml:space="preserve"> дать им компьютерную грамотность, привить алго</w:t>
      </w:r>
      <w:r w:rsidRPr="00802A0A">
        <w:softHyphen/>
        <w:t>ритмическую и информационную культуру. Однако, как выяснилось, школьный курс, в силу современных ограничений не может решить в дос</w:t>
      </w:r>
      <w:r w:rsidRPr="00802A0A">
        <w:softHyphen/>
        <w:t>таточной мере все задачи. Многие вопросы требуют длительного рассмот</w:t>
      </w:r>
      <w:r w:rsidRPr="00802A0A">
        <w:softHyphen/>
        <w:t>рения. П</w:t>
      </w:r>
      <w:r w:rsidRPr="00802A0A">
        <w:t>оэтому, помимо того, что во всех школах на уроках читают курс информатики и ИКТ, многие учителя считают своим долгом организовать и внеклассную работу школьников по информатике и программированию. В первое время такие формы ограничивались только факультати</w:t>
      </w:r>
      <w:r w:rsidRPr="00802A0A">
        <w:t>вными за</w:t>
      </w:r>
      <w:r w:rsidRPr="00802A0A">
        <w:softHyphen/>
        <w:t>нятиями, кружками и олимпиадами по информатике. В настоящее время, когда компьютерные технологии становятся наиболее разнообразными, а сферы их применения еще более расширились, факультативных и кружко</w:t>
      </w:r>
      <w:r w:rsidRPr="00802A0A">
        <w:softHyphen/>
        <w:t>вых занятий становится явно недостаточно. Поя</w:t>
      </w:r>
      <w:r w:rsidRPr="00802A0A">
        <w:t>вляются новые формы внеклассной работы.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80"/>
        <w:jc w:val="both"/>
      </w:pPr>
      <w:r w:rsidRPr="00802A0A">
        <w:t>В современной образовательной ситуации задача поиска и прогнози</w:t>
      </w:r>
      <w:r w:rsidRPr="00802A0A">
        <w:softHyphen/>
        <w:t xml:space="preserve">рования новых методов, приемов, соответствующих форм организации учебной деятельности </w:t>
      </w:r>
      <w:proofErr w:type="spellStart"/>
      <w:r w:rsidRPr="00802A0A">
        <w:t>й</w:t>
      </w:r>
      <w:proofErr w:type="spellEnd"/>
      <w:r w:rsidRPr="00802A0A">
        <w:t xml:space="preserve"> нового ее содержания имеют большое практиче</w:t>
      </w:r>
      <w:r w:rsidRPr="00802A0A">
        <w:softHyphen/>
        <w:t xml:space="preserve">ское значение. Если </w:t>
      </w:r>
      <w:r w:rsidRPr="00802A0A">
        <w:t>учащиеся, включаясь во внеклассную работу, сталки</w:t>
      </w:r>
      <w:r w:rsidRPr="00802A0A">
        <w:softHyphen/>
        <w:t>ваются с теми же методами и формами учебной работы, что и во время урочных занятий, то вряд ли возможен какой-либо эффект развития. При наличии новизны, оригинальности представления содержания, практиче</w:t>
      </w:r>
      <w:r w:rsidRPr="00802A0A">
        <w:softHyphen/>
        <w:t>ско</w:t>
      </w:r>
      <w:r w:rsidRPr="00802A0A">
        <w:t>й значимости материала каждый ученик сможет переосмыслить свои старые взгляды об изучаемых объектах [1].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80"/>
        <w:jc w:val="both"/>
      </w:pPr>
      <w:r w:rsidRPr="00802A0A">
        <w:t>В настоящее время очень важно удлинить сроки организационного педагогического влияния, чтобы предупредить отрицательное воздействие детской безнадзорно</w:t>
      </w:r>
      <w:r w:rsidRPr="00802A0A">
        <w:t>сти. Установлена зависимость между поведением учащихся и тем, как они проводят свободное время. Педагогически запу</w:t>
      </w:r>
      <w:r w:rsidRPr="00802A0A">
        <w:softHyphen/>
        <w:t>щенные учащиеся в большинстве своем не занимаются в кружках, не име</w:t>
      </w:r>
      <w:r w:rsidRPr="00802A0A">
        <w:softHyphen/>
        <w:t>ют общественных поручений, не интересуются жизнью класса и школы. По мере</w:t>
      </w:r>
      <w:r w:rsidRPr="00802A0A">
        <w:t xml:space="preserve"> увеличения свободного </w:t>
      </w:r>
      <w:r w:rsidRPr="00802A0A">
        <w:rPr>
          <w:rStyle w:val="0pt"/>
        </w:rPr>
        <w:t>времени</w:t>
      </w:r>
      <w:r w:rsidRPr="00802A0A">
        <w:t xml:space="preserve"> проблема культуры его исполь</w:t>
      </w:r>
      <w:r w:rsidRPr="00802A0A">
        <w:softHyphen/>
        <w:t>зования приобретает все большее значение в обществе [2].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80"/>
        <w:jc w:val="both"/>
      </w:pPr>
      <w:r w:rsidRPr="00802A0A">
        <w:t>Задача учителя - развернуть перед взором учащихся спектр разнооб</w:t>
      </w:r>
      <w:r w:rsidRPr="00802A0A">
        <w:softHyphen/>
        <w:t>разных видов деятельности, отвечающих их интересам и возможностям, поощрят</w:t>
      </w:r>
      <w:r w:rsidRPr="00802A0A">
        <w:t>ь самостоятельные поиски и творчество. Ученик должен иметь право выбора, самоутверждения, показать свою индивидуальность. Учи</w:t>
      </w:r>
      <w:r w:rsidRPr="00802A0A">
        <w:softHyphen/>
        <w:t>тель должен помочь ему осознать свои ошибки, увлечь и поддержать. Тре</w:t>
      </w:r>
      <w:r w:rsidRPr="00802A0A">
        <w:softHyphen/>
        <w:t xml:space="preserve">бования, </w:t>
      </w:r>
      <w:r w:rsidRPr="00802A0A">
        <w:lastRenderedPageBreak/>
        <w:t>предъявляемые программой по информатике школьными у</w:t>
      </w:r>
      <w:r w:rsidRPr="00802A0A">
        <w:t>чебни</w:t>
      </w:r>
      <w:r w:rsidRPr="00802A0A">
        <w:softHyphen/>
        <w:t>ками и сложившейся методикой обучения, рассчитаны на «среднего» уче</w:t>
      </w:r>
      <w:r w:rsidRPr="00802A0A">
        <w:softHyphen/>
        <w:t>ника. Однако имеет место резкое расслоение учащихся: на тех, кто легко с интересом усваивают программный материал по информатике, на тех, кто добивается при изучении информатики лишь</w:t>
      </w:r>
      <w:r w:rsidRPr="00802A0A">
        <w:t xml:space="preserve"> удовлетворительных резуль</w:t>
      </w:r>
      <w:r w:rsidRPr="00802A0A">
        <w:softHyphen/>
        <w:t>татов, и тех, кому обучение информатики дается с большим трудом [3]. Все это приводит к необходимости индивидуализации обучения информа</w:t>
      </w:r>
      <w:r w:rsidRPr="00802A0A">
        <w:softHyphen/>
        <w:t>тике, одной из форм которой является внеклассная работа.</w:t>
      </w:r>
    </w:p>
    <w:p w:rsidR="00926BB6" w:rsidRPr="00802A0A" w:rsidRDefault="00802A0A">
      <w:pPr>
        <w:pStyle w:val="11"/>
        <w:shd w:val="clear" w:color="auto" w:fill="auto"/>
        <w:spacing w:before="0" w:line="302" w:lineRule="exact"/>
        <w:ind w:left="40" w:right="20" w:firstLine="680"/>
        <w:jc w:val="both"/>
      </w:pPr>
      <w:r w:rsidRPr="00802A0A">
        <w:t>Внеклассная работа - различные воспи</w:t>
      </w:r>
      <w:r w:rsidRPr="00802A0A">
        <w:t>тательно-образовательные мероприятия, выходящие за рамки обязательных учебных программ и про</w:t>
      </w:r>
      <w:r w:rsidRPr="00802A0A">
        <w:softHyphen/>
        <w:t>водимые школой во внеурочное время [1]. Являясь составной частью вос</w:t>
      </w:r>
      <w:r w:rsidRPr="00802A0A">
        <w:softHyphen/>
        <w:t>питательной работы в школе, внеклассная работа направлена на достиже</w:t>
      </w:r>
      <w:r w:rsidRPr="00802A0A">
        <w:softHyphen/>
        <w:t>ние общей цели обучения и</w:t>
      </w:r>
      <w:r w:rsidRPr="00802A0A">
        <w:t xml:space="preserve"> воспитания усвоения ребенком необходимого для жизни в обществе социального опыта и формирования принимаемой обществом системы ценностей.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firstLine="680"/>
        <w:jc w:val="both"/>
      </w:pPr>
      <w:r w:rsidRPr="00802A0A">
        <w:t>Внеклассная работа направлена на решение следующих задач: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06" w:lineRule="exact"/>
        <w:ind w:left="40" w:right="20" w:firstLine="680"/>
        <w:jc w:val="both"/>
      </w:pPr>
      <w:r w:rsidRPr="00802A0A">
        <w:t xml:space="preserve"> </w:t>
      </w:r>
      <w:proofErr w:type="gramStart"/>
      <w:r w:rsidRPr="00802A0A">
        <w:t xml:space="preserve">Формирование у ребенка положительной </w:t>
      </w:r>
      <w:proofErr w:type="spellStart"/>
      <w:r w:rsidRPr="00802A0A">
        <w:t>Я-концепции</w:t>
      </w:r>
      <w:proofErr w:type="spellEnd"/>
      <w:r w:rsidRPr="00802A0A">
        <w:t>, характери</w:t>
      </w:r>
      <w:r w:rsidRPr="00802A0A">
        <w:softHyphen/>
        <w:t>зующейся следующими факторами: а) уверенностью в доброжелательном отношения к нему других людей; б) убежденностью в успешном овладе</w:t>
      </w:r>
      <w:r w:rsidRPr="00802A0A">
        <w:softHyphen/>
        <w:t>нии им тем или иным видом деятельности; в) чувством собственной зна</w:t>
      </w:r>
      <w:r w:rsidRPr="00802A0A">
        <w:softHyphen/>
        <w:t>чимости.</w:t>
      </w:r>
      <w:proofErr w:type="gramEnd"/>
      <w:r w:rsidRPr="00802A0A">
        <w:t xml:space="preserve"> Положительная </w:t>
      </w:r>
      <w:proofErr w:type="spellStart"/>
      <w:proofErr w:type="gramStart"/>
      <w:r w:rsidRPr="00802A0A">
        <w:t>Я-концепция</w:t>
      </w:r>
      <w:proofErr w:type="spellEnd"/>
      <w:proofErr w:type="gramEnd"/>
      <w:r w:rsidRPr="00802A0A">
        <w:t xml:space="preserve"> характеризует позити</w:t>
      </w:r>
      <w:r w:rsidRPr="00802A0A">
        <w:t>вное отноше</w:t>
      </w:r>
      <w:r w:rsidRPr="00802A0A">
        <w:softHyphen/>
        <w:t>ние ребенка к самому себе и объективность его самооценки, которая явля</w:t>
      </w:r>
      <w:r w:rsidRPr="00802A0A">
        <w:softHyphen/>
        <w:t>ется основой дальнейшего развития индивидуальности ребенка.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06" w:lineRule="exact"/>
        <w:ind w:left="40" w:right="20" w:firstLine="680"/>
        <w:jc w:val="both"/>
      </w:pPr>
      <w:r w:rsidRPr="00802A0A">
        <w:t xml:space="preserve"> Создание благоприятных условий для накопления опыта коллек</w:t>
      </w:r>
      <w:r w:rsidRPr="00802A0A">
        <w:softHyphen/>
        <w:t xml:space="preserve">тивной жизни, навыков сотрудничества. Учебный труд в </w:t>
      </w:r>
      <w:r w:rsidRPr="00802A0A">
        <w:t>силу его специ</w:t>
      </w:r>
      <w:r w:rsidRPr="00802A0A">
        <w:softHyphen/>
        <w:t>фичности не может служить такой благоприятной основой сплочения кол</w:t>
      </w:r>
      <w:r w:rsidRPr="00802A0A">
        <w:softHyphen/>
        <w:t>лектива, какой является внеклассная деятельность. При этом внеклассная деятельность обогащает опыт коллективного взаимодействия школьников в определенном аспекте, что в свое</w:t>
      </w:r>
      <w:r w:rsidRPr="00802A0A">
        <w:t xml:space="preserve">й совокупности дает большой </w:t>
      </w:r>
      <w:proofErr w:type="spellStart"/>
      <w:r w:rsidRPr="00802A0A">
        <w:t>учебн</w:t>
      </w:r>
      <w:proofErr w:type="gramStart"/>
      <w:r w:rsidRPr="00802A0A">
        <w:t>о</w:t>
      </w:r>
      <w:proofErr w:type="spellEnd"/>
      <w:r w:rsidRPr="00802A0A">
        <w:t>-</w:t>
      </w:r>
      <w:proofErr w:type="gramEnd"/>
      <w:r w:rsidRPr="00802A0A">
        <w:t xml:space="preserve"> </w:t>
      </w:r>
      <w:proofErr w:type="spellStart"/>
      <w:r w:rsidRPr="00802A0A">
        <w:t>воспитательны</w:t>
      </w:r>
      <w:proofErr w:type="spellEnd"/>
      <w:r w:rsidRPr="00802A0A">
        <w:t xml:space="preserve"> </w:t>
      </w:r>
      <w:proofErr w:type="spellStart"/>
      <w:r w:rsidRPr="00802A0A">
        <w:t>й</w:t>
      </w:r>
      <w:proofErr w:type="spellEnd"/>
      <w:r w:rsidRPr="00802A0A">
        <w:t xml:space="preserve"> э </w:t>
      </w:r>
      <w:proofErr w:type="spellStart"/>
      <w:r w:rsidRPr="00802A0A">
        <w:t>ф</w:t>
      </w:r>
      <w:proofErr w:type="spellEnd"/>
      <w:r w:rsidRPr="00802A0A">
        <w:t xml:space="preserve"> </w:t>
      </w:r>
      <w:proofErr w:type="spellStart"/>
      <w:r w:rsidRPr="00802A0A">
        <w:t>ф</w:t>
      </w:r>
      <w:proofErr w:type="spellEnd"/>
      <w:r w:rsidRPr="00802A0A">
        <w:t xml:space="preserve"> е кт.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10" w:lineRule="exact"/>
        <w:ind w:left="40" w:right="20" w:firstLine="680"/>
        <w:jc w:val="both"/>
      </w:pPr>
      <w:r w:rsidRPr="00802A0A">
        <w:t xml:space="preserve"> Формирование потребности в продуктивной, социальн</w:t>
      </w:r>
      <w:proofErr w:type="gramStart"/>
      <w:r w:rsidRPr="00802A0A">
        <w:t>о-</w:t>
      </w:r>
      <w:proofErr w:type="gramEnd"/>
      <w:r w:rsidRPr="00802A0A">
        <w:t xml:space="preserve"> одобряемой деятельности через непосредственное знакомство с различны</w:t>
      </w:r>
      <w:r w:rsidRPr="00802A0A">
        <w:softHyphen/>
        <w:t>ми видами деятельности, формирование в соответствии с индивидуальны</w:t>
      </w:r>
      <w:r w:rsidRPr="00802A0A">
        <w:softHyphen/>
        <w:t>ми</w:t>
      </w:r>
      <w:r w:rsidRPr="00802A0A">
        <w:t xml:space="preserve"> наклонностями интереса к ним, необходимых умений и навыков. Во внеклассной работе создаются условия для формирования умений вклю</w:t>
      </w:r>
      <w:r w:rsidRPr="00802A0A">
        <w:softHyphen/>
        <w:t>чаться в продуктивную, одобряемую обществом деятельность и при необ</w:t>
      </w:r>
      <w:r w:rsidRPr="00802A0A">
        <w:softHyphen/>
        <w:t>ходимости самостоятельно ее организовывать.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10" w:lineRule="exact"/>
        <w:ind w:left="40" w:right="20" w:firstLine="680"/>
        <w:jc w:val="both"/>
      </w:pPr>
      <w:r w:rsidRPr="00802A0A">
        <w:t xml:space="preserve"> Формирование </w:t>
      </w:r>
      <w:r w:rsidRPr="00802A0A">
        <w:t>нравственного, эмоционального, волевого компо</w:t>
      </w:r>
      <w:r w:rsidRPr="00802A0A">
        <w:softHyphen/>
        <w:t>нентов мировоззрения. Во внеклассной работе усваиваются моральные нормы поведения через овладение нравственными понятиями. Эмоцио</w:t>
      </w:r>
      <w:r w:rsidRPr="00802A0A">
        <w:softHyphen/>
        <w:t>нальная сфера формируется через эстетические представления в творче</w:t>
      </w:r>
      <w:r w:rsidRPr="00802A0A">
        <w:softHyphen/>
        <w:t>ской деятель</w:t>
      </w:r>
      <w:r w:rsidRPr="00802A0A">
        <w:t>ности.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06" w:lineRule="exact"/>
        <w:ind w:left="40" w:right="20" w:firstLine="680"/>
        <w:jc w:val="both"/>
      </w:pPr>
      <w:r w:rsidRPr="00802A0A">
        <w:t xml:space="preserve"> Развитие познавательного интереса. Данная задача внеклассной </w:t>
      </w:r>
      <w:r w:rsidRPr="00802A0A">
        <w:lastRenderedPageBreak/>
        <w:t xml:space="preserve">работы отражает преемственность учебной и </w:t>
      </w:r>
      <w:proofErr w:type="spellStart"/>
      <w:r w:rsidRPr="00802A0A">
        <w:t>внеучебной</w:t>
      </w:r>
      <w:proofErr w:type="spellEnd"/>
      <w:r w:rsidRPr="00802A0A">
        <w:t xml:space="preserve"> деятельности, так как внеклассная работа связана с учебно-воспитательной работой на уроке и, в конечном счете, направлена на повышение</w:t>
      </w:r>
      <w:r w:rsidRPr="00802A0A">
        <w:t xml:space="preserve"> эффективности учебного процесса. Воспитание интересов учащихся в процессе внеклассной работы связано с решением важной задачи - выбором школьниками профессии и подготовкой их к труду.</w:t>
      </w:r>
    </w:p>
    <w:p w:rsidR="00926BB6" w:rsidRPr="00802A0A" w:rsidRDefault="00802A0A">
      <w:pPr>
        <w:pStyle w:val="11"/>
        <w:numPr>
          <w:ilvl w:val="0"/>
          <w:numId w:val="1"/>
        </w:numPr>
        <w:shd w:val="clear" w:color="auto" w:fill="auto"/>
        <w:spacing w:before="0" w:line="306" w:lineRule="exact"/>
        <w:ind w:left="40" w:right="20" w:firstLine="680"/>
        <w:jc w:val="both"/>
      </w:pPr>
      <w:r w:rsidRPr="00802A0A">
        <w:t xml:space="preserve"> Организация свободного времени учащихся. В настоящее время очень важно</w:t>
      </w:r>
      <w:r w:rsidRPr="00802A0A">
        <w:t xml:space="preserve"> удлинить сроки организованного педагогического влияния, чтобы предупредить отрицательные последствия детской безнадзорности. Установлена зависимость между поведением учащихся и тем, как они прово</w:t>
      </w:r>
      <w:r w:rsidRPr="00802A0A">
        <w:softHyphen/>
        <w:t>дят свободное время. Педагогически запущенные учащиеся в бо</w:t>
      </w:r>
      <w:r w:rsidRPr="00802A0A">
        <w:t>льшинстве своем не занимаются в кружках, не имеют общественных поручений, не ин</w:t>
      </w:r>
      <w:r w:rsidRPr="00802A0A">
        <w:softHyphen/>
        <w:t>тересуются жизнью класса и школы. По мере увеличения свободного време</w:t>
      </w:r>
      <w:r w:rsidRPr="00802A0A">
        <w:softHyphen/>
        <w:t>ни проблема культуры его использования приобретает все большее значение в обществе. Существует мнение, что</w:t>
      </w:r>
      <w:r w:rsidRPr="00802A0A">
        <w:t xml:space="preserve"> неуспевающих учеников не следует от</w:t>
      </w:r>
      <w:r w:rsidRPr="00802A0A">
        <w:softHyphen/>
        <w:t>влекать от учебных занятий. Это неверно, так как именно им надо помочь правильно использовать свое свободное время. Информатика предоставляет огромные возможности и для слабоуспевающих учащихся [1].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20" w:firstLine="680"/>
        <w:jc w:val="both"/>
      </w:pPr>
      <w:r w:rsidRPr="00802A0A">
        <w:t>Перечисленные задачи</w:t>
      </w:r>
      <w:r w:rsidRPr="00802A0A">
        <w:t xml:space="preserve"> определяют основные возможности и на</w:t>
      </w:r>
      <w:r w:rsidRPr="00802A0A">
        <w:softHyphen/>
        <w:t>правления внеклассной работы в достижении ее основной цели и носят ха</w:t>
      </w:r>
      <w:r w:rsidRPr="00802A0A">
        <w:softHyphen/>
        <w:t>рактер общих положений. В реальной воспитательной работе они конкре</w:t>
      </w:r>
      <w:r w:rsidRPr="00802A0A">
        <w:softHyphen/>
        <w:t>тизируются в соответствии с особенностями класса, самого педагога, с общешкольно</w:t>
      </w:r>
      <w:r w:rsidRPr="00802A0A">
        <w:t xml:space="preserve">й </w:t>
      </w:r>
      <w:proofErr w:type="spellStart"/>
      <w:r w:rsidRPr="00802A0A">
        <w:t>внеучебной</w:t>
      </w:r>
      <w:proofErr w:type="spellEnd"/>
      <w:r w:rsidRPr="00802A0A">
        <w:t xml:space="preserve"> работой и т.д.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20" w:firstLine="680"/>
        <w:jc w:val="both"/>
      </w:pPr>
      <w:r w:rsidRPr="00802A0A">
        <w:t>Понятие внеклассной работы широко и неоднозначно, оно включает в себя различные по содержанию, назначению, методике проведения, фор</w:t>
      </w:r>
      <w:r w:rsidRPr="00802A0A">
        <w:softHyphen/>
        <w:t xml:space="preserve">мам и способам руководства занятия. Например, заседание предметного кружка, внеклассное чтение, </w:t>
      </w:r>
      <w:r w:rsidRPr="00802A0A">
        <w:t>проведение школьных праздников и вечеров относятся к внеклассной работе. Но в одних случаях (кружок) ею руково</w:t>
      </w:r>
      <w:r w:rsidRPr="00802A0A">
        <w:softHyphen/>
        <w:t>дит учитель, а в других (организация досуга и развлечений) она приобре</w:t>
      </w:r>
      <w:r w:rsidRPr="00802A0A">
        <w:softHyphen/>
        <w:t>тает характер деятельности учащихся на основе самоуправления.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20" w:firstLine="680"/>
        <w:jc w:val="both"/>
      </w:pPr>
      <w:r w:rsidRPr="00802A0A">
        <w:t>Предполагает</w:t>
      </w:r>
      <w:r w:rsidRPr="00802A0A">
        <w:t>ся, что реализация общеобразовательных целей час</w:t>
      </w:r>
      <w:r w:rsidRPr="00802A0A">
        <w:softHyphen/>
        <w:t>тично осуществляется на уроках. Однако в процессе классных занятий, ог</w:t>
      </w:r>
      <w:r w:rsidRPr="00802A0A">
        <w:softHyphen/>
        <w:t>раниченных рамками учебного времени и программы, это не удается сде</w:t>
      </w:r>
      <w:r w:rsidRPr="00802A0A">
        <w:softHyphen/>
        <w:t>лать с достаточной полнотой. Поэтому окончательная и полная реализац</w:t>
      </w:r>
      <w:r w:rsidRPr="00802A0A">
        <w:t>ия этих целей переносится на внеклассные занятия этого вида.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20" w:firstLine="680"/>
        <w:jc w:val="both"/>
      </w:pPr>
      <w:r w:rsidRPr="00802A0A">
        <w:t>Вместе с тем между учебно-воспитательной работой, проводимой на уроках, и внеклассной работой существует тесная взаимосвязь: учебные занятия, развивая у учащихся интерес к знаниям, содействуют ра</w:t>
      </w:r>
      <w:r w:rsidRPr="00802A0A">
        <w:t>звертыва</w:t>
      </w:r>
      <w:r w:rsidRPr="00802A0A">
        <w:softHyphen/>
        <w:t>нию внеклассной работы, и, наоборот, внеклассные занятия, позволяющие учащимся применить знания на практике, расширяющие и углубляющие эти знания, повышают успеваемость учащихся и их интерес к учению. Од</w:t>
      </w:r>
      <w:r w:rsidRPr="00802A0A">
        <w:softHyphen/>
        <w:t>нако внеклассная работа не должна дублирова</w:t>
      </w:r>
      <w:r w:rsidRPr="00802A0A">
        <w:t>ть учебную работу, иначе она превратится в обычные дополнительные занятия.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60"/>
        <w:jc w:val="both"/>
      </w:pPr>
      <w:r w:rsidRPr="00802A0A">
        <w:lastRenderedPageBreak/>
        <w:t>Говоря о содержании внеклассной работы с учащимися, интересую</w:t>
      </w:r>
      <w:r w:rsidRPr="00802A0A">
        <w:softHyphen/>
        <w:t>щимися информатикой, отметим следующее. Традиционная тематика вне</w:t>
      </w:r>
      <w:r w:rsidRPr="00802A0A">
        <w:softHyphen/>
        <w:t xml:space="preserve">классных занятий ограничивалась обычно рассмотрением </w:t>
      </w:r>
      <w:r w:rsidRPr="00802A0A">
        <w:t>таких вопросов, которые хотя и выходили за рамки официальной программы, но имели много точек соприкосновения с рассматриваемыми в ней вопросами. Так, например, традиционными для рассмотрения на внеклассных занятиях по информатике были исторические сведения</w:t>
      </w:r>
      <w:r w:rsidRPr="00802A0A">
        <w:t>, задачи повышенной трудности по программи</w:t>
      </w:r>
      <w:r w:rsidRPr="00802A0A">
        <w:softHyphen/>
        <w:t>рованию, элементы математической логики, системы счисления.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60"/>
        <w:jc w:val="both"/>
      </w:pPr>
      <w:r w:rsidRPr="00802A0A">
        <w:t>За последние годы в информатике возникли новые направления, имеющие практическое значение и большой познавательный интерес - компьютерные технологии обра</w:t>
      </w:r>
      <w:r w:rsidRPr="00802A0A">
        <w:t>ботки информации, в частности, мульти</w:t>
      </w:r>
      <w:r w:rsidRPr="00802A0A">
        <w:softHyphen/>
        <w:t>медиа, гипертекст, Интернет. Эти вопросы уже нашли свое отражение в программе по информатике, однако практика показывает, что количество отведенных часов явно недостаточно, и поэтому внеклассная работа может стать серь</w:t>
      </w:r>
      <w:r w:rsidRPr="00802A0A">
        <w:t>езным подспорьем в повышении качества подготовки учащихся по информатике [4].</w:t>
      </w:r>
    </w:p>
    <w:p w:rsidR="00926BB6" w:rsidRPr="00802A0A" w:rsidRDefault="00802A0A">
      <w:pPr>
        <w:pStyle w:val="11"/>
        <w:shd w:val="clear" w:color="auto" w:fill="auto"/>
        <w:spacing w:before="0" w:line="306" w:lineRule="exact"/>
        <w:ind w:left="40" w:right="40" w:firstLine="660"/>
        <w:jc w:val="both"/>
      </w:pPr>
      <w:r w:rsidRPr="00802A0A">
        <w:t>Происходящее обновление содержания курса информатики привело к возникновению тенденции обновления содержания внеклассных занятий по информатике, однако это не означает, что следу</w:t>
      </w:r>
      <w:r w:rsidRPr="00802A0A">
        <w:t>ет отказаться от тех или иных традиционных вопросов, которые составляли до сих пор содержание внеклассных занятий и вызывают у учащихся неизменный интерес.</w:t>
      </w:r>
    </w:p>
    <w:p w:rsidR="00926BB6" w:rsidRPr="00802A0A" w:rsidRDefault="00802A0A">
      <w:pPr>
        <w:pStyle w:val="11"/>
        <w:shd w:val="clear" w:color="auto" w:fill="auto"/>
        <w:spacing w:before="0" w:line="338" w:lineRule="exact"/>
        <w:ind w:left="40" w:right="40" w:firstLine="660"/>
        <w:jc w:val="both"/>
      </w:pPr>
      <w:r w:rsidRPr="00802A0A">
        <w:t xml:space="preserve">Внеклассные мероприятия способствуют повышению компьютерной грамотности учащихся, формированию </w:t>
      </w:r>
      <w:r w:rsidRPr="00802A0A">
        <w:t>интереса к предмету. Использова</w:t>
      </w:r>
      <w:r w:rsidRPr="00802A0A">
        <w:softHyphen/>
        <w:t>ние разнообразных форм внеклассной работы дает возможность развивать творческие способности и личностные качества учащихся, оценить роль знаний и увидеть их применение на практике, ощутить взаимосвязь разных наук, обучает ра</w:t>
      </w:r>
      <w:r w:rsidRPr="00802A0A">
        <w:t>боте с различными, самыми необычными источниками знаний.</w:t>
      </w:r>
    </w:p>
    <w:p w:rsidR="00926BB6" w:rsidRPr="00802A0A" w:rsidRDefault="00802A0A">
      <w:pPr>
        <w:pStyle w:val="40"/>
        <w:shd w:val="clear" w:color="auto" w:fill="auto"/>
        <w:spacing w:after="0" w:line="338" w:lineRule="exact"/>
        <w:ind w:right="20"/>
        <w:jc w:val="center"/>
      </w:pPr>
      <w:r w:rsidRPr="00802A0A">
        <w:t>ЛИТЕРАТУРА</w:t>
      </w:r>
    </w:p>
    <w:p w:rsidR="00926BB6" w:rsidRPr="00802A0A" w:rsidRDefault="00802A0A">
      <w:pPr>
        <w:pStyle w:val="11"/>
        <w:numPr>
          <w:ilvl w:val="0"/>
          <w:numId w:val="2"/>
        </w:numPr>
        <w:shd w:val="clear" w:color="auto" w:fill="auto"/>
        <w:spacing w:before="0" w:line="338" w:lineRule="exact"/>
        <w:ind w:left="40" w:firstLine="660"/>
        <w:jc w:val="both"/>
      </w:pPr>
      <w:r w:rsidRPr="00802A0A">
        <w:t xml:space="preserve"> </w:t>
      </w:r>
      <w:proofErr w:type="spellStart"/>
      <w:r w:rsidRPr="00802A0A">
        <w:t>Малев</w:t>
      </w:r>
      <w:proofErr w:type="spellEnd"/>
      <w:r w:rsidRPr="00802A0A">
        <w:t>, В.В. Методика преподавания информатики [Текст] /</w:t>
      </w:r>
    </w:p>
    <w:p w:rsidR="00926BB6" w:rsidRPr="00802A0A" w:rsidRDefault="00802A0A">
      <w:pPr>
        <w:pStyle w:val="11"/>
        <w:shd w:val="clear" w:color="auto" w:fill="auto"/>
        <w:tabs>
          <w:tab w:val="left" w:pos="587"/>
        </w:tabs>
        <w:spacing w:before="0" w:line="338" w:lineRule="exact"/>
        <w:ind w:left="40"/>
        <w:jc w:val="both"/>
      </w:pPr>
      <w:r w:rsidRPr="00802A0A">
        <w:t>В.В. Малеев. - М.: БИНОМ. Лаборатория знаний. - 2003. -• С. 456.</w:t>
      </w:r>
    </w:p>
    <w:p w:rsidR="00926BB6" w:rsidRPr="00802A0A" w:rsidRDefault="00802A0A">
      <w:pPr>
        <w:pStyle w:val="11"/>
        <w:numPr>
          <w:ilvl w:val="0"/>
          <w:numId w:val="2"/>
        </w:numPr>
        <w:shd w:val="clear" w:color="auto" w:fill="auto"/>
        <w:spacing w:before="0" w:line="338" w:lineRule="exact"/>
        <w:ind w:left="40" w:right="40" w:firstLine="660"/>
        <w:jc w:val="both"/>
      </w:pPr>
      <w:r w:rsidRPr="00802A0A">
        <w:t xml:space="preserve"> </w:t>
      </w:r>
      <w:proofErr w:type="spellStart"/>
      <w:r w:rsidRPr="00802A0A">
        <w:t>Лапчик</w:t>
      </w:r>
      <w:proofErr w:type="spellEnd"/>
      <w:r w:rsidRPr="00802A0A">
        <w:t xml:space="preserve">, М.П. Методика преподавания информатики [Текст] / М.П. </w:t>
      </w:r>
      <w:proofErr w:type="spellStart"/>
      <w:r w:rsidRPr="00802A0A">
        <w:t>Лап</w:t>
      </w:r>
      <w:r w:rsidRPr="00802A0A">
        <w:t>чик</w:t>
      </w:r>
      <w:proofErr w:type="spellEnd"/>
      <w:r w:rsidRPr="00802A0A">
        <w:t xml:space="preserve">. - М. Издательский центр «Академия», 2007., 2003. - 622 </w:t>
      </w:r>
      <w:proofErr w:type="gramStart"/>
      <w:r w:rsidRPr="00802A0A">
        <w:t>с</w:t>
      </w:r>
      <w:proofErr w:type="gramEnd"/>
      <w:r w:rsidRPr="00802A0A">
        <w:t>.</w:t>
      </w:r>
    </w:p>
    <w:p w:rsidR="00926BB6" w:rsidRPr="00802A0A" w:rsidRDefault="00802A0A">
      <w:pPr>
        <w:pStyle w:val="11"/>
        <w:numPr>
          <w:ilvl w:val="0"/>
          <w:numId w:val="2"/>
        </w:numPr>
        <w:shd w:val="clear" w:color="auto" w:fill="auto"/>
        <w:spacing w:before="0" w:line="338" w:lineRule="exact"/>
        <w:ind w:left="40" w:right="40" w:firstLine="660"/>
        <w:jc w:val="both"/>
      </w:pPr>
      <w:r w:rsidRPr="00802A0A">
        <w:t xml:space="preserve"> </w:t>
      </w:r>
      <w:proofErr w:type="spellStart"/>
      <w:r w:rsidRPr="00802A0A">
        <w:t>Лапчик</w:t>
      </w:r>
      <w:proofErr w:type="spellEnd"/>
      <w:r w:rsidRPr="00802A0A">
        <w:t xml:space="preserve">, М.П. Информатика в школе / М.П. </w:t>
      </w:r>
      <w:proofErr w:type="spellStart"/>
      <w:r w:rsidRPr="00802A0A">
        <w:t>Лапчик</w:t>
      </w:r>
      <w:proofErr w:type="spellEnd"/>
      <w:r w:rsidRPr="00802A0A">
        <w:t xml:space="preserve">, М.И. </w:t>
      </w:r>
      <w:proofErr w:type="spellStart"/>
      <w:r w:rsidRPr="00802A0A">
        <w:t>Рагулина</w:t>
      </w:r>
      <w:proofErr w:type="spellEnd"/>
      <w:r w:rsidRPr="00802A0A">
        <w:t xml:space="preserve">, Е.К. </w:t>
      </w:r>
      <w:proofErr w:type="spellStart"/>
      <w:r w:rsidRPr="00802A0A">
        <w:t>Хеннер</w:t>
      </w:r>
      <w:proofErr w:type="spellEnd"/>
      <w:r w:rsidRPr="00802A0A">
        <w:t xml:space="preserve">, под ред.М.П. </w:t>
      </w:r>
      <w:proofErr w:type="spellStart"/>
      <w:r w:rsidRPr="00802A0A">
        <w:t>Лапчика</w:t>
      </w:r>
      <w:proofErr w:type="spellEnd"/>
      <w:r w:rsidRPr="00802A0A">
        <w:t>. - М.: Издательский центр «Академия», 2007.</w:t>
      </w:r>
    </w:p>
    <w:p w:rsidR="00926BB6" w:rsidRPr="00802A0A" w:rsidRDefault="00802A0A">
      <w:pPr>
        <w:pStyle w:val="11"/>
        <w:numPr>
          <w:ilvl w:val="0"/>
          <w:numId w:val="2"/>
        </w:numPr>
        <w:shd w:val="clear" w:color="auto" w:fill="auto"/>
        <w:spacing w:before="0" w:line="338" w:lineRule="exact"/>
        <w:ind w:left="40" w:right="40" w:firstLine="660"/>
        <w:jc w:val="both"/>
      </w:pPr>
      <w:r w:rsidRPr="00802A0A">
        <w:t xml:space="preserve"> </w:t>
      </w:r>
      <w:proofErr w:type="spellStart"/>
      <w:r w:rsidRPr="00802A0A">
        <w:t>Лапчик</w:t>
      </w:r>
      <w:proofErr w:type="spellEnd"/>
      <w:r w:rsidRPr="00802A0A">
        <w:t>, М.П. Нетрадиционные формы уроков [Текст] /</w:t>
      </w:r>
      <w:r w:rsidRPr="00802A0A">
        <w:t xml:space="preserve"> </w:t>
      </w:r>
      <w:r w:rsidRPr="00802A0A">
        <w:rPr>
          <w:lang w:val="en-US" w:eastAsia="en-US" w:bidi="en-US"/>
        </w:rPr>
        <w:t>M</w:t>
      </w:r>
      <w:r w:rsidRPr="00802A0A">
        <w:rPr>
          <w:lang w:eastAsia="en-US" w:bidi="en-US"/>
        </w:rPr>
        <w:t>.</w:t>
      </w:r>
      <w:r w:rsidRPr="00802A0A">
        <w:rPr>
          <w:lang w:val="en-US" w:eastAsia="en-US" w:bidi="en-US"/>
        </w:rPr>
        <w:t>II</w:t>
      </w:r>
      <w:r w:rsidRPr="00802A0A">
        <w:rPr>
          <w:lang w:eastAsia="en-US" w:bidi="en-US"/>
        </w:rPr>
        <w:t xml:space="preserve">. </w:t>
      </w:r>
      <w:proofErr w:type="spellStart"/>
      <w:r w:rsidRPr="00802A0A">
        <w:t>Лап</w:t>
      </w:r>
      <w:r w:rsidRPr="00802A0A">
        <w:softHyphen/>
        <w:t>чик</w:t>
      </w:r>
      <w:proofErr w:type="spellEnd"/>
      <w:r w:rsidRPr="00802A0A">
        <w:t xml:space="preserve">. - М.: Мир, 2001. - 26 </w:t>
      </w:r>
      <w:proofErr w:type="gramStart"/>
      <w:r w:rsidRPr="00802A0A">
        <w:t>с</w:t>
      </w:r>
      <w:proofErr w:type="gramEnd"/>
      <w:r w:rsidRPr="00802A0A">
        <w:t>.</w:t>
      </w:r>
    </w:p>
    <w:sectPr w:rsidR="00926BB6" w:rsidRPr="00802A0A" w:rsidSect="00926BB6">
      <w:type w:val="continuous"/>
      <w:pgSz w:w="11909" w:h="16838"/>
      <w:pgMar w:top="1812" w:right="1465" w:bottom="1812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0A" w:rsidRDefault="00802A0A" w:rsidP="00926BB6">
      <w:r>
        <w:separator/>
      </w:r>
    </w:p>
  </w:endnote>
  <w:endnote w:type="continuationSeparator" w:id="1">
    <w:p w:rsidR="00802A0A" w:rsidRDefault="00802A0A" w:rsidP="0092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0A" w:rsidRDefault="00802A0A"/>
  </w:footnote>
  <w:footnote w:type="continuationSeparator" w:id="1">
    <w:p w:rsidR="00802A0A" w:rsidRDefault="00802A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8D9"/>
    <w:multiLevelType w:val="multilevel"/>
    <w:tmpl w:val="61BA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C0A7A"/>
    <w:multiLevelType w:val="multilevel"/>
    <w:tmpl w:val="3AB6C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6BB6"/>
    <w:rsid w:val="00802A0A"/>
    <w:rsid w:val="0092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B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BB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26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926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926BB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926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a4">
    <w:name w:val="Основной текст_"/>
    <w:basedOn w:val="a0"/>
    <w:link w:val="11"/>
    <w:rsid w:val="00926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">
    <w:name w:val="Основной текст (4)_"/>
    <w:basedOn w:val="a0"/>
    <w:link w:val="40"/>
    <w:rsid w:val="00926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5">
    <w:name w:val="Основной текст (5)_"/>
    <w:basedOn w:val="a0"/>
    <w:link w:val="50"/>
    <w:rsid w:val="00926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pt">
    <w:name w:val="Основной текст + Полужирный;Интервал 1 pt"/>
    <w:basedOn w:val="a4"/>
    <w:rsid w:val="00926BB6"/>
    <w:rPr>
      <w:b/>
      <w:b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50pt">
    <w:name w:val="Основной текст (5) + Не курсив;Интервал 0 pt"/>
    <w:basedOn w:val="5"/>
    <w:rsid w:val="00926BB6"/>
    <w:rPr>
      <w:i/>
      <w:i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26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0pt">
    <w:name w:val="Основной текст + Курсив;Интервал 0 pt"/>
    <w:basedOn w:val="a4"/>
    <w:rsid w:val="00926BB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6BB6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926BB6"/>
    <w:pPr>
      <w:shd w:val="clear" w:color="auto" w:fill="FFFFFF"/>
      <w:spacing w:before="3780" w:after="210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6"/>
      <w:szCs w:val="46"/>
    </w:rPr>
  </w:style>
  <w:style w:type="paragraph" w:customStyle="1" w:styleId="30">
    <w:name w:val="Основной текст (3)"/>
    <w:basedOn w:val="a"/>
    <w:link w:val="3"/>
    <w:rsid w:val="00926BB6"/>
    <w:pPr>
      <w:shd w:val="clear" w:color="auto" w:fill="FFFFFF"/>
      <w:spacing w:before="2100" w:line="41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22">
    <w:name w:val="Заголовок №2"/>
    <w:basedOn w:val="a"/>
    <w:link w:val="21"/>
    <w:rsid w:val="00926BB6"/>
    <w:pPr>
      <w:shd w:val="clear" w:color="auto" w:fill="FFFFFF"/>
      <w:spacing w:before="1020" w:after="198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50"/>
      <w:szCs w:val="50"/>
    </w:rPr>
  </w:style>
  <w:style w:type="paragraph" w:customStyle="1" w:styleId="11">
    <w:name w:val="Основной текст1"/>
    <w:basedOn w:val="a"/>
    <w:link w:val="a4"/>
    <w:rsid w:val="00926BB6"/>
    <w:pPr>
      <w:shd w:val="clear" w:color="auto" w:fill="FFFFFF"/>
      <w:spacing w:before="198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rsid w:val="00926BB6"/>
    <w:pPr>
      <w:shd w:val="clear" w:color="auto" w:fill="FFFFFF"/>
      <w:spacing w:after="540" w:line="306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rsid w:val="00926BB6"/>
    <w:pPr>
      <w:shd w:val="clear" w:color="auto" w:fill="FFFFFF"/>
      <w:spacing w:before="540" w:line="313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2">
    <w:name w:val="Заголовок №3"/>
    <w:basedOn w:val="a"/>
    <w:link w:val="31"/>
    <w:rsid w:val="00926BB6"/>
    <w:pPr>
      <w:shd w:val="clear" w:color="auto" w:fill="FFFFFF"/>
      <w:spacing w:before="240" w:after="240" w:line="30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1796</Words>
  <Characters>10239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2015-06-02T13:29:00Z</dcterms:created>
  <dcterms:modified xsi:type="dcterms:W3CDTF">2015-06-02T13:30:00Z</dcterms:modified>
</cp:coreProperties>
</file>