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F2" w:rsidRDefault="005B33F2">
      <w:pPr>
        <w:spacing w:line="360" w:lineRule="auto"/>
        <w:ind w:left="-3780"/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5B33F2" w:rsidRDefault="005B33F2">
      <w:pPr>
        <w:spacing w:line="360" w:lineRule="auto"/>
        <w:ind w:left="-3780"/>
        <w:jc w:val="center"/>
        <w:rPr>
          <w:b/>
          <w:bCs/>
          <w:sz w:val="28"/>
        </w:rPr>
      </w:pPr>
      <w:r>
        <w:rPr>
          <w:b/>
          <w:bCs/>
          <w:sz w:val="28"/>
        </w:rPr>
        <w:t>опубликованных научных трудов к.с.-</w:t>
      </w:r>
      <w:proofErr w:type="spellStart"/>
      <w:r>
        <w:rPr>
          <w:b/>
          <w:bCs/>
          <w:sz w:val="28"/>
        </w:rPr>
        <w:t>х.н</w:t>
      </w:r>
      <w:proofErr w:type="spellEnd"/>
      <w:r>
        <w:rPr>
          <w:b/>
          <w:bCs/>
          <w:sz w:val="28"/>
        </w:rPr>
        <w:t>. Степанова Н.П.</w:t>
      </w:r>
    </w:p>
    <w:tbl>
      <w:tblPr>
        <w:tblW w:w="15300" w:type="dxa"/>
        <w:tblInd w:w="-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889"/>
        <w:gridCol w:w="6257"/>
        <w:gridCol w:w="1114"/>
        <w:gridCol w:w="2306"/>
      </w:tblGrid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№</w:t>
            </w:r>
          </w:p>
          <w:p w:rsidR="005B33F2" w:rsidRDefault="005B33F2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89" w:type="dxa"/>
          </w:tcPr>
          <w:p w:rsidR="005B33F2" w:rsidRDefault="005B33F2">
            <w:pPr>
              <w:jc w:val="center"/>
            </w:pPr>
            <w:r>
              <w:t>Название научного труда</w:t>
            </w:r>
          </w:p>
        </w:tc>
        <w:tc>
          <w:tcPr>
            <w:tcW w:w="6257" w:type="dxa"/>
          </w:tcPr>
          <w:p w:rsidR="005B33F2" w:rsidRDefault="005B33F2">
            <w:pPr>
              <w:jc w:val="center"/>
            </w:pPr>
            <w:r>
              <w:t>Сборник трудов</w:t>
            </w:r>
            <w:r w:rsidR="00AB3563">
              <w:t>, журнал</w:t>
            </w:r>
            <w:r>
              <w:t xml:space="preserve"> (год)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Кол-во страниц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t>Фамилия соавтора работы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Современное состояние </w:t>
            </w:r>
            <w:proofErr w:type="spellStart"/>
            <w:r>
              <w:rPr>
                <w:color w:val="000000"/>
              </w:rPr>
              <w:t>мегежекской</w:t>
            </w:r>
            <w:proofErr w:type="spellEnd"/>
            <w:r>
              <w:rPr>
                <w:color w:val="000000"/>
              </w:rPr>
              <w:t xml:space="preserve"> лошади Якутии.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Проблемы научного обеспечения коневодства России и стран ближнего зарубежья: тез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окл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координац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совещ</w:t>
            </w:r>
            <w:proofErr w:type="spellEnd"/>
            <w:r>
              <w:rPr>
                <w:color w:val="000000"/>
              </w:rPr>
              <w:t xml:space="preserve">. (25-26 февр. 1997 г.) / ВНИИ коневодства – </w:t>
            </w:r>
            <w:proofErr w:type="spellStart"/>
            <w:r>
              <w:rPr>
                <w:color w:val="000000"/>
              </w:rPr>
              <w:t>Дивово</w:t>
            </w:r>
            <w:proofErr w:type="spellEnd"/>
            <w:r>
              <w:rPr>
                <w:color w:val="000000"/>
              </w:rPr>
              <w:t>, 1997. – С.45-48.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4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proofErr w:type="spellStart"/>
            <w:r>
              <w:rPr>
                <w:color w:val="000000"/>
              </w:rPr>
              <w:t>Н.Д.Алексеев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Р.М.Шахурдин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2.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Племенная работа в коневодстве Республики Саха (Якутия).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Материалы науч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практ</w:t>
            </w:r>
            <w:proofErr w:type="spellEnd"/>
            <w:r>
              <w:rPr>
                <w:color w:val="000000"/>
              </w:rPr>
              <w:t xml:space="preserve">. рос.-монгол. </w:t>
            </w:r>
            <w:proofErr w:type="spellStart"/>
            <w:r>
              <w:rPr>
                <w:color w:val="000000"/>
              </w:rPr>
              <w:t>конф</w:t>
            </w:r>
            <w:proofErr w:type="spellEnd"/>
            <w:r>
              <w:rPr>
                <w:color w:val="000000"/>
              </w:rPr>
              <w:t>. по проблемам развития АПК Монголии. – Новосибирск, 1998. – С.51.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1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proofErr w:type="spellStart"/>
            <w:r>
              <w:rPr>
                <w:color w:val="000000"/>
              </w:rPr>
              <w:t>Н.Д.Алексеев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Р.М.Шахурдин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The Stress-Reactivity of </w:t>
            </w:r>
            <w:proofErr w:type="spellStart"/>
            <w:r>
              <w:rPr>
                <w:color w:val="000000"/>
                <w:lang w:val="en-US"/>
              </w:rPr>
              <w:t>Yakutian</w:t>
            </w:r>
            <w:proofErr w:type="spellEnd"/>
            <w:r>
              <w:rPr>
                <w:color w:val="000000"/>
                <w:lang w:val="en-US"/>
              </w:rPr>
              <w:t xml:space="preserve"> Horse at Cold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vertAlign w:val="superscript"/>
                <w:lang w:val="en-US"/>
              </w:rPr>
              <w:t>rd</w:t>
            </w:r>
            <w:r>
              <w:rPr>
                <w:color w:val="000000"/>
                <w:lang w:val="en-US"/>
              </w:rPr>
              <w:t xml:space="preserve"> Circumpolar Agricultural Conference The Challenge of Globalization. – October 12-16, 1998. – Anchorage, Alaska USA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1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Н.Д. Алексеев 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Инструкция по бонитировке лошадей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Якутск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Агроинформ</w:t>
            </w:r>
            <w:proofErr w:type="spellEnd"/>
            <w:r>
              <w:rPr>
                <w:color w:val="000000"/>
              </w:rPr>
              <w:t>, 1999. – 29 с.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29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proofErr w:type="spellStart"/>
            <w:r>
              <w:rPr>
                <w:color w:val="000000"/>
              </w:rPr>
              <w:t>Н.Д.Алексеев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Р.М.Шахурдин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К.А.Егоров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5.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Родоначальники формирующихся генеалогических линий лошадей </w:t>
            </w:r>
            <w:proofErr w:type="spellStart"/>
            <w:r>
              <w:rPr>
                <w:color w:val="000000"/>
              </w:rPr>
              <w:t>мегежекского</w:t>
            </w:r>
            <w:proofErr w:type="spellEnd"/>
            <w:r>
              <w:rPr>
                <w:color w:val="000000"/>
              </w:rPr>
              <w:t xml:space="preserve"> типа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Проблемы стабилизации и развития сельскохозяйственного производства Сибири, Монголии и Казахстана в XXI веке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материалы </w:t>
            </w:r>
            <w:proofErr w:type="spellStart"/>
            <w:r>
              <w:rPr>
                <w:color w:val="000000"/>
              </w:rPr>
              <w:t>междунар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конф</w:t>
            </w:r>
            <w:proofErr w:type="spellEnd"/>
            <w:r>
              <w:rPr>
                <w:color w:val="000000"/>
              </w:rPr>
              <w:t>. – Новосибирск, 1999. – С.126-127.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2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6.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Сравнительная характеристика биохимических </w:t>
            </w:r>
            <w:proofErr w:type="gramStart"/>
            <w:r>
              <w:rPr>
                <w:color w:val="000000"/>
              </w:rPr>
              <w:t>показателей крови разных типов лошадей якутской породы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Интеллектуальный потенциал молодежи – селу XXI века (г. Якутск, 15-16 апр. 1999 г.) : материалы науч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практ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конф</w:t>
            </w:r>
            <w:proofErr w:type="spellEnd"/>
            <w:r>
              <w:rPr>
                <w:color w:val="000000"/>
              </w:rPr>
              <w:t>. молодежи. – Якутск, 1999. – С.126-127.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2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7.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Некоторые биохимические показатели крови лошадей разных типов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Становление и зрелость сельскохозяйственной науки Якутии и пути ее развития в условиях рынка : сб. материалов науч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практ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конф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посвящ</w:t>
            </w:r>
            <w:proofErr w:type="spellEnd"/>
            <w:r>
              <w:rPr>
                <w:color w:val="000000"/>
              </w:rPr>
              <w:t xml:space="preserve">. 60-летию </w:t>
            </w:r>
            <w:proofErr w:type="spellStart"/>
            <w:r>
              <w:rPr>
                <w:color w:val="000000"/>
              </w:rPr>
              <w:t>орг.и</w:t>
            </w:r>
            <w:proofErr w:type="spellEnd"/>
            <w:r>
              <w:rPr>
                <w:color w:val="000000"/>
              </w:rPr>
              <w:t xml:space="preserve"> в Якутии гос. </w:t>
            </w:r>
            <w:proofErr w:type="spellStart"/>
            <w:r>
              <w:rPr>
                <w:color w:val="000000"/>
              </w:rPr>
              <w:t>селекц</w:t>
            </w:r>
            <w:proofErr w:type="spellEnd"/>
            <w:r>
              <w:rPr>
                <w:color w:val="000000"/>
              </w:rPr>
              <w:t xml:space="preserve">. и </w:t>
            </w:r>
            <w:proofErr w:type="spellStart"/>
            <w:r>
              <w:rPr>
                <w:color w:val="000000"/>
              </w:rPr>
              <w:t>респ</w:t>
            </w:r>
            <w:proofErr w:type="spellEnd"/>
            <w:r>
              <w:rPr>
                <w:color w:val="000000"/>
              </w:rPr>
              <w:t xml:space="preserve">. животновод. опыт. станций (г. Якутск, 2 </w:t>
            </w:r>
            <w:proofErr w:type="spellStart"/>
            <w:r>
              <w:rPr>
                <w:color w:val="000000"/>
              </w:rPr>
              <w:t>нояб</w:t>
            </w:r>
            <w:proofErr w:type="spellEnd"/>
            <w:r>
              <w:rPr>
                <w:color w:val="000000"/>
              </w:rPr>
              <w:t>. 1999 г.) / РАСХН СО, Якут. НИИСХ. – Новосибирск, 2000. – С.214-217.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4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Н.Д.Алексеев, З.М.Алексеева и др.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8.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Нормативы биохимических показателей крови лошадей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Там же. – С.175-179.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5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Н.Д.Алексеев, З.М.Алексеева, А.А.Тихонова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9.</w:t>
            </w:r>
          </w:p>
        </w:tc>
        <w:tc>
          <w:tcPr>
            <w:tcW w:w="4889" w:type="dxa"/>
          </w:tcPr>
          <w:p w:rsidR="005B33F2" w:rsidRDefault="005B33F2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Современное состояние якутской породы </w:t>
            </w:r>
            <w:r>
              <w:rPr>
                <w:b w:val="0"/>
                <w:bCs w:val="0"/>
              </w:rPr>
              <w:lastRenderedPageBreak/>
              <w:t>лошадей.</w:t>
            </w:r>
          </w:p>
          <w:p w:rsidR="005B33F2" w:rsidRDefault="005B33F2">
            <w:pPr>
              <w:jc w:val="both"/>
            </w:pP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lastRenderedPageBreak/>
              <w:t>Аграрная Россия. – 2000. – № 2. – С.52-54.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3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Методы совершенствования продуктивных, воспроизводительных и приспособительных качеств лошадей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Материалы науч. </w:t>
            </w:r>
            <w:proofErr w:type="spellStart"/>
            <w:r>
              <w:rPr>
                <w:color w:val="000000"/>
              </w:rPr>
              <w:t>сес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Россельхозакад</w:t>
            </w:r>
            <w:proofErr w:type="spellEnd"/>
            <w:r>
              <w:rPr>
                <w:color w:val="000000"/>
              </w:rPr>
              <w:t xml:space="preserve">. «Стратегия развития животноводства России – XXI век» (секция коневодства) и </w:t>
            </w:r>
            <w:proofErr w:type="spellStart"/>
            <w:r>
              <w:rPr>
                <w:color w:val="000000"/>
              </w:rPr>
              <w:t>координац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совещ</w:t>
            </w:r>
            <w:proofErr w:type="spellEnd"/>
            <w:r>
              <w:rPr>
                <w:color w:val="000000"/>
              </w:rPr>
              <w:t>. по науч</w:t>
            </w:r>
            <w:proofErr w:type="gramStart"/>
            <w:r>
              <w:rPr>
                <w:color w:val="000000"/>
              </w:rPr>
              <w:t>.-</w:t>
            </w:r>
            <w:proofErr w:type="spellStart"/>
            <w:proofErr w:type="gramEnd"/>
            <w:r>
              <w:rPr>
                <w:color w:val="000000"/>
              </w:rPr>
              <w:t>исслед</w:t>
            </w:r>
            <w:proofErr w:type="spellEnd"/>
            <w:r>
              <w:rPr>
                <w:color w:val="000000"/>
              </w:rPr>
              <w:t xml:space="preserve">. работе в коневодстве (24 июля 2001 г.) / ВНИИ коневодства. – </w:t>
            </w:r>
            <w:proofErr w:type="spellStart"/>
            <w:r>
              <w:rPr>
                <w:color w:val="000000"/>
              </w:rPr>
              <w:t>Дивово</w:t>
            </w:r>
            <w:proofErr w:type="spellEnd"/>
            <w:r>
              <w:rPr>
                <w:color w:val="000000"/>
              </w:rPr>
              <w:t>, 2001. – С.39-40.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2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11.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Современное состояние </w:t>
            </w:r>
            <w:proofErr w:type="spellStart"/>
            <w:r>
              <w:rPr>
                <w:color w:val="000000"/>
              </w:rPr>
              <w:t>мегежекского</w:t>
            </w:r>
            <w:proofErr w:type="spellEnd"/>
            <w:r>
              <w:rPr>
                <w:color w:val="000000"/>
              </w:rPr>
              <w:t xml:space="preserve"> типа якутской породы лошадей.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Там же. – С.40-42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3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Н.Д. Алексеев</w:t>
            </w:r>
          </w:p>
          <w:p w:rsidR="005B33F2" w:rsidRDefault="005B33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Р.М. </w:t>
            </w:r>
            <w:proofErr w:type="spellStart"/>
            <w:r>
              <w:rPr>
                <w:color w:val="000000"/>
              </w:rPr>
              <w:t>Шахурдин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12.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Современное состояние лошадей </w:t>
            </w:r>
            <w:proofErr w:type="spellStart"/>
            <w:r>
              <w:rPr>
                <w:color w:val="000000"/>
              </w:rPr>
              <w:t>мегежекского</w:t>
            </w:r>
            <w:proofErr w:type="spellEnd"/>
            <w:r>
              <w:rPr>
                <w:color w:val="000000"/>
              </w:rPr>
              <w:t xml:space="preserve"> типа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Биологические основы животноводства в Якутии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сб. науч. тр. / РАСХН СО, ГНУ Якут. НИИСХ. – Новосибирск, 2002. – С.49-54.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6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proofErr w:type="spellStart"/>
            <w:r>
              <w:rPr>
                <w:color w:val="000000"/>
              </w:rPr>
              <w:t>Н.Д.Алексеев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Р.М.Шахурдин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13.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 xml:space="preserve">Формирующиеся генеалогические линии лошадей </w:t>
            </w:r>
            <w:proofErr w:type="spellStart"/>
            <w:r>
              <w:rPr>
                <w:color w:val="000000"/>
              </w:rPr>
              <w:t>мегежекского</w:t>
            </w:r>
            <w:proofErr w:type="spellEnd"/>
            <w:r>
              <w:rPr>
                <w:color w:val="000000"/>
              </w:rPr>
              <w:t xml:space="preserve"> типа.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t>Там же. – С.42-48.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5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14.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proofErr w:type="spellStart"/>
            <w:r>
              <w:rPr>
                <w:color w:val="000000"/>
              </w:rPr>
              <w:t>Мегежекский</w:t>
            </w:r>
            <w:proofErr w:type="spellEnd"/>
            <w:r>
              <w:rPr>
                <w:color w:val="000000"/>
              </w:rPr>
              <w:t xml:space="preserve"> тип якутской породы лошадей.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Научные основы сохранения и совершенствования пород лошадей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сб. науч. тр. – </w:t>
            </w:r>
            <w:proofErr w:type="spellStart"/>
            <w:r>
              <w:rPr>
                <w:color w:val="000000"/>
              </w:rPr>
              <w:t>Дивово</w:t>
            </w:r>
            <w:proofErr w:type="spellEnd"/>
            <w:r>
              <w:rPr>
                <w:color w:val="000000"/>
              </w:rPr>
              <w:t>, 2002. – С.20-26.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7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15.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proofErr w:type="spellStart"/>
            <w:r>
              <w:rPr>
                <w:color w:val="000000"/>
              </w:rPr>
              <w:t>Мегежекские</w:t>
            </w:r>
            <w:proofErr w:type="spellEnd"/>
            <w:r>
              <w:rPr>
                <w:color w:val="000000"/>
              </w:rPr>
              <w:t xml:space="preserve"> лошади Якутии.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rPr>
                <w:color w:val="000000"/>
              </w:rPr>
              <w:t>Достижения науки и техники АПК. – 2003. – № 2. – 27-28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2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rPr>
                <w:color w:val="000000"/>
              </w:rPr>
              <w:t>Н.Д.Алексеев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16.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t xml:space="preserve">Возрастная динамика биохимических </w:t>
            </w:r>
            <w:proofErr w:type="gramStart"/>
            <w:r>
              <w:t>показателей крови жеребят укрупненного типа якутской породы</w:t>
            </w:r>
            <w:proofErr w:type="gramEnd"/>
            <w:r>
              <w:t>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t>Проблемы развития табунного коневодства в Якутии: мат</w:t>
            </w:r>
            <w:proofErr w:type="gramStart"/>
            <w:r>
              <w:t>.р</w:t>
            </w:r>
            <w:proofErr w:type="gramEnd"/>
            <w:r>
              <w:t>есп.</w:t>
            </w:r>
            <w:proofErr w:type="spellStart"/>
            <w:r>
              <w:t>науч</w:t>
            </w:r>
            <w:proofErr w:type="spellEnd"/>
            <w:r>
              <w:t>.-</w:t>
            </w:r>
            <w:proofErr w:type="spellStart"/>
            <w:r>
              <w:t>практ.конф</w:t>
            </w:r>
            <w:proofErr w:type="spellEnd"/>
            <w:r>
              <w:t xml:space="preserve">., </w:t>
            </w:r>
            <w:proofErr w:type="spellStart"/>
            <w:r>
              <w:t>посвящ</w:t>
            </w:r>
            <w:proofErr w:type="spellEnd"/>
            <w:r>
              <w:t xml:space="preserve">. 100-летию со дня рождения проф. М.Ф. </w:t>
            </w:r>
            <w:proofErr w:type="spellStart"/>
            <w:r>
              <w:t>Габышева</w:t>
            </w:r>
            <w:proofErr w:type="spellEnd"/>
            <w:r>
              <w:t xml:space="preserve"> (Якутск, 21-22 ноября 2002 г.) / РАСХН, </w:t>
            </w:r>
            <w:proofErr w:type="spellStart"/>
            <w:r>
              <w:t>Сиб.отд-ние</w:t>
            </w:r>
            <w:proofErr w:type="spellEnd"/>
            <w:r>
              <w:t xml:space="preserve"> Якут. НИИСХ. – Новосибирск, 2004. – С.63-67.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5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Default="005B33F2">
            <w:pPr>
              <w:jc w:val="center"/>
            </w:pPr>
            <w:r>
              <w:t>17.</w:t>
            </w:r>
          </w:p>
        </w:tc>
        <w:tc>
          <w:tcPr>
            <w:tcW w:w="4889" w:type="dxa"/>
          </w:tcPr>
          <w:p w:rsidR="005B33F2" w:rsidRDefault="005B33F2">
            <w:pPr>
              <w:jc w:val="both"/>
            </w:pPr>
            <w:r>
              <w:t>Изменение биохимических показателей крови в возрастном аспекте у лошадей янского типа якутской породы.</w:t>
            </w:r>
          </w:p>
        </w:tc>
        <w:tc>
          <w:tcPr>
            <w:tcW w:w="6257" w:type="dxa"/>
          </w:tcPr>
          <w:p w:rsidR="005B33F2" w:rsidRDefault="005B33F2">
            <w:pPr>
              <w:jc w:val="both"/>
            </w:pPr>
            <w:r>
              <w:t>Там же. – С.68-70</w:t>
            </w:r>
          </w:p>
        </w:tc>
        <w:tc>
          <w:tcPr>
            <w:tcW w:w="1114" w:type="dxa"/>
          </w:tcPr>
          <w:p w:rsidR="005B33F2" w:rsidRDefault="005B33F2">
            <w:pPr>
              <w:jc w:val="center"/>
            </w:pPr>
            <w:r>
              <w:t>3</w:t>
            </w:r>
          </w:p>
        </w:tc>
        <w:tc>
          <w:tcPr>
            <w:tcW w:w="2306" w:type="dxa"/>
          </w:tcPr>
          <w:p w:rsidR="005B33F2" w:rsidRDefault="005B33F2">
            <w:pPr>
              <w:jc w:val="center"/>
            </w:pPr>
            <w: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18.</w:t>
            </w:r>
          </w:p>
        </w:tc>
        <w:tc>
          <w:tcPr>
            <w:tcW w:w="4889" w:type="dxa"/>
          </w:tcPr>
          <w:p w:rsidR="005B33F2" w:rsidRPr="00C764CF" w:rsidRDefault="005B33F2">
            <w:pPr>
              <w:spacing w:line="360" w:lineRule="auto"/>
              <w:jc w:val="both"/>
              <w:rPr>
                <w:bCs/>
              </w:rPr>
            </w:pPr>
            <w:r w:rsidRPr="00C764CF">
              <w:rPr>
                <w:bCs/>
              </w:rPr>
              <w:t xml:space="preserve">Лошади </w:t>
            </w:r>
            <w:proofErr w:type="spellStart"/>
            <w:r w:rsidRPr="00C764CF">
              <w:rPr>
                <w:bCs/>
              </w:rPr>
              <w:t>мегежекского</w:t>
            </w:r>
            <w:proofErr w:type="spellEnd"/>
            <w:r w:rsidRPr="00C764CF">
              <w:rPr>
                <w:bCs/>
              </w:rPr>
              <w:t xml:space="preserve"> типа в якутской породе.</w:t>
            </w:r>
          </w:p>
        </w:tc>
        <w:tc>
          <w:tcPr>
            <w:tcW w:w="6257" w:type="dxa"/>
          </w:tcPr>
          <w:p w:rsidR="005B33F2" w:rsidRPr="00C764CF" w:rsidRDefault="005B33F2">
            <w:pPr>
              <w:spacing w:line="360" w:lineRule="auto"/>
              <w:jc w:val="both"/>
              <w:rPr>
                <w:bCs/>
              </w:rPr>
            </w:pPr>
            <w:r w:rsidRPr="00C764CF">
              <w:rPr>
                <w:bCs/>
              </w:rPr>
              <w:t>Коневодство и конный спорт. – 2006. - №2. – С.29-31.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  <w:lang w:val="en-US"/>
              </w:rPr>
            </w:pPr>
            <w:r w:rsidRPr="00C764CF">
              <w:rPr>
                <w:bCs/>
              </w:rPr>
              <w:t>3</w:t>
            </w:r>
            <w:r w:rsidRPr="00C764CF">
              <w:rPr>
                <w:bCs/>
                <w:lang w:val="en-US"/>
              </w:rPr>
              <w:t xml:space="preserve"> (0</w:t>
            </w:r>
            <w:r w:rsidRPr="00C764CF">
              <w:rPr>
                <w:bCs/>
              </w:rPr>
              <w:t>,</w:t>
            </w:r>
            <w:r w:rsidRPr="00C764CF">
              <w:rPr>
                <w:bCs/>
                <w:lang w:val="en-US"/>
              </w:rPr>
              <w:t>31)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19.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Лошадь якутской породы: внутрипородные типы, хозяйственные и биологические особенности.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Достижения науки и техники АПК. – 2006. - №5. – С.8-10.</w:t>
            </w:r>
          </w:p>
        </w:tc>
        <w:tc>
          <w:tcPr>
            <w:tcW w:w="111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3 (0,31)</w:t>
            </w:r>
          </w:p>
        </w:tc>
        <w:tc>
          <w:tcPr>
            <w:tcW w:w="2306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20.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Новый </w:t>
            </w:r>
            <w:proofErr w:type="spellStart"/>
            <w:r w:rsidRPr="00C764CF">
              <w:rPr>
                <w:bCs/>
              </w:rPr>
              <w:t>мегежекский</w:t>
            </w:r>
            <w:proofErr w:type="spellEnd"/>
            <w:r w:rsidRPr="00C764CF">
              <w:rPr>
                <w:bCs/>
              </w:rPr>
              <w:t xml:space="preserve"> тип лошадей якутской породы.</w:t>
            </w:r>
          </w:p>
        </w:tc>
        <w:tc>
          <w:tcPr>
            <w:tcW w:w="6257" w:type="dxa"/>
          </w:tcPr>
          <w:p w:rsidR="005B33F2" w:rsidRPr="00C764CF" w:rsidRDefault="005B33F2" w:rsidP="00C3270B">
            <w:pPr>
              <w:jc w:val="both"/>
              <w:rPr>
                <w:bCs/>
                <w:lang w:val="en-US"/>
              </w:rPr>
            </w:pPr>
            <w:r w:rsidRPr="00C764CF">
              <w:rPr>
                <w:bCs/>
                <w:lang w:val="en-US"/>
              </w:rPr>
              <w:t>XII</w:t>
            </w:r>
            <w:r w:rsidRPr="00C764CF">
              <w:rPr>
                <w:bCs/>
              </w:rPr>
              <w:t xml:space="preserve"> Международная научная конференция по арктическим копытным, 8-13 августа 2007 г. Тезисы докладов. Часть </w:t>
            </w:r>
            <w:r w:rsidRPr="00C764CF">
              <w:rPr>
                <w:bCs/>
                <w:lang w:val="en-US"/>
              </w:rPr>
              <w:t>II</w:t>
            </w:r>
            <w:r w:rsidRPr="00C764CF">
              <w:rPr>
                <w:bCs/>
              </w:rPr>
              <w:t xml:space="preserve"> // Якутск: Изд-во Якутского ун-та, 2007. – С.11-13.</w:t>
            </w:r>
          </w:p>
        </w:tc>
        <w:tc>
          <w:tcPr>
            <w:tcW w:w="111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3 (0,25)</w:t>
            </w:r>
          </w:p>
        </w:tc>
        <w:tc>
          <w:tcPr>
            <w:tcW w:w="2306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lastRenderedPageBreak/>
              <w:t>21.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Первые высокопродуктивные линии лошадей якутской породы.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Роль аграрной науки в развитии сельскохозяйственного производства Якутии: Сб. материалов науч</w:t>
            </w:r>
            <w:proofErr w:type="gramStart"/>
            <w:r w:rsidRPr="00C764CF">
              <w:rPr>
                <w:bCs/>
              </w:rPr>
              <w:t>.-</w:t>
            </w:r>
            <w:proofErr w:type="spellStart"/>
            <w:proofErr w:type="gramEnd"/>
            <w:r w:rsidRPr="00C764CF">
              <w:rPr>
                <w:bCs/>
              </w:rPr>
              <w:t>практ.конф</w:t>
            </w:r>
            <w:proofErr w:type="spellEnd"/>
            <w:r w:rsidRPr="00C764CF">
              <w:rPr>
                <w:bCs/>
              </w:rPr>
              <w:t xml:space="preserve">., </w:t>
            </w:r>
            <w:proofErr w:type="spellStart"/>
            <w:r w:rsidRPr="00C764CF">
              <w:rPr>
                <w:bCs/>
              </w:rPr>
              <w:t>посвящ</w:t>
            </w:r>
            <w:proofErr w:type="spellEnd"/>
            <w:r w:rsidRPr="00C764CF">
              <w:rPr>
                <w:bCs/>
              </w:rPr>
              <w:t xml:space="preserve">. 50-летию Якут. НИИСХ СО РАСХН (Якутск, 25 июля 2006 г.) /РАСХН. </w:t>
            </w:r>
            <w:proofErr w:type="spellStart"/>
            <w:r w:rsidRPr="00C764CF">
              <w:rPr>
                <w:bCs/>
              </w:rPr>
              <w:t>Сиб</w:t>
            </w:r>
            <w:proofErr w:type="spellEnd"/>
            <w:r w:rsidRPr="00C764CF">
              <w:rPr>
                <w:bCs/>
              </w:rPr>
              <w:t xml:space="preserve">. </w:t>
            </w:r>
            <w:proofErr w:type="spellStart"/>
            <w:r w:rsidRPr="00C764CF">
              <w:rPr>
                <w:bCs/>
              </w:rPr>
              <w:t>отд-ние</w:t>
            </w:r>
            <w:proofErr w:type="spellEnd"/>
            <w:r w:rsidRPr="00C764CF">
              <w:rPr>
                <w:bCs/>
              </w:rPr>
              <w:t>. Якут. НИИСХ. – Новосибирск, 2007. – С.82-87.</w:t>
            </w:r>
          </w:p>
        </w:tc>
        <w:tc>
          <w:tcPr>
            <w:tcW w:w="111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5 (0,43)</w:t>
            </w:r>
          </w:p>
        </w:tc>
        <w:tc>
          <w:tcPr>
            <w:tcW w:w="2306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22.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Результаты селекционной работы по выведению линий лошадей </w:t>
            </w:r>
            <w:proofErr w:type="spellStart"/>
            <w:r w:rsidRPr="00C764CF">
              <w:rPr>
                <w:bCs/>
              </w:rPr>
              <w:t>мегежекского</w:t>
            </w:r>
            <w:proofErr w:type="spellEnd"/>
            <w:r w:rsidRPr="00C764CF">
              <w:rPr>
                <w:bCs/>
              </w:rPr>
              <w:t xml:space="preserve"> типа якутской породы.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Сибирский вестник сельскохозяйственной науки. – 2008. - №10. – С.42-46.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5 (0,5)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23.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Методика определения </w:t>
            </w:r>
            <w:proofErr w:type="spellStart"/>
            <w:r w:rsidRPr="00C764CF">
              <w:rPr>
                <w:bCs/>
              </w:rPr>
              <w:t>стрессреактивности</w:t>
            </w:r>
            <w:proofErr w:type="spellEnd"/>
            <w:r w:rsidRPr="00C764CF">
              <w:rPr>
                <w:bCs/>
              </w:rPr>
              <w:t xml:space="preserve"> у лошадей якутской породы.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Методические рекомендации. 2008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0,93 п.</w:t>
            </w:r>
            <w:proofErr w:type="gramStart"/>
            <w:r w:rsidRPr="00C764CF">
              <w:rPr>
                <w:bCs/>
              </w:rPr>
              <w:t>л</w:t>
            </w:r>
            <w:proofErr w:type="gramEnd"/>
            <w:r w:rsidRPr="00C764CF">
              <w:rPr>
                <w:bCs/>
              </w:rPr>
              <w:t>.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24.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Исландская лошадь – новый брэнд страны льда и пламени.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Наука и техника в Якутии. – 2009. - №1. – С.32-35.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5 (0,43)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25.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Биохимические показатели крови лошадей </w:t>
            </w:r>
            <w:proofErr w:type="spellStart"/>
            <w:r w:rsidRPr="00C764CF">
              <w:rPr>
                <w:bCs/>
              </w:rPr>
              <w:t>мегежекского</w:t>
            </w:r>
            <w:proofErr w:type="spellEnd"/>
            <w:r w:rsidRPr="00C764CF">
              <w:rPr>
                <w:bCs/>
              </w:rPr>
              <w:t xml:space="preserve"> типа якутской породы.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Достижения науки и техники АПК. – 2009. - №1. – С.36-38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(0,37)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 xml:space="preserve">Н.Д. Алексеев, В.А. </w:t>
            </w:r>
            <w:proofErr w:type="spellStart"/>
            <w:r w:rsidRPr="00C764CF">
              <w:rPr>
                <w:bCs/>
              </w:rPr>
              <w:t>Мачахтырова</w:t>
            </w:r>
            <w:proofErr w:type="spellEnd"/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26.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Конные скачки в Республике Саха (Якутия)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Коневодство и конный спорт. – 2009. - №3. – С.30-31.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2 (0,25)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Л.Н. Владимиров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27.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Разработка базы данных для племенного учета лошадей якутской породы с использованием дополнительного электронного метода идентификации животных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Достижения науки и техники АПК. – 2009. - №11. – С.36-38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(0,37)</w:t>
            </w:r>
          </w:p>
        </w:tc>
        <w:tc>
          <w:tcPr>
            <w:tcW w:w="2306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Л.Н. Владимиров</w:t>
            </w:r>
          </w:p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М.Н. Мартынов</w:t>
            </w:r>
          </w:p>
        </w:tc>
      </w:tr>
      <w:tr w:rsidR="005B33F2" w:rsidTr="00C3270B">
        <w:tc>
          <w:tcPr>
            <w:tcW w:w="734" w:type="dxa"/>
          </w:tcPr>
          <w:p w:rsidR="005B33F2" w:rsidRPr="00C764CF" w:rsidRDefault="005B33F2">
            <w:pPr>
              <w:jc w:val="center"/>
              <w:rPr>
                <w:bCs/>
              </w:rPr>
            </w:pPr>
            <w:r w:rsidRPr="00C764CF">
              <w:rPr>
                <w:bCs/>
              </w:rPr>
              <w:t>28.</w:t>
            </w:r>
          </w:p>
        </w:tc>
        <w:tc>
          <w:tcPr>
            <w:tcW w:w="4889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>Совершенствование первичного племенного учета лошадей якутской породы</w:t>
            </w:r>
          </w:p>
        </w:tc>
        <w:tc>
          <w:tcPr>
            <w:tcW w:w="6257" w:type="dxa"/>
          </w:tcPr>
          <w:p w:rsidR="005B33F2" w:rsidRPr="00C764CF" w:rsidRDefault="005B33F2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Сельский консультант Якутии. – 2009. – №1. – С.19 – 21 </w:t>
            </w:r>
          </w:p>
        </w:tc>
        <w:tc>
          <w:tcPr>
            <w:tcW w:w="1114" w:type="dxa"/>
          </w:tcPr>
          <w:p w:rsidR="005B33F2" w:rsidRPr="00C764CF" w:rsidRDefault="005B33F2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(0,25)</w:t>
            </w:r>
          </w:p>
        </w:tc>
        <w:tc>
          <w:tcPr>
            <w:tcW w:w="2306" w:type="dxa"/>
          </w:tcPr>
          <w:p w:rsidR="005B33F2" w:rsidRPr="00C764CF" w:rsidRDefault="00C3270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E1568" w:rsidTr="00C3270B">
        <w:tc>
          <w:tcPr>
            <w:tcW w:w="734" w:type="dxa"/>
          </w:tcPr>
          <w:p w:rsidR="00FE1568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4889" w:type="dxa"/>
          </w:tcPr>
          <w:p w:rsidR="00FE1568" w:rsidRPr="00C764CF" w:rsidRDefault="00FE1568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племенного учета в табунном коневодстве</w:t>
            </w:r>
          </w:p>
        </w:tc>
        <w:tc>
          <w:tcPr>
            <w:tcW w:w="6257" w:type="dxa"/>
          </w:tcPr>
          <w:p w:rsidR="00FE1568" w:rsidRPr="00C764CF" w:rsidRDefault="00FE1568">
            <w:pPr>
              <w:jc w:val="both"/>
              <w:rPr>
                <w:bCs/>
              </w:rPr>
            </w:pPr>
            <w:r>
              <w:rPr>
                <w:bCs/>
              </w:rPr>
              <w:t>Сборник материалов международной научно-практической конференции по коневодству. – Элиста, 2010.</w:t>
            </w:r>
          </w:p>
        </w:tc>
        <w:tc>
          <w:tcPr>
            <w:tcW w:w="1114" w:type="dxa"/>
          </w:tcPr>
          <w:p w:rsidR="00FE1568" w:rsidRPr="00C764CF" w:rsidRDefault="00C3270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 (0,2)</w:t>
            </w:r>
          </w:p>
        </w:tc>
        <w:tc>
          <w:tcPr>
            <w:tcW w:w="2306" w:type="dxa"/>
          </w:tcPr>
          <w:p w:rsidR="00FE1568" w:rsidRPr="00C764CF" w:rsidRDefault="00FE15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Мартынов М.Н.</w:t>
            </w:r>
          </w:p>
        </w:tc>
      </w:tr>
      <w:tr w:rsidR="00981E14" w:rsidTr="00C3270B">
        <w:tc>
          <w:tcPr>
            <w:tcW w:w="734" w:type="dxa"/>
          </w:tcPr>
          <w:p w:rsidR="00981E14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4889" w:type="dxa"/>
          </w:tcPr>
          <w:p w:rsidR="00981E14" w:rsidRPr="00C764CF" w:rsidRDefault="00981E14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Биохимические показатели крови кобыл пяти выведенных линий лошадей </w:t>
            </w:r>
            <w:proofErr w:type="spellStart"/>
            <w:r w:rsidRPr="00C764CF">
              <w:rPr>
                <w:bCs/>
              </w:rPr>
              <w:t>мегежекского</w:t>
            </w:r>
            <w:proofErr w:type="spellEnd"/>
            <w:r w:rsidRPr="00C764CF">
              <w:rPr>
                <w:bCs/>
              </w:rPr>
              <w:t xml:space="preserve"> типа якутской породы.</w:t>
            </w:r>
          </w:p>
        </w:tc>
        <w:tc>
          <w:tcPr>
            <w:tcW w:w="6257" w:type="dxa"/>
          </w:tcPr>
          <w:p w:rsidR="00981E14" w:rsidRPr="00C764CF" w:rsidRDefault="00981E14">
            <w:pPr>
              <w:jc w:val="both"/>
              <w:rPr>
                <w:bCs/>
              </w:rPr>
            </w:pPr>
            <w:r w:rsidRPr="00C764CF">
              <w:rPr>
                <w:bCs/>
              </w:rPr>
              <w:t>Научно-технический прогресс в коневодстве // Сборник научных трудов №52. – Рязань, 2010. – С.272 – 275.</w:t>
            </w:r>
          </w:p>
        </w:tc>
        <w:tc>
          <w:tcPr>
            <w:tcW w:w="1114" w:type="dxa"/>
          </w:tcPr>
          <w:p w:rsidR="00981E14" w:rsidRPr="00C764CF" w:rsidRDefault="00981E14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4 (0,25)</w:t>
            </w:r>
          </w:p>
        </w:tc>
        <w:tc>
          <w:tcPr>
            <w:tcW w:w="2306" w:type="dxa"/>
          </w:tcPr>
          <w:p w:rsidR="00981E14" w:rsidRPr="00C764CF" w:rsidRDefault="00AF7DAD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 и др.</w:t>
            </w:r>
          </w:p>
        </w:tc>
      </w:tr>
      <w:tr w:rsidR="00E85B5E" w:rsidTr="00C3270B">
        <w:tc>
          <w:tcPr>
            <w:tcW w:w="734" w:type="dxa"/>
          </w:tcPr>
          <w:p w:rsidR="00E85B5E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842C8E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E85B5E" w:rsidRPr="00C764CF" w:rsidRDefault="00E85B5E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Разработка базы данных для племенного учета лошадей табунного содержания с использованием электронного метода идентификации</w:t>
            </w:r>
            <w:r w:rsidR="0085122E" w:rsidRPr="00C764CF">
              <w:rPr>
                <w:bCs/>
              </w:rPr>
              <w:t>.</w:t>
            </w:r>
          </w:p>
        </w:tc>
        <w:tc>
          <w:tcPr>
            <w:tcW w:w="6257" w:type="dxa"/>
          </w:tcPr>
          <w:p w:rsidR="00E85B5E" w:rsidRPr="00C764CF" w:rsidRDefault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Сборник научных трудов по материалам </w:t>
            </w:r>
            <w:r w:rsidRPr="00C764CF">
              <w:rPr>
                <w:bCs/>
                <w:lang w:val="en-US"/>
              </w:rPr>
              <w:t>III</w:t>
            </w:r>
            <w:r w:rsidRPr="00C764CF">
              <w:rPr>
                <w:bCs/>
              </w:rPr>
              <w:t xml:space="preserve"> тура Всероссийского конкурса на лучшую научную работу среди студентов, аспирантов и молодых ученых высших учебных заведений Министерства сельского хозяйства </w:t>
            </w:r>
            <w:r w:rsidRPr="00C764CF">
              <w:rPr>
                <w:bCs/>
              </w:rPr>
              <w:lastRenderedPageBreak/>
              <w:t>России (номинации «</w:t>
            </w:r>
            <w:proofErr w:type="spellStart"/>
            <w:r w:rsidRPr="00C764CF">
              <w:rPr>
                <w:bCs/>
              </w:rPr>
              <w:t>Агроинженерия</w:t>
            </w:r>
            <w:proofErr w:type="spellEnd"/>
            <w:r w:rsidRPr="00C764CF">
              <w:rPr>
                <w:bCs/>
              </w:rPr>
              <w:t>», «Зоотехния», «Технические науки»). – Саратов: Издательство «</w:t>
            </w:r>
            <w:proofErr w:type="spellStart"/>
            <w:r w:rsidRPr="00C764CF">
              <w:rPr>
                <w:bCs/>
              </w:rPr>
              <w:t>КУБиК</w:t>
            </w:r>
            <w:proofErr w:type="spellEnd"/>
            <w:r w:rsidRPr="00C764CF">
              <w:rPr>
                <w:bCs/>
              </w:rPr>
              <w:t>», 2010. – С.31-33.</w:t>
            </w:r>
          </w:p>
        </w:tc>
        <w:tc>
          <w:tcPr>
            <w:tcW w:w="1114" w:type="dxa"/>
          </w:tcPr>
          <w:p w:rsidR="00E85B5E" w:rsidRPr="00C764CF" w:rsidRDefault="00E85B5E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lastRenderedPageBreak/>
              <w:t>3 (0,2)</w:t>
            </w:r>
          </w:p>
        </w:tc>
        <w:tc>
          <w:tcPr>
            <w:tcW w:w="2306" w:type="dxa"/>
          </w:tcPr>
          <w:p w:rsidR="00E85B5E" w:rsidRPr="00C764CF" w:rsidRDefault="00E85B5E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 xml:space="preserve">В.В. </w:t>
            </w:r>
            <w:proofErr w:type="spellStart"/>
            <w:r w:rsidRPr="00C764CF">
              <w:rPr>
                <w:bCs/>
              </w:rPr>
              <w:t>Додохов</w:t>
            </w:r>
            <w:proofErr w:type="spellEnd"/>
          </w:p>
        </w:tc>
      </w:tr>
      <w:tr w:rsidR="00842C8E" w:rsidTr="00C3270B">
        <w:tc>
          <w:tcPr>
            <w:tcW w:w="734" w:type="dxa"/>
          </w:tcPr>
          <w:p w:rsidR="00842C8E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</w:t>
            </w:r>
            <w:r w:rsidR="00842C8E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842C8E" w:rsidRPr="00C764CF" w:rsidRDefault="00842C8E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К вопросу развития табунного коневодства в Республике Саха (Якутия)</w:t>
            </w:r>
            <w:r w:rsidR="0085122E" w:rsidRPr="00C764CF">
              <w:rPr>
                <w:bCs/>
              </w:rPr>
              <w:t>.</w:t>
            </w:r>
          </w:p>
        </w:tc>
        <w:tc>
          <w:tcPr>
            <w:tcW w:w="6257" w:type="dxa"/>
          </w:tcPr>
          <w:p w:rsidR="00842C8E" w:rsidRPr="00C764CF" w:rsidRDefault="00842C8E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Современные проблемы и инновационные </w:t>
            </w:r>
            <w:r w:rsidR="00BF6303" w:rsidRPr="00C764CF">
              <w:rPr>
                <w:bCs/>
              </w:rPr>
              <w:t>тенденции развития аграрной науки. Сборник докладов Международной научно-практической конференции (г. Якутск, 10 ноября 2010г.). – Якутск: Изд-во Сфера, 2010. – С.162-165.</w:t>
            </w:r>
          </w:p>
        </w:tc>
        <w:tc>
          <w:tcPr>
            <w:tcW w:w="1114" w:type="dxa"/>
          </w:tcPr>
          <w:p w:rsidR="00842C8E" w:rsidRPr="00C764CF" w:rsidRDefault="00BF6303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(0,2)</w:t>
            </w:r>
          </w:p>
        </w:tc>
        <w:tc>
          <w:tcPr>
            <w:tcW w:w="2306" w:type="dxa"/>
          </w:tcPr>
          <w:p w:rsidR="00842C8E" w:rsidRPr="00C764CF" w:rsidRDefault="00BF6303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 xml:space="preserve">Л.Н. Владимиров, Н.П. </w:t>
            </w:r>
            <w:proofErr w:type="spellStart"/>
            <w:r w:rsidRPr="00C764CF">
              <w:rPr>
                <w:bCs/>
              </w:rPr>
              <w:t>Мурукучаева</w:t>
            </w:r>
            <w:proofErr w:type="spellEnd"/>
          </w:p>
        </w:tc>
      </w:tr>
      <w:tr w:rsidR="00261767" w:rsidTr="00C3270B">
        <w:tc>
          <w:tcPr>
            <w:tcW w:w="734" w:type="dxa"/>
          </w:tcPr>
          <w:p w:rsidR="00261767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r w:rsidR="00261767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261767" w:rsidRPr="00C764CF" w:rsidRDefault="00261767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Совершенствование племенного учета в табунном коневодстве.</w:t>
            </w:r>
          </w:p>
        </w:tc>
        <w:tc>
          <w:tcPr>
            <w:tcW w:w="6257" w:type="dxa"/>
          </w:tcPr>
          <w:p w:rsidR="00261767" w:rsidRPr="00C764CF" w:rsidRDefault="00A17839">
            <w:pPr>
              <w:jc w:val="both"/>
              <w:rPr>
                <w:bCs/>
              </w:rPr>
            </w:pPr>
            <w:r w:rsidRPr="00C764CF">
              <w:rPr>
                <w:bCs/>
              </w:rPr>
              <w:t>Сельский консультант Якутии. – 2011. – №1. – С.21 – 22.</w:t>
            </w:r>
          </w:p>
        </w:tc>
        <w:tc>
          <w:tcPr>
            <w:tcW w:w="1114" w:type="dxa"/>
          </w:tcPr>
          <w:p w:rsidR="00261767" w:rsidRPr="00C764CF" w:rsidRDefault="00A17839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2 (0,1)</w:t>
            </w:r>
          </w:p>
        </w:tc>
        <w:tc>
          <w:tcPr>
            <w:tcW w:w="2306" w:type="dxa"/>
          </w:tcPr>
          <w:p w:rsidR="00261767" w:rsidRPr="00C764CF" w:rsidRDefault="00A17839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Л.Н. Владимиров, М.Н. Мартынов</w:t>
            </w:r>
          </w:p>
        </w:tc>
      </w:tr>
      <w:tr w:rsidR="00A17839" w:rsidTr="00C3270B">
        <w:tc>
          <w:tcPr>
            <w:tcW w:w="734" w:type="dxa"/>
          </w:tcPr>
          <w:p w:rsidR="00A17839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A17839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A17839" w:rsidRPr="00C764CF" w:rsidRDefault="00A17839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Итоги научной конференции коневодов в Нюрбе.</w:t>
            </w:r>
          </w:p>
        </w:tc>
        <w:tc>
          <w:tcPr>
            <w:tcW w:w="6257" w:type="dxa"/>
          </w:tcPr>
          <w:p w:rsidR="00A17839" w:rsidRPr="00C764CF" w:rsidRDefault="00A17839">
            <w:pPr>
              <w:jc w:val="both"/>
              <w:rPr>
                <w:bCs/>
              </w:rPr>
            </w:pPr>
            <w:r w:rsidRPr="00C764CF">
              <w:rPr>
                <w:bCs/>
              </w:rPr>
              <w:t>Там же. – С.23 – 24.</w:t>
            </w:r>
          </w:p>
        </w:tc>
        <w:tc>
          <w:tcPr>
            <w:tcW w:w="1114" w:type="dxa"/>
          </w:tcPr>
          <w:p w:rsidR="00A17839" w:rsidRPr="00C764CF" w:rsidRDefault="00A17839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2 (0,1)</w:t>
            </w:r>
          </w:p>
        </w:tc>
        <w:tc>
          <w:tcPr>
            <w:tcW w:w="2306" w:type="dxa"/>
          </w:tcPr>
          <w:p w:rsidR="00A17839" w:rsidRPr="00C764CF" w:rsidRDefault="00A1783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C7C3F" w:rsidTr="00C3270B">
        <w:tc>
          <w:tcPr>
            <w:tcW w:w="734" w:type="dxa"/>
          </w:tcPr>
          <w:p w:rsidR="00CC7C3F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CC7C3F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CC7C3F" w:rsidRPr="00C764CF" w:rsidRDefault="0085122E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Итоги селекционной работы по совершенствованию продуктивных качеств лошадей якутской породы.</w:t>
            </w:r>
          </w:p>
        </w:tc>
        <w:tc>
          <w:tcPr>
            <w:tcW w:w="6257" w:type="dxa"/>
          </w:tcPr>
          <w:p w:rsidR="00CC7C3F" w:rsidRPr="00C764CF" w:rsidRDefault="0085122E">
            <w:pPr>
              <w:jc w:val="both"/>
              <w:rPr>
                <w:bCs/>
              </w:rPr>
            </w:pPr>
            <w:r w:rsidRPr="00C764CF">
              <w:rPr>
                <w:bCs/>
              </w:rPr>
              <w:t>Достижения науки и техники АПК. – 2011. - №5. – С.62-64</w:t>
            </w:r>
            <w:r w:rsidR="00BD07B0" w:rsidRPr="00C764CF">
              <w:rPr>
                <w:bCs/>
              </w:rPr>
              <w:t>.</w:t>
            </w:r>
          </w:p>
        </w:tc>
        <w:tc>
          <w:tcPr>
            <w:tcW w:w="1114" w:type="dxa"/>
          </w:tcPr>
          <w:p w:rsidR="00CC7C3F" w:rsidRPr="00C764CF" w:rsidRDefault="0085122E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(0,2)</w:t>
            </w:r>
          </w:p>
        </w:tc>
        <w:tc>
          <w:tcPr>
            <w:tcW w:w="2306" w:type="dxa"/>
          </w:tcPr>
          <w:p w:rsidR="00BD07B0" w:rsidRPr="00C764CF" w:rsidRDefault="0085122E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Алексеев,</w:t>
            </w:r>
            <w:r w:rsidR="00BD07B0" w:rsidRPr="00C764CF">
              <w:rPr>
                <w:bCs/>
              </w:rPr>
              <w:t xml:space="preserve"> </w:t>
            </w:r>
          </w:p>
          <w:p w:rsidR="00CC7C3F" w:rsidRPr="00C764CF" w:rsidRDefault="00BD07B0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>Р.В. Иванов,</w:t>
            </w:r>
          </w:p>
          <w:p w:rsidR="00BD07B0" w:rsidRPr="00C764CF" w:rsidRDefault="00BD07B0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 xml:space="preserve">Р.М. </w:t>
            </w:r>
            <w:proofErr w:type="spellStart"/>
            <w:r w:rsidRPr="00C764CF">
              <w:rPr>
                <w:bCs/>
              </w:rPr>
              <w:t>Шахурдин</w:t>
            </w:r>
            <w:proofErr w:type="spellEnd"/>
          </w:p>
        </w:tc>
      </w:tr>
      <w:tr w:rsidR="002A6FAE" w:rsidTr="00C3270B">
        <w:tc>
          <w:tcPr>
            <w:tcW w:w="734" w:type="dxa"/>
          </w:tcPr>
          <w:p w:rsidR="002A6FAE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="002A6FAE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2A6FAE" w:rsidRPr="00C764CF" w:rsidRDefault="002A6FAE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План селекционно-племенной работы с породами лошадей, разводимых в Республике Саха (Якутия), на 2011 – 2016 годы.</w:t>
            </w:r>
          </w:p>
        </w:tc>
        <w:tc>
          <w:tcPr>
            <w:tcW w:w="6257" w:type="dxa"/>
          </w:tcPr>
          <w:p w:rsidR="002A6FAE" w:rsidRPr="00C764CF" w:rsidRDefault="002A6FAE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План селекционно-племенной работы по животноводству и звероводству в Республике Саха (Якутия) на 2011 – 2016 годы / Якутск: Компания «Дани </w:t>
            </w:r>
            <w:proofErr w:type="spellStart"/>
            <w:r w:rsidRPr="00C764CF">
              <w:rPr>
                <w:bCs/>
              </w:rPr>
              <w:t>Алмас</w:t>
            </w:r>
            <w:proofErr w:type="spellEnd"/>
            <w:r w:rsidRPr="00C764CF">
              <w:rPr>
                <w:bCs/>
              </w:rPr>
              <w:t>», 2011. – С.5-100</w:t>
            </w:r>
          </w:p>
        </w:tc>
        <w:tc>
          <w:tcPr>
            <w:tcW w:w="1114" w:type="dxa"/>
          </w:tcPr>
          <w:p w:rsidR="002A6FAE" w:rsidRPr="00C764CF" w:rsidRDefault="002A6FAE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96 (6)</w:t>
            </w:r>
          </w:p>
        </w:tc>
        <w:tc>
          <w:tcPr>
            <w:tcW w:w="2306" w:type="dxa"/>
          </w:tcPr>
          <w:p w:rsidR="002A6FAE" w:rsidRPr="00C764CF" w:rsidRDefault="002A6FAE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Н.Д. Алексеев и др.</w:t>
            </w:r>
          </w:p>
        </w:tc>
      </w:tr>
      <w:tr w:rsidR="002A6FAE" w:rsidTr="00C3270B">
        <w:tc>
          <w:tcPr>
            <w:tcW w:w="734" w:type="dxa"/>
          </w:tcPr>
          <w:p w:rsidR="002A6FAE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37</w:t>
            </w:r>
            <w:r w:rsidR="002A6FAE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2A6FAE" w:rsidRPr="00C764CF" w:rsidRDefault="00E823E6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Кун </w:t>
            </w:r>
            <w:proofErr w:type="spellStart"/>
            <w:r w:rsidRPr="00C764CF">
              <w:rPr>
                <w:bCs/>
              </w:rPr>
              <w:t>Дье</w:t>
            </w:r>
            <w:proofErr w:type="spellEnd"/>
            <w:proofErr w:type="gramStart"/>
            <w:r w:rsidRPr="00C764CF">
              <w:rPr>
                <w:bCs/>
                <w:lang w:val="en-US"/>
              </w:rPr>
              <w:t>h</w:t>
            </w:r>
            <w:proofErr w:type="spellStart"/>
            <w:proofErr w:type="gramEnd"/>
            <w:r w:rsidRPr="00C764CF">
              <w:rPr>
                <w:bCs/>
              </w:rPr>
              <w:t>егей</w:t>
            </w:r>
            <w:proofErr w:type="spellEnd"/>
            <w:r w:rsidRPr="00C764CF">
              <w:rPr>
                <w:bCs/>
              </w:rPr>
              <w:t xml:space="preserve"> о5ото (на русском и якутском яз.)</w:t>
            </w:r>
          </w:p>
        </w:tc>
        <w:tc>
          <w:tcPr>
            <w:tcW w:w="6257" w:type="dxa"/>
          </w:tcPr>
          <w:p w:rsidR="002A6FAE" w:rsidRPr="00C764CF" w:rsidRDefault="00E823E6">
            <w:pPr>
              <w:jc w:val="both"/>
              <w:rPr>
                <w:bCs/>
              </w:rPr>
            </w:pPr>
            <w:r w:rsidRPr="00C764CF">
              <w:rPr>
                <w:bCs/>
              </w:rPr>
              <w:t>Национальное книжное издательство «</w:t>
            </w:r>
            <w:proofErr w:type="spellStart"/>
            <w:r w:rsidRPr="00C764CF">
              <w:rPr>
                <w:bCs/>
              </w:rPr>
              <w:t>Бичик</w:t>
            </w:r>
            <w:proofErr w:type="spellEnd"/>
            <w:r w:rsidRPr="00C764CF">
              <w:rPr>
                <w:bCs/>
              </w:rPr>
              <w:t>»</w:t>
            </w:r>
            <w:r w:rsidR="00E718D1" w:rsidRPr="00C764CF">
              <w:rPr>
                <w:bCs/>
              </w:rPr>
              <w:t xml:space="preserve"> 2011</w:t>
            </w:r>
            <w:r w:rsidR="005D4F03" w:rsidRPr="00C764CF">
              <w:rPr>
                <w:bCs/>
              </w:rPr>
              <w:t xml:space="preserve"> - </w:t>
            </w:r>
          </w:p>
        </w:tc>
        <w:tc>
          <w:tcPr>
            <w:tcW w:w="1114" w:type="dxa"/>
          </w:tcPr>
          <w:p w:rsidR="002A6FAE" w:rsidRPr="00C764CF" w:rsidRDefault="002A6FA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306" w:type="dxa"/>
          </w:tcPr>
          <w:p w:rsidR="002A6FAE" w:rsidRPr="00C764CF" w:rsidRDefault="002272D8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 xml:space="preserve">Н.Д. Алексеев, </w:t>
            </w:r>
            <w:proofErr w:type="spellStart"/>
            <w:r w:rsidR="00E823E6" w:rsidRPr="00C764CF">
              <w:rPr>
                <w:bCs/>
              </w:rPr>
              <w:t>Бравина</w:t>
            </w:r>
            <w:proofErr w:type="spellEnd"/>
          </w:p>
        </w:tc>
      </w:tr>
      <w:tr w:rsidR="00C16D15" w:rsidTr="00C3270B">
        <w:tc>
          <w:tcPr>
            <w:tcW w:w="734" w:type="dxa"/>
          </w:tcPr>
          <w:p w:rsidR="00C16D15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C16D15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C16D15" w:rsidRPr="00C764CF" w:rsidRDefault="00C16D15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>Племенная работа в коневодстве Республики Саха (Якутия)</w:t>
            </w:r>
          </w:p>
        </w:tc>
        <w:tc>
          <w:tcPr>
            <w:tcW w:w="6257" w:type="dxa"/>
          </w:tcPr>
          <w:p w:rsidR="00C16D15" w:rsidRPr="00C764CF" w:rsidRDefault="00C16D15">
            <w:pPr>
              <w:jc w:val="both"/>
              <w:rPr>
                <w:bCs/>
              </w:rPr>
            </w:pPr>
            <w:r w:rsidRPr="00C764CF">
              <w:rPr>
                <w:bCs/>
                <w:lang w:val="en-US"/>
              </w:rPr>
              <w:t>Farm</w:t>
            </w:r>
            <w:r w:rsidRPr="00C764CF">
              <w:rPr>
                <w:bCs/>
              </w:rPr>
              <w:t xml:space="preserve"> </w:t>
            </w:r>
            <w:r w:rsidRPr="00C764CF">
              <w:rPr>
                <w:bCs/>
                <w:lang w:val="en-US"/>
              </w:rPr>
              <w:t>animals</w:t>
            </w:r>
            <w:r w:rsidRPr="00C764CF">
              <w:rPr>
                <w:bCs/>
              </w:rPr>
              <w:t xml:space="preserve"> – 2013. - №2. – С.64 – 68.</w:t>
            </w:r>
          </w:p>
        </w:tc>
        <w:tc>
          <w:tcPr>
            <w:tcW w:w="1114" w:type="dxa"/>
          </w:tcPr>
          <w:p w:rsidR="00C16D15" w:rsidRPr="00C764CF" w:rsidRDefault="005D4F03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4 (0,3)</w:t>
            </w:r>
          </w:p>
        </w:tc>
        <w:tc>
          <w:tcPr>
            <w:tcW w:w="2306" w:type="dxa"/>
          </w:tcPr>
          <w:p w:rsidR="00C16D15" w:rsidRPr="00C764CF" w:rsidRDefault="00C16D15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 xml:space="preserve">Н.Д. Алексеев, Н.П. Филиппова, М.Н. </w:t>
            </w:r>
            <w:proofErr w:type="spellStart"/>
            <w:r w:rsidRPr="00C764CF">
              <w:rPr>
                <w:bCs/>
              </w:rPr>
              <w:t>Халдеева</w:t>
            </w:r>
            <w:proofErr w:type="spellEnd"/>
          </w:p>
        </w:tc>
      </w:tr>
      <w:tr w:rsidR="00C16D15" w:rsidTr="00C3270B">
        <w:tc>
          <w:tcPr>
            <w:tcW w:w="734" w:type="dxa"/>
          </w:tcPr>
          <w:p w:rsidR="00C16D15" w:rsidRPr="00C764CF" w:rsidRDefault="00FE1568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C16D15" w:rsidRPr="00C764CF">
              <w:rPr>
                <w:bCs/>
              </w:rPr>
              <w:t>.</w:t>
            </w:r>
          </w:p>
        </w:tc>
        <w:tc>
          <w:tcPr>
            <w:tcW w:w="4889" w:type="dxa"/>
          </w:tcPr>
          <w:p w:rsidR="00C16D15" w:rsidRPr="00C764CF" w:rsidRDefault="005D4F03" w:rsidP="00E85B5E">
            <w:pPr>
              <w:jc w:val="both"/>
              <w:rPr>
                <w:bCs/>
              </w:rPr>
            </w:pPr>
            <w:r w:rsidRPr="00C764CF">
              <w:rPr>
                <w:bCs/>
              </w:rPr>
              <w:t xml:space="preserve">Зоотехническая характеристика лошадей </w:t>
            </w:r>
            <w:proofErr w:type="spellStart"/>
            <w:r w:rsidRPr="00C764CF">
              <w:rPr>
                <w:bCs/>
              </w:rPr>
              <w:t>мегежекской</w:t>
            </w:r>
            <w:proofErr w:type="spellEnd"/>
            <w:r w:rsidRPr="00C764CF">
              <w:rPr>
                <w:bCs/>
              </w:rPr>
              <w:t xml:space="preserve"> породы в СПК «</w:t>
            </w:r>
            <w:proofErr w:type="spellStart"/>
            <w:r w:rsidRPr="00C764CF">
              <w:rPr>
                <w:bCs/>
              </w:rPr>
              <w:t>Чаппанда</w:t>
            </w:r>
            <w:proofErr w:type="spellEnd"/>
            <w:r w:rsidRPr="00C764CF">
              <w:rPr>
                <w:bCs/>
              </w:rPr>
              <w:t>» РС (Я)</w:t>
            </w:r>
          </w:p>
        </w:tc>
        <w:tc>
          <w:tcPr>
            <w:tcW w:w="6257" w:type="dxa"/>
          </w:tcPr>
          <w:p w:rsidR="00C16D15" w:rsidRPr="00C764CF" w:rsidRDefault="005D4F03" w:rsidP="005D4F03">
            <w:pPr>
              <w:jc w:val="both"/>
              <w:rPr>
                <w:bCs/>
              </w:rPr>
            </w:pPr>
            <w:r w:rsidRPr="00C764CF">
              <w:rPr>
                <w:bCs/>
              </w:rPr>
              <w:t>Инновационные идеи молодых исследователей для АПК России: И 66 сборник материалов Всероссийской научно-практической конференции</w:t>
            </w:r>
            <w:r w:rsidR="00C764CF" w:rsidRPr="00C764CF">
              <w:rPr>
                <w:bCs/>
              </w:rPr>
              <w:t xml:space="preserve"> – Том 1. – Пенза: РИО ПГСХА, 2013. – С.52-54.</w:t>
            </w:r>
          </w:p>
        </w:tc>
        <w:tc>
          <w:tcPr>
            <w:tcW w:w="1114" w:type="dxa"/>
          </w:tcPr>
          <w:p w:rsidR="00C16D15" w:rsidRPr="00C764CF" w:rsidRDefault="00C764CF">
            <w:pPr>
              <w:spacing w:line="360" w:lineRule="auto"/>
              <w:jc w:val="center"/>
              <w:rPr>
                <w:bCs/>
              </w:rPr>
            </w:pPr>
            <w:r w:rsidRPr="00C764CF">
              <w:rPr>
                <w:bCs/>
              </w:rPr>
              <w:t>3 (0,2)</w:t>
            </w:r>
          </w:p>
        </w:tc>
        <w:tc>
          <w:tcPr>
            <w:tcW w:w="2306" w:type="dxa"/>
          </w:tcPr>
          <w:p w:rsidR="00C16D15" w:rsidRPr="00C764CF" w:rsidRDefault="00C764CF" w:rsidP="00BD07B0">
            <w:pPr>
              <w:jc w:val="center"/>
              <w:rPr>
                <w:bCs/>
              </w:rPr>
            </w:pPr>
            <w:r w:rsidRPr="00C764CF">
              <w:rPr>
                <w:bCs/>
              </w:rPr>
              <w:t>М.Н. Мартынов, А.П. Слепцов</w:t>
            </w:r>
          </w:p>
        </w:tc>
      </w:tr>
      <w:tr w:rsidR="00D82DB0" w:rsidTr="00C3270B">
        <w:tc>
          <w:tcPr>
            <w:tcW w:w="734" w:type="dxa"/>
          </w:tcPr>
          <w:p w:rsidR="00D82DB0" w:rsidRDefault="009D4731">
            <w:pPr>
              <w:jc w:val="center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4889" w:type="dxa"/>
          </w:tcPr>
          <w:p w:rsidR="00D82DB0" w:rsidRPr="00C764CF" w:rsidRDefault="009D4731" w:rsidP="00E85B5E">
            <w:pPr>
              <w:jc w:val="both"/>
              <w:rPr>
                <w:bCs/>
              </w:rPr>
            </w:pPr>
            <w:r>
              <w:rPr>
                <w:bCs/>
              </w:rPr>
              <w:t>Полиморфизм белков крови лошадей якутской породы.</w:t>
            </w:r>
          </w:p>
        </w:tc>
        <w:tc>
          <w:tcPr>
            <w:tcW w:w="6257" w:type="dxa"/>
          </w:tcPr>
          <w:p w:rsidR="00D82DB0" w:rsidRPr="00C764CF" w:rsidRDefault="009D4731" w:rsidP="005D4F03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Здоровьесбережение</w:t>
            </w:r>
            <w:proofErr w:type="spellEnd"/>
            <w:r>
              <w:rPr>
                <w:bCs/>
              </w:rPr>
              <w:t xml:space="preserve"> народа: интеграция восток-запад. Сборник материалов международного симпозиума, посвященного 20-летней научно-практической деятельности в РС (Я) доктора биологических наук, кандидата медицинских наук, профессора тибетской медицины, духовного просветителя </w:t>
            </w:r>
            <w:proofErr w:type="spellStart"/>
            <w:r>
              <w:rPr>
                <w:bCs/>
              </w:rPr>
              <w:t>Буджав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Баасунсерена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</w:rPr>
              <w:lastRenderedPageBreak/>
              <w:t>– Якутск, 2013. – С. 251-258.</w:t>
            </w:r>
          </w:p>
        </w:tc>
        <w:tc>
          <w:tcPr>
            <w:tcW w:w="1114" w:type="dxa"/>
          </w:tcPr>
          <w:p w:rsidR="00D82DB0" w:rsidRPr="00C764CF" w:rsidRDefault="009D473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 (0,5)</w:t>
            </w:r>
          </w:p>
        </w:tc>
        <w:tc>
          <w:tcPr>
            <w:tcW w:w="2306" w:type="dxa"/>
          </w:tcPr>
          <w:p w:rsidR="00D82DB0" w:rsidRPr="00C764CF" w:rsidRDefault="009D4731" w:rsidP="00BD07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Н.П. Филиппова, М.Н. </w:t>
            </w:r>
            <w:proofErr w:type="spellStart"/>
            <w:r>
              <w:rPr>
                <w:bCs/>
              </w:rPr>
              <w:t>Халдеева</w:t>
            </w:r>
            <w:proofErr w:type="spellEnd"/>
          </w:p>
        </w:tc>
      </w:tr>
      <w:tr w:rsidR="009D4731" w:rsidTr="00C3270B">
        <w:tc>
          <w:tcPr>
            <w:tcW w:w="734" w:type="dxa"/>
          </w:tcPr>
          <w:p w:rsidR="009D4731" w:rsidRDefault="009D473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41.</w:t>
            </w:r>
          </w:p>
        </w:tc>
        <w:tc>
          <w:tcPr>
            <w:tcW w:w="4889" w:type="dxa"/>
          </w:tcPr>
          <w:p w:rsidR="009D4731" w:rsidRDefault="009D4731" w:rsidP="00E85B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Генетический мониторинг по типам </w:t>
            </w:r>
            <w:proofErr w:type="spellStart"/>
            <w:r>
              <w:rPr>
                <w:bCs/>
              </w:rPr>
              <w:t>трансферрина</w:t>
            </w:r>
            <w:proofErr w:type="spellEnd"/>
            <w:r>
              <w:rPr>
                <w:bCs/>
              </w:rPr>
              <w:t xml:space="preserve"> и альбумина лошадей якутской породы.</w:t>
            </w:r>
          </w:p>
        </w:tc>
        <w:tc>
          <w:tcPr>
            <w:tcW w:w="6257" w:type="dxa"/>
          </w:tcPr>
          <w:p w:rsidR="009D4731" w:rsidRDefault="009D4731" w:rsidP="005D4F03">
            <w:pPr>
              <w:jc w:val="both"/>
              <w:rPr>
                <w:bCs/>
              </w:rPr>
            </w:pPr>
            <w:r w:rsidRPr="00C764CF">
              <w:rPr>
                <w:bCs/>
              </w:rPr>
              <w:t>Сел</w:t>
            </w:r>
            <w:r>
              <w:rPr>
                <w:bCs/>
              </w:rPr>
              <w:t>ьский консультант Якутии. – 2014. – №1(19). – С.30 – 3</w:t>
            </w:r>
            <w:r w:rsidRPr="00C764CF">
              <w:rPr>
                <w:bCs/>
              </w:rPr>
              <w:t>2.</w:t>
            </w:r>
          </w:p>
        </w:tc>
        <w:tc>
          <w:tcPr>
            <w:tcW w:w="1114" w:type="dxa"/>
          </w:tcPr>
          <w:p w:rsidR="009D4731" w:rsidRDefault="009D473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 (0,2)</w:t>
            </w:r>
          </w:p>
        </w:tc>
        <w:tc>
          <w:tcPr>
            <w:tcW w:w="2306" w:type="dxa"/>
          </w:tcPr>
          <w:p w:rsidR="009D4731" w:rsidRDefault="009D4731" w:rsidP="00BD07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Н.П. Филиппова, М.Н. </w:t>
            </w:r>
            <w:proofErr w:type="spellStart"/>
            <w:r>
              <w:rPr>
                <w:bCs/>
              </w:rPr>
              <w:t>Халдеева</w:t>
            </w:r>
            <w:proofErr w:type="spellEnd"/>
          </w:p>
        </w:tc>
      </w:tr>
      <w:tr w:rsidR="009D4731" w:rsidTr="00C3270B">
        <w:tc>
          <w:tcPr>
            <w:tcW w:w="734" w:type="dxa"/>
          </w:tcPr>
          <w:p w:rsidR="009D4731" w:rsidRDefault="009D4731">
            <w:pPr>
              <w:jc w:val="center"/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4889" w:type="dxa"/>
          </w:tcPr>
          <w:p w:rsidR="009D4731" w:rsidRDefault="009D4731" w:rsidP="00E85B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Изменчивость </w:t>
            </w:r>
            <w:proofErr w:type="gramStart"/>
            <w:r>
              <w:rPr>
                <w:bCs/>
              </w:rPr>
              <w:t>полиморфизма белков крови лошадей табунных пород Якутии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6257" w:type="dxa"/>
          </w:tcPr>
          <w:p w:rsidR="009D4731" w:rsidRPr="00C764CF" w:rsidRDefault="009D4731" w:rsidP="005D4F03">
            <w:pPr>
              <w:jc w:val="both"/>
              <w:rPr>
                <w:bCs/>
              </w:rPr>
            </w:pPr>
            <w:r>
              <w:rPr>
                <w:bCs/>
              </w:rPr>
              <w:t>Наука и образование. – 2014. - №2(74). – С.78 – 81.</w:t>
            </w:r>
            <w:bookmarkStart w:id="0" w:name="_GoBack"/>
            <w:bookmarkEnd w:id="0"/>
          </w:p>
        </w:tc>
        <w:tc>
          <w:tcPr>
            <w:tcW w:w="1114" w:type="dxa"/>
          </w:tcPr>
          <w:p w:rsidR="009D4731" w:rsidRDefault="009D4731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 (0,3)</w:t>
            </w:r>
          </w:p>
        </w:tc>
        <w:tc>
          <w:tcPr>
            <w:tcW w:w="2306" w:type="dxa"/>
          </w:tcPr>
          <w:p w:rsidR="009D4731" w:rsidRDefault="009D4731" w:rsidP="00BD07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А.В. Чугунов, </w:t>
            </w:r>
          </w:p>
          <w:p w:rsidR="009D4731" w:rsidRDefault="009D4731" w:rsidP="00BD07B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Н.П. Филиппова, М.Н. </w:t>
            </w:r>
            <w:proofErr w:type="spellStart"/>
            <w:r>
              <w:rPr>
                <w:bCs/>
              </w:rPr>
              <w:t>Халдеева</w:t>
            </w:r>
            <w:proofErr w:type="spellEnd"/>
          </w:p>
        </w:tc>
      </w:tr>
    </w:tbl>
    <w:p w:rsidR="00C3270B" w:rsidRDefault="00C3270B" w:rsidP="00C3270B">
      <w:pPr>
        <w:spacing w:line="360" w:lineRule="auto"/>
        <w:ind w:left="-3780"/>
        <w:jc w:val="both"/>
      </w:pPr>
    </w:p>
    <w:p w:rsidR="00C3270B" w:rsidRPr="00C3270B" w:rsidRDefault="00C3270B" w:rsidP="00C3270B">
      <w:pPr>
        <w:spacing w:line="360" w:lineRule="auto"/>
        <w:ind w:left="-3780"/>
        <w:jc w:val="both"/>
      </w:pPr>
      <w:r w:rsidRPr="00C3270B">
        <w:t>Список научных публикаций заверяю:</w:t>
      </w:r>
    </w:p>
    <w:p w:rsidR="00C3270B" w:rsidRPr="00C3270B" w:rsidRDefault="00C3270B" w:rsidP="00C3270B">
      <w:pPr>
        <w:spacing w:line="360" w:lineRule="auto"/>
        <w:ind w:left="-3780"/>
        <w:jc w:val="both"/>
      </w:pPr>
      <w:r w:rsidRPr="00C3270B">
        <w:t xml:space="preserve">Ученый секретарь, ФГБОУ ВПО «Якутская ГСХА», </w:t>
      </w:r>
      <w:proofErr w:type="gramStart"/>
      <w:r w:rsidRPr="00C3270B">
        <w:t>к.б</w:t>
      </w:r>
      <w:proofErr w:type="gramEnd"/>
      <w:r w:rsidRPr="00C3270B">
        <w:t>.н.</w:t>
      </w:r>
      <w:r w:rsidRPr="00C3270B">
        <w:tab/>
      </w:r>
      <w:r w:rsidRPr="00C3270B">
        <w:tab/>
      </w:r>
      <w:r w:rsidRPr="00C3270B">
        <w:tab/>
      </w:r>
      <w:r>
        <w:tab/>
      </w:r>
      <w:r w:rsidRPr="00C3270B">
        <w:tab/>
      </w:r>
      <w:r w:rsidRPr="00C3270B">
        <w:tab/>
      </w:r>
      <w:r w:rsidRPr="00C3270B">
        <w:tab/>
      </w:r>
      <w:r w:rsidRPr="00C3270B">
        <w:tab/>
      </w:r>
      <w:proofErr w:type="spellStart"/>
      <w:r w:rsidRPr="00C3270B">
        <w:t>Мачахтырова</w:t>
      </w:r>
      <w:proofErr w:type="spellEnd"/>
      <w:r w:rsidRPr="00C3270B">
        <w:t xml:space="preserve"> В.А.</w:t>
      </w:r>
    </w:p>
    <w:p w:rsidR="0090773F" w:rsidRDefault="0090773F">
      <w:pPr>
        <w:spacing w:line="360" w:lineRule="auto"/>
        <w:ind w:left="-3780"/>
        <w:jc w:val="both"/>
        <w:rPr>
          <w:sz w:val="28"/>
        </w:rPr>
      </w:pPr>
    </w:p>
    <w:sectPr w:rsidR="0090773F" w:rsidSect="00B02348">
      <w:pgSz w:w="16838" w:h="11906" w:orient="landscape"/>
      <w:pgMar w:top="1418" w:right="1134" w:bottom="851" w:left="493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14"/>
    <w:rsid w:val="00073C5A"/>
    <w:rsid w:val="000D5010"/>
    <w:rsid w:val="001446D0"/>
    <w:rsid w:val="0022464B"/>
    <w:rsid w:val="002272D8"/>
    <w:rsid w:val="00261767"/>
    <w:rsid w:val="002A6FAE"/>
    <w:rsid w:val="005B33F2"/>
    <w:rsid w:val="005D4F03"/>
    <w:rsid w:val="00733A7F"/>
    <w:rsid w:val="00842C8E"/>
    <w:rsid w:val="0085122E"/>
    <w:rsid w:val="0090773F"/>
    <w:rsid w:val="009465E4"/>
    <w:rsid w:val="00981E14"/>
    <w:rsid w:val="009D4731"/>
    <w:rsid w:val="00A17839"/>
    <w:rsid w:val="00A30D29"/>
    <w:rsid w:val="00AB3563"/>
    <w:rsid w:val="00AF7DAD"/>
    <w:rsid w:val="00B02348"/>
    <w:rsid w:val="00BD07B0"/>
    <w:rsid w:val="00BF6303"/>
    <w:rsid w:val="00C1503F"/>
    <w:rsid w:val="00C16D15"/>
    <w:rsid w:val="00C3270B"/>
    <w:rsid w:val="00C764CF"/>
    <w:rsid w:val="00CC7C3F"/>
    <w:rsid w:val="00D451D2"/>
    <w:rsid w:val="00D82DB0"/>
    <w:rsid w:val="00E718D1"/>
    <w:rsid w:val="00E823E6"/>
    <w:rsid w:val="00E85B5E"/>
    <w:rsid w:val="00EE3C06"/>
    <w:rsid w:val="00F3047F"/>
    <w:rsid w:val="00F34E0E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02348"/>
    <w:pPr>
      <w:jc w:val="both"/>
    </w:pPr>
    <w:rPr>
      <w:b/>
      <w:bCs/>
      <w:color w:val="000000"/>
    </w:rPr>
  </w:style>
  <w:style w:type="paragraph" w:styleId="a4">
    <w:name w:val="Title"/>
    <w:basedOn w:val="a"/>
    <w:qFormat/>
    <w:rsid w:val="00B02348"/>
    <w:pPr>
      <w:ind w:firstLine="720"/>
      <w:jc w:val="center"/>
    </w:pPr>
    <w:rPr>
      <w:b/>
      <w:bCs/>
      <w:noProof/>
      <w:sz w:val="28"/>
    </w:rPr>
  </w:style>
  <w:style w:type="paragraph" w:styleId="2">
    <w:name w:val="Body Text 2"/>
    <w:basedOn w:val="a"/>
    <w:semiHidden/>
    <w:rsid w:val="00B02348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02348"/>
    <w:pPr>
      <w:jc w:val="both"/>
    </w:pPr>
    <w:rPr>
      <w:b/>
      <w:bCs/>
      <w:color w:val="000000"/>
    </w:rPr>
  </w:style>
  <w:style w:type="paragraph" w:styleId="a4">
    <w:name w:val="Title"/>
    <w:basedOn w:val="a"/>
    <w:qFormat/>
    <w:rsid w:val="00B02348"/>
    <w:pPr>
      <w:ind w:firstLine="720"/>
      <w:jc w:val="center"/>
    </w:pPr>
    <w:rPr>
      <w:b/>
      <w:bCs/>
      <w:noProof/>
      <w:sz w:val="28"/>
    </w:rPr>
  </w:style>
  <w:style w:type="paragraph" w:styleId="2">
    <w:name w:val="Body Text 2"/>
    <w:basedOn w:val="a"/>
    <w:semiHidden/>
    <w:rsid w:val="00B0234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320A-722B-4DAA-BA5E-2D6A9317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СПИСОК</vt:lpstr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СПИСОК</dc:title>
  <dc:subject/>
  <dc:creator>User</dc:creator>
  <cp:keywords/>
  <dc:description/>
  <cp:lastModifiedBy>User</cp:lastModifiedBy>
  <cp:revision>2</cp:revision>
  <cp:lastPrinted>2014-10-27T05:57:00Z</cp:lastPrinted>
  <dcterms:created xsi:type="dcterms:W3CDTF">2014-12-22T03:40:00Z</dcterms:created>
  <dcterms:modified xsi:type="dcterms:W3CDTF">2014-12-22T03:40:00Z</dcterms:modified>
</cp:coreProperties>
</file>