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CDC" w:rsidRDefault="00F771F4" w:rsidP="00D00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 xml:space="preserve">Описание фрагмента дистанционного курса с использованием новых технологий представления информации: карта ума. </w:t>
      </w:r>
    </w:p>
    <w:p w:rsidR="00D004F0" w:rsidRPr="00D004F0" w:rsidRDefault="00D004F0" w:rsidP="00D00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6D5" w:rsidRPr="00D004F0" w:rsidRDefault="00B026D5" w:rsidP="00D00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 xml:space="preserve">Дистанционный курс предполагает использование сайта </w:t>
      </w:r>
      <w:hyperlink r:id="rId4" w:tgtFrame="_blank" w:history="1">
        <w:r w:rsidR="00494BB1" w:rsidRPr="00D004F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lidiya95tretyak.wixsite.com/</w:t>
        </w:r>
        <w:proofErr w:type="spellStart"/>
        <w:r w:rsidR="00494BB1" w:rsidRPr="00D004F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cross-cultureeg</w:t>
        </w:r>
        <w:proofErr w:type="spellEnd"/>
      </w:hyperlink>
      <w:r w:rsidRPr="00D004F0">
        <w:rPr>
          <w:rFonts w:ascii="Times New Roman" w:hAnsi="Times New Roman" w:cs="Times New Roman"/>
          <w:sz w:val="28"/>
          <w:szCs w:val="28"/>
        </w:rPr>
        <w:t xml:space="preserve"> в качестве основного образовательного ресурса, а также консультации с преподавателем</w:t>
      </w:r>
      <w:r w:rsidR="00D004F0">
        <w:rPr>
          <w:rFonts w:ascii="Times New Roman" w:hAnsi="Times New Roman" w:cs="Times New Roman"/>
          <w:sz w:val="28"/>
          <w:szCs w:val="28"/>
        </w:rPr>
        <w:t xml:space="preserve"> (через </w:t>
      </w:r>
      <w:r w:rsidR="00D004F0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="00D004F0" w:rsidRPr="00D004F0">
        <w:rPr>
          <w:rFonts w:ascii="Times New Roman" w:hAnsi="Times New Roman" w:cs="Times New Roman"/>
          <w:sz w:val="28"/>
          <w:szCs w:val="28"/>
        </w:rPr>
        <w:t>)</w:t>
      </w:r>
      <w:r w:rsidRPr="00D004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1F4" w:rsidRPr="00D004F0" w:rsidRDefault="00F771F4" w:rsidP="00D00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  <w:lang w:val="en-US"/>
        </w:rPr>
        <w:t>Cross</w:t>
      </w:r>
      <w:r w:rsidRPr="00D004F0">
        <w:rPr>
          <w:rFonts w:ascii="Times New Roman" w:hAnsi="Times New Roman" w:cs="Times New Roman"/>
          <w:sz w:val="28"/>
          <w:szCs w:val="28"/>
        </w:rPr>
        <w:t>-</w:t>
      </w:r>
      <w:r w:rsidRPr="00D004F0">
        <w:rPr>
          <w:rFonts w:ascii="Times New Roman" w:hAnsi="Times New Roman" w:cs="Times New Roman"/>
          <w:sz w:val="28"/>
          <w:szCs w:val="28"/>
          <w:lang w:val="en-US"/>
        </w:rPr>
        <w:t>cultures</w:t>
      </w:r>
      <w:r w:rsidRPr="00D004F0">
        <w:rPr>
          <w:rFonts w:ascii="Times New Roman" w:hAnsi="Times New Roman" w:cs="Times New Roman"/>
          <w:sz w:val="28"/>
          <w:szCs w:val="28"/>
        </w:rPr>
        <w:t xml:space="preserve"> </w:t>
      </w:r>
      <w:r w:rsidRPr="00D004F0">
        <w:rPr>
          <w:rFonts w:ascii="Times New Roman" w:hAnsi="Times New Roman" w:cs="Times New Roman"/>
          <w:sz w:val="28"/>
          <w:szCs w:val="28"/>
          <w:lang w:val="en-US"/>
        </w:rPr>
        <w:t>Geography</w:t>
      </w:r>
      <w:r w:rsidRPr="00D004F0">
        <w:rPr>
          <w:rFonts w:ascii="Times New Roman" w:hAnsi="Times New Roman" w:cs="Times New Roman"/>
          <w:sz w:val="28"/>
          <w:szCs w:val="28"/>
        </w:rPr>
        <w:t>-</w:t>
      </w:r>
      <w:r w:rsidRPr="00D004F0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D004F0">
        <w:rPr>
          <w:rFonts w:ascii="Times New Roman" w:hAnsi="Times New Roman" w:cs="Times New Roman"/>
          <w:sz w:val="28"/>
          <w:szCs w:val="28"/>
        </w:rPr>
        <w:t xml:space="preserve"> </w:t>
      </w:r>
      <w:r w:rsidRPr="00D004F0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D004F0">
        <w:rPr>
          <w:rFonts w:ascii="Times New Roman" w:hAnsi="Times New Roman" w:cs="Times New Roman"/>
          <w:sz w:val="28"/>
          <w:szCs w:val="28"/>
        </w:rPr>
        <w:t xml:space="preserve"> </w:t>
      </w:r>
      <w:r w:rsidR="00B026D5" w:rsidRPr="00D004F0">
        <w:rPr>
          <w:rFonts w:ascii="Times New Roman" w:hAnsi="Times New Roman" w:cs="Times New Roman"/>
          <w:sz w:val="28"/>
          <w:szCs w:val="28"/>
        </w:rPr>
        <w:t>– подразумевает одновременное интегрированное изучение географии и иностранного языка (английского на данном примере), что позволяет осуществить привязку к культурным, экономическим чертам стран мира и выстроить кросс-культурные связи между культурами</w:t>
      </w:r>
      <w:r w:rsidR="00D004F0">
        <w:rPr>
          <w:rFonts w:ascii="Times New Roman" w:hAnsi="Times New Roman" w:cs="Times New Roman"/>
          <w:sz w:val="28"/>
          <w:szCs w:val="28"/>
        </w:rPr>
        <w:t xml:space="preserve"> разных стран</w:t>
      </w:r>
      <w:r w:rsidR="00B026D5" w:rsidRPr="00D004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4BB1" w:rsidRPr="00D004F0" w:rsidRDefault="00494BB1" w:rsidP="00D00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 xml:space="preserve">Структура курса такова, что иностранный язык изучается в параллели/сравнении с языком носителя, а иностранная культура </w:t>
      </w:r>
      <w:r w:rsidR="001A6021" w:rsidRPr="00D004F0">
        <w:rPr>
          <w:rFonts w:ascii="Times New Roman" w:hAnsi="Times New Roman" w:cs="Times New Roman"/>
          <w:sz w:val="28"/>
          <w:szCs w:val="28"/>
        </w:rPr>
        <w:t xml:space="preserve">постигается через географическую основу, так как именно она является базисом для формирования исторических, культурологических, экономических и ментальных особенностей разных национальностей. </w:t>
      </w:r>
    </w:p>
    <w:p w:rsidR="001A6021" w:rsidRPr="00D004F0" w:rsidRDefault="001A6021" w:rsidP="00D00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 xml:space="preserve">На первом этапе обучения учащиеся параллельно знакомятся с блоками </w:t>
      </w:r>
      <w:r w:rsidRPr="00D004F0">
        <w:rPr>
          <w:rFonts w:ascii="Times New Roman" w:hAnsi="Times New Roman" w:cs="Times New Roman"/>
          <w:sz w:val="28"/>
          <w:szCs w:val="28"/>
          <w:lang w:val="en-US"/>
        </w:rPr>
        <w:t>Economical</w:t>
      </w:r>
      <w:r w:rsidRPr="00D004F0">
        <w:rPr>
          <w:rFonts w:ascii="Times New Roman" w:hAnsi="Times New Roman" w:cs="Times New Roman"/>
          <w:sz w:val="28"/>
          <w:szCs w:val="28"/>
        </w:rPr>
        <w:t xml:space="preserve"> </w:t>
      </w:r>
      <w:r w:rsidRPr="00D004F0">
        <w:rPr>
          <w:rFonts w:ascii="Times New Roman" w:hAnsi="Times New Roman" w:cs="Times New Roman"/>
          <w:sz w:val="28"/>
          <w:szCs w:val="28"/>
          <w:lang w:val="en-US"/>
        </w:rPr>
        <w:t>features</w:t>
      </w:r>
      <w:r w:rsidRPr="00D004F0">
        <w:rPr>
          <w:rFonts w:ascii="Times New Roman" w:hAnsi="Times New Roman" w:cs="Times New Roman"/>
          <w:sz w:val="28"/>
          <w:szCs w:val="28"/>
        </w:rPr>
        <w:t xml:space="preserve">, </w:t>
      </w:r>
      <w:r w:rsidRPr="00D004F0">
        <w:rPr>
          <w:rFonts w:ascii="Times New Roman" w:hAnsi="Times New Roman" w:cs="Times New Roman"/>
          <w:sz w:val="28"/>
          <w:szCs w:val="28"/>
          <w:lang w:val="en-US"/>
        </w:rPr>
        <w:t>UNESCO</w:t>
      </w:r>
      <w:r w:rsidRPr="00D004F0">
        <w:rPr>
          <w:rFonts w:ascii="Times New Roman" w:hAnsi="Times New Roman" w:cs="Times New Roman"/>
          <w:sz w:val="28"/>
          <w:szCs w:val="28"/>
        </w:rPr>
        <w:t xml:space="preserve"> </w:t>
      </w:r>
      <w:r w:rsidRPr="00D004F0">
        <w:rPr>
          <w:rFonts w:ascii="Times New Roman" w:hAnsi="Times New Roman" w:cs="Times New Roman"/>
          <w:sz w:val="28"/>
          <w:szCs w:val="28"/>
          <w:lang w:val="en-US"/>
        </w:rPr>
        <w:t>objects</w:t>
      </w:r>
      <w:r w:rsidRPr="00D004F0">
        <w:rPr>
          <w:rFonts w:ascii="Times New Roman" w:hAnsi="Times New Roman" w:cs="Times New Roman"/>
          <w:sz w:val="28"/>
          <w:szCs w:val="28"/>
        </w:rPr>
        <w:t xml:space="preserve">, </w:t>
      </w:r>
      <w:r w:rsidRPr="00D004F0">
        <w:rPr>
          <w:rFonts w:ascii="Times New Roman" w:hAnsi="Times New Roman" w:cs="Times New Roman"/>
          <w:sz w:val="28"/>
          <w:szCs w:val="28"/>
          <w:lang w:val="en-US"/>
        </w:rPr>
        <w:t>Physical</w:t>
      </w:r>
      <w:r w:rsidRPr="00D004F0">
        <w:rPr>
          <w:rFonts w:ascii="Times New Roman" w:hAnsi="Times New Roman" w:cs="Times New Roman"/>
          <w:sz w:val="28"/>
          <w:szCs w:val="28"/>
        </w:rPr>
        <w:t xml:space="preserve"> </w:t>
      </w:r>
      <w:r w:rsidRPr="00D004F0">
        <w:rPr>
          <w:rFonts w:ascii="Times New Roman" w:hAnsi="Times New Roman" w:cs="Times New Roman"/>
          <w:sz w:val="28"/>
          <w:szCs w:val="28"/>
          <w:lang w:val="en-US"/>
        </w:rPr>
        <w:t>features</w:t>
      </w:r>
      <w:r w:rsidRPr="00D004F0">
        <w:rPr>
          <w:rFonts w:ascii="Times New Roman" w:hAnsi="Times New Roman" w:cs="Times New Roman"/>
          <w:sz w:val="28"/>
          <w:szCs w:val="28"/>
        </w:rPr>
        <w:t xml:space="preserve"> в своей стране и странах, говорящих на изучаемом языке. (По желанию курс может включать изучение всего географического пространства). Каждый блок разделен по тематическим разделам, которые представлены в виде лекционного материала с визуализацией через видео, онлайн-презентации и </w:t>
      </w:r>
      <w:proofErr w:type="spellStart"/>
      <w:r w:rsidRPr="00D004F0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D004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021" w:rsidRPr="00D004F0" w:rsidRDefault="001A6021" w:rsidP="00D00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>Изученный в трёх разделах материал, объединяется в тематический блок кон</w:t>
      </w:r>
      <w:r w:rsidR="00E26A19" w:rsidRPr="00D004F0">
        <w:rPr>
          <w:rFonts w:ascii="Times New Roman" w:hAnsi="Times New Roman" w:cs="Times New Roman"/>
          <w:sz w:val="28"/>
          <w:szCs w:val="28"/>
        </w:rPr>
        <w:t xml:space="preserve">троля, по выполнению разноплановых и разноуровневых заданий которого слушатель приобретает географическую грамотность. </w:t>
      </w:r>
    </w:p>
    <w:p w:rsidR="00E26A19" w:rsidRPr="00D004F0" w:rsidRDefault="00E26A19" w:rsidP="00D00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 xml:space="preserve">Родной язык интегрируется в иностранный и раскрывает культурологическую составляющую изучаемой страны/стран </w:t>
      </w:r>
      <w:proofErr w:type="gramStart"/>
      <w:r w:rsidRPr="00D004F0">
        <w:rPr>
          <w:rFonts w:ascii="Times New Roman" w:hAnsi="Times New Roman" w:cs="Times New Roman"/>
          <w:sz w:val="28"/>
          <w:szCs w:val="28"/>
        </w:rPr>
        <w:t>через ключевые историческое факты</w:t>
      </w:r>
      <w:proofErr w:type="gramEnd"/>
      <w:r w:rsidRPr="00D004F0">
        <w:rPr>
          <w:rFonts w:ascii="Times New Roman" w:hAnsi="Times New Roman" w:cs="Times New Roman"/>
          <w:sz w:val="28"/>
          <w:szCs w:val="28"/>
        </w:rPr>
        <w:t>: литературу, историю, музыку, архитектуру. На основе них у слушателей складывается база культурного наследия родной страны и зарубежных стран. Они взаимосвязаны и влияют на восприятие той или иной информации в контексте раздела. Освоение раздела предполагает выполнение творческих заданий разного характера: от проектирования собственной тематической карты, до составления краткого онлайн</w:t>
      </w:r>
      <w:r w:rsidR="00D004F0">
        <w:rPr>
          <w:rFonts w:ascii="Times New Roman" w:hAnsi="Times New Roman" w:cs="Times New Roman"/>
          <w:sz w:val="28"/>
          <w:szCs w:val="28"/>
        </w:rPr>
        <w:t xml:space="preserve"> </w:t>
      </w:r>
      <w:r w:rsidRPr="00D004F0">
        <w:rPr>
          <w:rFonts w:ascii="Times New Roman" w:hAnsi="Times New Roman" w:cs="Times New Roman"/>
          <w:sz w:val="28"/>
          <w:szCs w:val="28"/>
        </w:rPr>
        <w:t xml:space="preserve">- тестирования по свободной теме. </w:t>
      </w:r>
    </w:p>
    <w:p w:rsidR="00E26A19" w:rsidRPr="00D004F0" w:rsidRDefault="00E26A19" w:rsidP="00D004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4F0">
        <w:rPr>
          <w:rFonts w:ascii="Times New Roman" w:hAnsi="Times New Roman" w:cs="Times New Roman"/>
          <w:sz w:val="28"/>
          <w:szCs w:val="28"/>
        </w:rPr>
        <w:t xml:space="preserve">Языковые компетенции: чтение, письмо, </w:t>
      </w:r>
      <w:proofErr w:type="spellStart"/>
      <w:r w:rsidRPr="00D004F0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D004F0">
        <w:rPr>
          <w:rFonts w:ascii="Times New Roman" w:hAnsi="Times New Roman" w:cs="Times New Roman"/>
          <w:sz w:val="28"/>
          <w:szCs w:val="28"/>
        </w:rPr>
        <w:t xml:space="preserve"> и говорение тренируют</w:t>
      </w:r>
      <w:r w:rsidR="00D004F0">
        <w:rPr>
          <w:rFonts w:ascii="Times New Roman" w:hAnsi="Times New Roman" w:cs="Times New Roman"/>
          <w:sz w:val="28"/>
          <w:szCs w:val="28"/>
        </w:rPr>
        <w:t xml:space="preserve">ся в процессе изучения раздела </w:t>
      </w:r>
      <w:bookmarkStart w:id="0" w:name="_GoBack"/>
      <w:bookmarkEnd w:id="0"/>
      <w:r w:rsidR="00D004F0" w:rsidRPr="00D004F0">
        <w:rPr>
          <w:rFonts w:ascii="Times New Roman" w:hAnsi="Times New Roman" w:cs="Times New Roman"/>
          <w:sz w:val="28"/>
          <w:szCs w:val="28"/>
          <w:lang w:val="en-US"/>
        </w:rPr>
        <w:t>key</w:t>
      </w:r>
      <w:r w:rsidRPr="00D004F0">
        <w:rPr>
          <w:rFonts w:ascii="Times New Roman" w:hAnsi="Times New Roman" w:cs="Times New Roman"/>
          <w:sz w:val="28"/>
          <w:szCs w:val="28"/>
        </w:rPr>
        <w:t xml:space="preserve"> </w:t>
      </w:r>
      <w:r w:rsidRPr="00D004F0">
        <w:rPr>
          <w:rFonts w:ascii="Times New Roman" w:hAnsi="Times New Roman" w:cs="Times New Roman"/>
          <w:sz w:val="28"/>
          <w:szCs w:val="28"/>
          <w:lang w:val="en-US"/>
        </w:rPr>
        <w:t>history</w:t>
      </w:r>
      <w:r w:rsidRPr="00D004F0">
        <w:rPr>
          <w:rFonts w:ascii="Times New Roman" w:hAnsi="Times New Roman" w:cs="Times New Roman"/>
          <w:sz w:val="28"/>
          <w:szCs w:val="28"/>
        </w:rPr>
        <w:t xml:space="preserve"> </w:t>
      </w:r>
      <w:r w:rsidRPr="00D004F0">
        <w:rPr>
          <w:rFonts w:ascii="Times New Roman" w:hAnsi="Times New Roman" w:cs="Times New Roman"/>
          <w:sz w:val="28"/>
          <w:szCs w:val="28"/>
          <w:lang w:val="en-US"/>
        </w:rPr>
        <w:t>facts</w:t>
      </w:r>
      <w:r w:rsidRPr="00D004F0">
        <w:rPr>
          <w:rFonts w:ascii="Times New Roman" w:hAnsi="Times New Roman" w:cs="Times New Roman"/>
          <w:sz w:val="28"/>
          <w:szCs w:val="28"/>
        </w:rPr>
        <w:t>, то есть слушатели изучают информацию, получают задания и практикуют язык в процессе изучения культурной парадигмы. В резул</w:t>
      </w:r>
      <w:r w:rsidR="00D004F0" w:rsidRPr="00D004F0">
        <w:rPr>
          <w:rFonts w:ascii="Times New Roman" w:hAnsi="Times New Roman" w:cs="Times New Roman"/>
          <w:sz w:val="28"/>
          <w:szCs w:val="28"/>
        </w:rPr>
        <w:t xml:space="preserve">ьтате они становятся способными освоить стандартные тестовые задания, а также творческие по каждому навыку. </w:t>
      </w:r>
    </w:p>
    <w:p w:rsidR="00F771F4" w:rsidRPr="00D004F0" w:rsidRDefault="00F771F4" w:rsidP="00D00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71F4" w:rsidRPr="00D0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93"/>
    <w:rsid w:val="001A6021"/>
    <w:rsid w:val="00494BB1"/>
    <w:rsid w:val="00641F93"/>
    <w:rsid w:val="009B3CDC"/>
    <w:rsid w:val="00B026D5"/>
    <w:rsid w:val="00D004F0"/>
    <w:rsid w:val="00E26A19"/>
    <w:rsid w:val="00F7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615A3-D9B9-4174-BC00-B9C7E42F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4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lidiya95tretyak.wixsite.com%2Fcross-cultureeg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Tretyak Lidiya</dc:creator>
  <cp:keywords/>
  <dc:description/>
  <cp:lastModifiedBy>Tretyak Lidiya</cp:lastModifiedBy>
  <cp:revision>2</cp:revision>
  <dcterms:created xsi:type="dcterms:W3CDTF">2018-03-12T17:48:00Z</dcterms:created>
  <dcterms:modified xsi:type="dcterms:W3CDTF">2018-03-12T18:07:00Z</dcterms:modified>
</cp:coreProperties>
</file>