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2E1" w:rsidRPr="008E22E1" w:rsidRDefault="008E22E1" w:rsidP="008E22E1">
      <w:pPr>
        <w:ind w:firstLine="0"/>
        <w:jc w:val="center"/>
        <w:rPr>
          <w:sz w:val="28"/>
          <w:szCs w:val="28"/>
        </w:rPr>
      </w:pPr>
      <w:r w:rsidRPr="008E22E1">
        <w:rPr>
          <w:sz w:val="28"/>
          <w:szCs w:val="28"/>
        </w:rPr>
        <w:t>Министерство образования и науки Мурманской области</w:t>
      </w:r>
    </w:p>
    <w:p w:rsidR="008E22E1" w:rsidRDefault="008E22E1" w:rsidP="008E22E1">
      <w:pPr>
        <w:jc w:val="center"/>
        <w:rPr>
          <w:color w:val="000000"/>
          <w:sz w:val="28"/>
          <w:szCs w:val="28"/>
          <w:shd w:val="clear" w:color="auto" w:fill="FFFFFF"/>
        </w:rPr>
      </w:pPr>
      <w:r w:rsidRPr="008E22E1">
        <w:rPr>
          <w:color w:val="000000"/>
          <w:sz w:val="28"/>
          <w:szCs w:val="28"/>
          <w:shd w:val="clear" w:color="auto" w:fill="FFFFFF"/>
        </w:rPr>
        <w:t xml:space="preserve">федеральное государственное бюджетное образовательное учреждение высшего образования </w:t>
      </w:r>
    </w:p>
    <w:p w:rsidR="00EA6761" w:rsidRDefault="008E22E1" w:rsidP="008E22E1">
      <w:pPr>
        <w:jc w:val="center"/>
        <w:rPr>
          <w:color w:val="000000"/>
          <w:sz w:val="28"/>
          <w:szCs w:val="28"/>
          <w:shd w:val="clear" w:color="auto" w:fill="FFFFFF"/>
        </w:rPr>
      </w:pPr>
      <w:r w:rsidRPr="008E22E1">
        <w:rPr>
          <w:color w:val="000000"/>
          <w:sz w:val="28"/>
          <w:szCs w:val="28"/>
          <w:shd w:val="clear" w:color="auto" w:fill="FFFFFF"/>
        </w:rPr>
        <w:t>«Мурманский арктический государственный университет»</w:t>
      </w:r>
    </w:p>
    <w:p w:rsidR="008E22E1" w:rsidRDefault="008E22E1" w:rsidP="008E22E1">
      <w:pPr>
        <w:jc w:val="center"/>
        <w:rPr>
          <w:color w:val="000000"/>
          <w:sz w:val="28"/>
          <w:szCs w:val="28"/>
          <w:shd w:val="clear" w:color="auto" w:fill="FFFFFF"/>
        </w:rPr>
      </w:pPr>
      <w:r>
        <w:rPr>
          <w:color w:val="000000"/>
          <w:sz w:val="28"/>
          <w:szCs w:val="28"/>
          <w:shd w:val="clear" w:color="auto" w:fill="FFFFFF"/>
        </w:rPr>
        <w:t>Кафедра педагогики</w:t>
      </w:r>
    </w:p>
    <w:p w:rsidR="008E22E1" w:rsidRDefault="008E22E1" w:rsidP="008E22E1">
      <w:pPr>
        <w:jc w:val="center"/>
        <w:rPr>
          <w:color w:val="000000"/>
          <w:sz w:val="28"/>
          <w:szCs w:val="28"/>
          <w:shd w:val="clear" w:color="auto" w:fill="FFFFFF"/>
        </w:rPr>
      </w:pPr>
    </w:p>
    <w:p w:rsidR="008E22E1" w:rsidRDefault="008E22E1" w:rsidP="008E22E1">
      <w:pPr>
        <w:jc w:val="center"/>
        <w:rPr>
          <w:color w:val="000000"/>
          <w:sz w:val="28"/>
          <w:szCs w:val="28"/>
          <w:shd w:val="clear" w:color="auto" w:fill="FFFFFF"/>
        </w:rPr>
      </w:pPr>
    </w:p>
    <w:p w:rsidR="00B052AC" w:rsidRDefault="00B052AC" w:rsidP="008E22E1">
      <w:pPr>
        <w:jc w:val="center"/>
        <w:rPr>
          <w:color w:val="000000"/>
          <w:sz w:val="28"/>
          <w:szCs w:val="28"/>
          <w:shd w:val="clear" w:color="auto" w:fill="FFFFFF"/>
        </w:rPr>
      </w:pPr>
    </w:p>
    <w:p w:rsidR="00B052AC" w:rsidRDefault="00B052AC" w:rsidP="008E22E1">
      <w:pPr>
        <w:jc w:val="center"/>
        <w:rPr>
          <w:color w:val="000000"/>
          <w:sz w:val="28"/>
          <w:szCs w:val="28"/>
          <w:shd w:val="clear" w:color="auto" w:fill="FFFFFF"/>
        </w:rPr>
      </w:pPr>
    </w:p>
    <w:p w:rsidR="008E22E1" w:rsidRDefault="008E22E1" w:rsidP="008E22E1">
      <w:pPr>
        <w:jc w:val="center"/>
        <w:rPr>
          <w:color w:val="000000"/>
          <w:sz w:val="28"/>
          <w:szCs w:val="28"/>
          <w:shd w:val="clear" w:color="auto" w:fill="FFFFFF"/>
        </w:rPr>
      </w:pPr>
      <w:r>
        <w:rPr>
          <w:color w:val="000000"/>
          <w:sz w:val="28"/>
          <w:szCs w:val="28"/>
          <w:shd w:val="clear" w:color="auto" w:fill="FFFFFF"/>
        </w:rPr>
        <w:t>РЕФЕРАТ</w:t>
      </w:r>
    </w:p>
    <w:p w:rsidR="008E22E1" w:rsidRPr="00B052AC" w:rsidRDefault="008E22E1" w:rsidP="008E22E1">
      <w:pPr>
        <w:jc w:val="center"/>
        <w:rPr>
          <w:b/>
          <w:color w:val="000000"/>
          <w:sz w:val="28"/>
          <w:szCs w:val="28"/>
          <w:shd w:val="clear" w:color="auto" w:fill="FFFFFF"/>
        </w:rPr>
      </w:pPr>
      <w:r w:rsidRPr="00B052AC">
        <w:rPr>
          <w:b/>
          <w:color w:val="000000"/>
          <w:sz w:val="28"/>
          <w:szCs w:val="28"/>
          <w:shd w:val="clear" w:color="auto" w:fill="FFFFFF"/>
        </w:rPr>
        <w:t>Тема: «Игра как одна из действенных форм обучения»</w:t>
      </w:r>
    </w:p>
    <w:p w:rsidR="008E22E1" w:rsidRDefault="008E22E1" w:rsidP="008E22E1">
      <w:pPr>
        <w:jc w:val="center"/>
        <w:rPr>
          <w:sz w:val="28"/>
          <w:szCs w:val="28"/>
        </w:rPr>
      </w:pPr>
    </w:p>
    <w:p w:rsidR="008E22E1" w:rsidRDefault="008E22E1" w:rsidP="008E22E1">
      <w:pPr>
        <w:jc w:val="center"/>
        <w:rPr>
          <w:sz w:val="28"/>
          <w:szCs w:val="28"/>
        </w:rPr>
      </w:pPr>
    </w:p>
    <w:p w:rsidR="00B052AC" w:rsidRDefault="00B052AC" w:rsidP="008E22E1">
      <w:pPr>
        <w:ind w:left="3528"/>
        <w:jc w:val="both"/>
        <w:rPr>
          <w:b/>
          <w:sz w:val="28"/>
          <w:szCs w:val="28"/>
        </w:rPr>
      </w:pPr>
    </w:p>
    <w:p w:rsidR="00B052AC" w:rsidRDefault="00B052AC" w:rsidP="008E22E1">
      <w:pPr>
        <w:ind w:left="3528"/>
        <w:jc w:val="both"/>
        <w:rPr>
          <w:b/>
          <w:sz w:val="28"/>
          <w:szCs w:val="28"/>
        </w:rPr>
      </w:pPr>
    </w:p>
    <w:p w:rsidR="00B052AC" w:rsidRDefault="00B052AC" w:rsidP="008E22E1">
      <w:pPr>
        <w:ind w:left="3528"/>
        <w:jc w:val="both"/>
        <w:rPr>
          <w:b/>
          <w:sz w:val="28"/>
          <w:szCs w:val="28"/>
        </w:rPr>
      </w:pPr>
    </w:p>
    <w:p w:rsidR="008E22E1" w:rsidRDefault="008E22E1" w:rsidP="008E22E1">
      <w:pPr>
        <w:ind w:left="3528"/>
        <w:jc w:val="both"/>
        <w:rPr>
          <w:b/>
          <w:sz w:val="28"/>
          <w:szCs w:val="28"/>
        </w:rPr>
      </w:pPr>
      <w:r>
        <w:rPr>
          <w:b/>
          <w:sz w:val="28"/>
          <w:szCs w:val="28"/>
        </w:rPr>
        <w:t>Киселева Наталия Ивановна</w:t>
      </w:r>
    </w:p>
    <w:p w:rsidR="008E22E1" w:rsidRDefault="008E22E1" w:rsidP="008E22E1">
      <w:pPr>
        <w:ind w:left="3540" w:firstLine="708"/>
        <w:jc w:val="both"/>
        <w:rPr>
          <w:sz w:val="28"/>
          <w:szCs w:val="28"/>
        </w:rPr>
      </w:pPr>
      <w:r>
        <w:rPr>
          <w:sz w:val="28"/>
          <w:szCs w:val="28"/>
        </w:rPr>
        <w:t>Специальность 440303</w:t>
      </w:r>
    </w:p>
    <w:p w:rsidR="008E22E1" w:rsidRDefault="008E22E1" w:rsidP="008E22E1">
      <w:pPr>
        <w:tabs>
          <w:tab w:val="left" w:pos="4253"/>
        </w:tabs>
        <w:ind w:left="4253" w:firstLine="0"/>
        <w:rPr>
          <w:sz w:val="28"/>
          <w:szCs w:val="28"/>
        </w:rPr>
      </w:pPr>
      <w:r>
        <w:rPr>
          <w:sz w:val="28"/>
          <w:szCs w:val="28"/>
        </w:rPr>
        <w:t>Специальное (дефектологическое)                образование</w:t>
      </w:r>
    </w:p>
    <w:p w:rsidR="008E22E1" w:rsidRDefault="008E22E1" w:rsidP="008E22E1">
      <w:pPr>
        <w:ind w:left="3540" w:firstLine="708"/>
        <w:jc w:val="both"/>
        <w:rPr>
          <w:sz w:val="28"/>
          <w:szCs w:val="28"/>
        </w:rPr>
      </w:pPr>
      <w:r>
        <w:rPr>
          <w:sz w:val="28"/>
          <w:szCs w:val="28"/>
        </w:rPr>
        <w:t>Курс 1, группа «1БСДО-ЛГП»</w:t>
      </w:r>
    </w:p>
    <w:p w:rsidR="008E22E1" w:rsidRDefault="008E22E1" w:rsidP="008E22E1">
      <w:pPr>
        <w:ind w:left="3540" w:firstLine="708"/>
        <w:jc w:val="both"/>
        <w:rPr>
          <w:sz w:val="28"/>
          <w:szCs w:val="28"/>
        </w:rPr>
      </w:pPr>
      <w:r>
        <w:rPr>
          <w:sz w:val="28"/>
          <w:szCs w:val="28"/>
        </w:rPr>
        <w:t>Форма обучения: заочная</w:t>
      </w:r>
    </w:p>
    <w:p w:rsidR="00B052AC" w:rsidRDefault="00B052AC" w:rsidP="008E22E1">
      <w:pPr>
        <w:ind w:left="3540" w:firstLine="708"/>
        <w:jc w:val="both"/>
        <w:rPr>
          <w:sz w:val="28"/>
          <w:szCs w:val="28"/>
        </w:rPr>
      </w:pPr>
    </w:p>
    <w:p w:rsidR="00B052AC" w:rsidRDefault="00B052AC" w:rsidP="008E22E1">
      <w:pPr>
        <w:ind w:left="3540" w:firstLine="708"/>
        <w:jc w:val="both"/>
        <w:rPr>
          <w:sz w:val="28"/>
          <w:szCs w:val="28"/>
        </w:rPr>
      </w:pPr>
    </w:p>
    <w:p w:rsidR="00B052AC" w:rsidRDefault="00B052AC" w:rsidP="008E22E1">
      <w:pPr>
        <w:ind w:left="3540" w:firstLine="708"/>
        <w:jc w:val="both"/>
        <w:rPr>
          <w:sz w:val="28"/>
          <w:szCs w:val="28"/>
        </w:rPr>
      </w:pPr>
    </w:p>
    <w:p w:rsidR="00B052AC" w:rsidRDefault="00B052AC" w:rsidP="008E22E1">
      <w:pPr>
        <w:ind w:left="3540" w:firstLine="708"/>
        <w:jc w:val="both"/>
        <w:rPr>
          <w:sz w:val="28"/>
          <w:szCs w:val="28"/>
        </w:rPr>
      </w:pPr>
    </w:p>
    <w:p w:rsidR="00B052AC" w:rsidRDefault="00B052AC" w:rsidP="008E22E1">
      <w:pPr>
        <w:ind w:left="3540" w:firstLine="708"/>
        <w:jc w:val="both"/>
        <w:rPr>
          <w:sz w:val="28"/>
          <w:szCs w:val="28"/>
        </w:rPr>
      </w:pPr>
    </w:p>
    <w:p w:rsidR="00B052AC" w:rsidRDefault="00B052AC" w:rsidP="008E22E1">
      <w:pPr>
        <w:ind w:left="3540" w:firstLine="708"/>
        <w:jc w:val="both"/>
        <w:rPr>
          <w:sz w:val="28"/>
          <w:szCs w:val="28"/>
        </w:rPr>
      </w:pPr>
    </w:p>
    <w:p w:rsidR="00B052AC" w:rsidRDefault="00B052AC" w:rsidP="008E22E1">
      <w:pPr>
        <w:ind w:left="3540" w:firstLine="708"/>
        <w:jc w:val="both"/>
        <w:rPr>
          <w:sz w:val="28"/>
          <w:szCs w:val="28"/>
        </w:rPr>
      </w:pPr>
    </w:p>
    <w:p w:rsidR="00B052AC" w:rsidRDefault="00B052AC" w:rsidP="00B052AC">
      <w:pPr>
        <w:jc w:val="center"/>
        <w:rPr>
          <w:sz w:val="28"/>
          <w:szCs w:val="28"/>
        </w:rPr>
      </w:pPr>
      <w:r>
        <w:rPr>
          <w:sz w:val="28"/>
          <w:szCs w:val="28"/>
        </w:rPr>
        <w:t>Мурманск, 2017 г.</w:t>
      </w:r>
    </w:p>
    <w:p w:rsidR="008E22E1" w:rsidRPr="00B052AC" w:rsidRDefault="00B052AC" w:rsidP="005841CD">
      <w:pPr>
        <w:ind w:firstLine="0"/>
        <w:rPr>
          <w:sz w:val="28"/>
          <w:szCs w:val="28"/>
        </w:rPr>
      </w:pPr>
      <w:r>
        <w:rPr>
          <w:sz w:val="28"/>
          <w:szCs w:val="28"/>
        </w:rPr>
        <w:lastRenderedPageBreak/>
        <w:t>Введение</w:t>
      </w:r>
      <w:r w:rsidR="005841CD">
        <w:rPr>
          <w:sz w:val="28"/>
          <w:szCs w:val="28"/>
        </w:rPr>
        <w:t xml:space="preserve">                                                                                                                   3</w:t>
      </w:r>
    </w:p>
    <w:p w:rsidR="00B052AC" w:rsidRPr="00B052AC" w:rsidRDefault="00B052AC" w:rsidP="00B052AC">
      <w:pPr>
        <w:pStyle w:val="a3"/>
        <w:shd w:val="clear" w:color="auto" w:fill="FFFFFF"/>
        <w:spacing w:before="0" w:beforeAutospacing="0" w:after="0" w:afterAutospacing="0" w:line="360" w:lineRule="auto"/>
        <w:textAlignment w:val="baseline"/>
        <w:rPr>
          <w:sz w:val="28"/>
          <w:szCs w:val="28"/>
        </w:rPr>
      </w:pPr>
      <w:r w:rsidRPr="00B052AC">
        <w:rPr>
          <w:sz w:val="28"/>
          <w:szCs w:val="28"/>
        </w:rPr>
        <w:t>Теоретические основы игры как формы обучения</w:t>
      </w:r>
      <w:r w:rsidR="005841CD">
        <w:rPr>
          <w:sz w:val="28"/>
          <w:szCs w:val="28"/>
        </w:rPr>
        <w:t xml:space="preserve">                                              4</w:t>
      </w:r>
    </w:p>
    <w:p w:rsidR="00B052AC" w:rsidRPr="00B052AC" w:rsidRDefault="00B052AC" w:rsidP="00B052AC">
      <w:pPr>
        <w:pStyle w:val="a3"/>
        <w:shd w:val="clear" w:color="auto" w:fill="FFFFFF"/>
        <w:spacing w:before="0" w:beforeAutospacing="0" w:after="0" w:afterAutospacing="0" w:line="360" w:lineRule="auto"/>
        <w:textAlignment w:val="baseline"/>
        <w:rPr>
          <w:sz w:val="28"/>
          <w:szCs w:val="28"/>
        </w:rPr>
      </w:pPr>
      <w:r w:rsidRPr="00B052AC">
        <w:rPr>
          <w:sz w:val="28"/>
          <w:szCs w:val="28"/>
        </w:rPr>
        <w:t>Влияние игры на развитие ребенка</w:t>
      </w:r>
      <w:r w:rsidR="005841CD">
        <w:rPr>
          <w:sz w:val="28"/>
          <w:szCs w:val="28"/>
        </w:rPr>
        <w:t xml:space="preserve">                                                                       5</w:t>
      </w:r>
    </w:p>
    <w:p w:rsidR="00B052AC" w:rsidRPr="00B052AC" w:rsidRDefault="00B052AC" w:rsidP="00B052AC">
      <w:pPr>
        <w:pStyle w:val="a3"/>
        <w:shd w:val="clear" w:color="auto" w:fill="FFFFFF"/>
        <w:tabs>
          <w:tab w:val="left" w:pos="2277"/>
        </w:tabs>
        <w:spacing w:before="0" w:beforeAutospacing="0" w:after="0" w:afterAutospacing="0" w:line="360" w:lineRule="auto"/>
        <w:textAlignment w:val="baseline"/>
        <w:rPr>
          <w:sz w:val="28"/>
          <w:szCs w:val="28"/>
        </w:rPr>
      </w:pPr>
      <w:r w:rsidRPr="00B052AC">
        <w:rPr>
          <w:sz w:val="28"/>
          <w:szCs w:val="28"/>
        </w:rPr>
        <w:t>Виды игр</w:t>
      </w:r>
      <w:r w:rsidRPr="00B052AC">
        <w:rPr>
          <w:sz w:val="28"/>
          <w:szCs w:val="28"/>
        </w:rPr>
        <w:tab/>
      </w:r>
      <w:r w:rsidR="005841CD">
        <w:rPr>
          <w:sz w:val="28"/>
          <w:szCs w:val="28"/>
        </w:rPr>
        <w:t xml:space="preserve">                                                                                                  6</w:t>
      </w:r>
    </w:p>
    <w:p w:rsidR="00B052AC" w:rsidRPr="00B052AC" w:rsidRDefault="00B052AC" w:rsidP="00B052AC">
      <w:pPr>
        <w:pStyle w:val="a3"/>
        <w:shd w:val="clear" w:color="auto" w:fill="FFFFFF"/>
        <w:spacing w:before="0" w:beforeAutospacing="0" w:after="0" w:afterAutospacing="0" w:line="360" w:lineRule="auto"/>
        <w:textAlignment w:val="baseline"/>
        <w:rPr>
          <w:sz w:val="28"/>
          <w:szCs w:val="28"/>
        </w:rPr>
      </w:pPr>
      <w:r w:rsidRPr="00B052AC">
        <w:rPr>
          <w:sz w:val="28"/>
          <w:szCs w:val="28"/>
        </w:rPr>
        <w:t>Вывод</w:t>
      </w:r>
      <w:r w:rsidR="005841CD">
        <w:rPr>
          <w:sz w:val="28"/>
          <w:szCs w:val="28"/>
        </w:rPr>
        <w:t xml:space="preserve">                                                                                                                       8</w:t>
      </w:r>
    </w:p>
    <w:p w:rsidR="00B052AC" w:rsidRPr="00B052AC" w:rsidRDefault="00B052AC" w:rsidP="00B052AC">
      <w:pPr>
        <w:pStyle w:val="a3"/>
        <w:shd w:val="clear" w:color="auto" w:fill="FFFFFF"/>
        <w:spacing w:before="0" w:beforeAutospacing="0" w:after="0" w:afterAutospacing="0" w:line="360" w:lineRule="auto"/>
        <w:textAlignment w:val="baseline"/>
        <w:rPr>
          <w:sz w:val="28"/>
          <w:szCs w:val="28"/>
        </w:rPr>
      </w:pPr>
      <w:r w:rsidRPr="00B052AC">
        <w:rPr>
          <w:sz w:val="28"/>
          <w:szCs w:val="28"/>
        </w:rPr>
        <w:t>Список использованной литературы</w:t>
      </w:r>
      <w:r w:rsidR="005841CD">
        <w:rPr>
          <w:sz w:val="28"/>
          <w:szCs w:val="28"/>
        </w:rPr>
        <w:t xml:space="preserve">                                                                    9</w:t>
      </w:r>
    </w:p>
    <w:p w:rsidR="00637F6B" w:rsidRDefault="00637F6B" w:rsidP="00B052AC">
      <w:pPr>
        <w:ind w:firstLine="0"/>
        <w:rPr>
          <w:sz w:val="28"/>
          <w:szCs w:val="28"/>
        </w:rPr>
      </w:pPr>
    </w:p>
    <w:p w:rsidR="00637F6B" w:rsidRDefault="00637F6B">
      <w:pPr>
        <w:keepNext w:val="0"/>
        <w:spacing w:after="200" w:line="276" w:lineRule="auto"/>
        <w:ind w:firstLine="0"/>
        <w:rPr>
          <w:sz w:val="28"/>
          <w:szCs w:val="28"/>
        </w:rPr>
      </w:pPr>
      <w:r>
        <w:rPr>
          <w:sz w:val="28"/>
          <w:szCs w:val="28"/>
        </w:rPr>
        <w:br w:type="page"/>
      </w:r>
    </w:p>
    <w:p w:rsidR="00637F6B" w:rsidRPr="00B052AC" w:rsidRDefault="00637F6B" w:rsidP="00637F6B">
      <w:pPr>
        <w:ind w:firstLine="0"/>
        <w:jc w:val="center"/>
        <w:rPr>
          <w:sz w:val="28"/>
          <w:szCs w:val="28"/>
        </w:rPr>
      </w:pPr>
      <w:r>
        <w:rPr>
          <w:sz w:val="28"/>
          <w:szCs w:val="28"/>
        </w:rPr>
        <w:lastRenderedPageBreak/>
        <w:t>Введение</w:t>
      </w:r>
    </w:p>
    <w:p w:rsidR="00637F6B" w:rsidRDefault="00637F6B" w:rsidP="00637F6B">
      <w:pPr>
        <w:ind w:firstLine="0"/>
        <w:jc w:val="center"/>
        <w:rPr>
          <w:sz w:val="28"/>
          <w:szCs w:val="28"/>
        </w:rPr>
      </w:pPr>
    </w:p>
    <w:p w:rsidR="00637F6B" w:rsidRPr="00637F6B" w:rsidRDefault="00637F6B" w:rsidP="00637F6B">
      <w:pPr>
        <w:pStyle w:val="a3"/>
        <w:shd w:val="clear" w:color="auto" w:fill="FFFFFF"/>
        <w:spacing w:before="0" w:beforeAutospacing="0" w:after="0" w:afterAutospacing="0" w:line="360" w:lineRule="auto"/>
        <w:ind w:firstLine="709"/>
        <w:jc w:val="both"/>
        <w:textAlignment w:val="baseline"/>
        <w:rPr>
          <w:sz w:val="28"/>
          <w:szCs w:val="28"/>
        </w:rPr>
      </w:pPr>
      <w:r w:rsidRPr="00637F6B">
        <w:rPr>
          <w:sz w:val="28"/>
          <w:szCs w:val="28"/>
        </w:rPr>
        <w:t xml:space="preserve">Игра - уникальный феномен общечеловеческой культуры, её исток и вершина. Безусловно, культуру нельзя сводить к игре и наоборот, ибо внутри культуры возникают принципиальные различия между нерациональной, игровой и неигровой, рациональной деятельностью, прежде всего между трудом и игрой. С самых ранних начал цивилизации игра стала контрольным мерилом проявления всех важнейших черт личности. Ни в одном из видов своей деятельности человек не демонстрирует такого самозабвения, обнажения своих психофизиологических и интеллектуальных ресурсов, как в игре. И взрослые, и дети, в таких вечных игровых моделях, как футбол, хоккей, шахматы, и т.п., действуют так, как действовали бы в самых экстремальных ситуациях, на пределе сил преодоления трудности. </w:t>
      </w:r>
    </w:p>
    <w:p w:rsidR="00637F6B" w:rsidRPr="00637F6B" w:rsidRDefault="00637F6B" w:rsidP="00637F6B">
      <w:pPr>
        <w:pStyle w:val="a3"/>
        <w:shd w:val="clear" w:color="auto" w:fill="FFFFFF"/>
        <w:spacing w:before="0" w:beforeAutospacing="0" w:after="0" w:afterAutospacing="0" w:line="360" w:lineRule="auto"/>
        <w:ind w:firstLine="709"/>
        <w:jc w:val="both"/>
        <w:textAlignment w:val="baseline"/>
        <w:rPr>
          <w:sz w:val="28"/>
          <w:szCs w:val="28"/>
        </w:rPr>
      </w:pPr>
      <w:r w:rsidRPr="00637F6B">
        <w:rPr>
          <w:sz w:val="28"/>
          <w:szCs w:val="28"/>
        </w:rPr>
        <w:t>Детство без игры и вне игры ненормально. Лишение ребёнка игровой практики - это лишение его главного источника развития: импульсов творчества, признаков и примет социальной практики, богатства и микроклимата коллективных отношений, активизация процесса познания мира и т.п. Для детей игра – это продолжение жизни, где вымысел – грань правды. " Игра – регулятор всех жизненных позиций ребенка. Она хранит и развивает "детское" в детях, она – их школа жизни и "практика развития".</w:t>
      </w:r>
    </w:p>
    <w:p w:rsidR="00637F6B" w:rsidRPr="00637F6B" w:rsidRDefault="00637F6B" w:rsidP="00637F6B">
      <w:pPr>
        <w:pStyle w:val="a3"/>
        <w:shd w:val="clear" w:color="auto" w:fill="FFFFFF"/>
        <w:spacing w:before="0" w:beforeAutospacing="0" w:after="0" w:afterAutospacing="0" w:line="360" w:lineRule="auto"/>
        <w:ind w:firstLine="709"/>
        <w:jc w:val="both"/>
        <w:textAlignment w:val="baseline"/>
        <w:rPr>
          <w:sz w:val="28"/>
          <w:szCs w:val="28"/>
        </w:rPr>
      </w:pPr>
      <w:r w:rsidRPr="00637F6B">
        <w:rPr>
          <w:sz w:val="28"/>
          <w:szCs w:val="28"/>
        </w:rPr>
        <w:t>Игра, являясь простым и близким человеку способом познания окружающей действительности, должна быть наиболее естественным и доступным путём овладения теми или иными знаниями, умениями, навыками. Существующая же необходимость в рациональном построении, организации и применения её в процессе обучения и воспитания требует более тщательного и детального её изучения.</w:t>
      </w:r>
    </w:p>
    <w:p w:rsidR="00637F6B" w:rsidRDefault="00637F6B" w:rsidP="00637F6B">
      <w:pPr>
        <w:ind w:firstLine="0"/>
        <w:rPr>
          <w:sz w:val="28"/>
          <w:szCs w:val="28"/>
        </w:rPr>
      </w:pPr>
    </w:p>
    <w:p w:rsidR="00637F6B" w:rsidRDefault="00637F6B" w:rsidP="00637F6B">
      <w:pPr>
        <w:pStyle w:val="a3"/>
        <w:shd w:val="clear" w:color="auto" w:fill="FFFFFF"/>
        <w:spacing w:before="0" w:beforeAutospacing="0" w:after="0" w:afterAutospacing="0" w:line="360" w:lineRule="auto"/>
        <w:jc w:val="center"/>
        <w:textAlignment w:val="baseline"/>
        <w:rPr>
          <w:sz w:val="28"/>
          <w:szCs w:val="28"/>
        </w:rPr>
      </w:pPr>
    </w:p>
    <w:p w:rsidR="00637F6B" w:rsidRDefault="00637F6B" w:rsidP="00637F6B">
      <w:pPr>
        <w:pStyle w:val="a3"/>
        <w:shd w:val="clear" w:color="auto" w:fill="FFFFFF"/>
        <w:spacing w:before="0" w:beforeAutospacing="0" w:after="0" w:afterAutospacing="0" w:line="360" w:lineRule="auto"/>
        <w:jc w:val="center"/>
        <w:textAlignment w:val="baseline"/>
        <w:rPr>
          <w:sz w:val="28"/>
          <w:szCs w:val="28"/>
        </w:rPr>
      </w:pPr>
    </w:p>
    <w:p w:rsidR="00637F6B" w:rsidRDefault="00637F6B" w:rsidP="00637F6B">
      <w:pPr>
        <w:pStyle w:val="a3"/>
        <w:shd w:val="clear" w:color="auto" w:fill="FFFFFF"/>
        <w:spacing w:before="0" w:beforeAutospacing="0" w:after="0" w:afterAutospacing="0" w:line="360" w:lineRule="auto"/>
        <w:jc w:val="center"/>
        <w:textAlignment w:val="baseline"/>
        <w:rPr>
          <w:sz w:val="28"/>
          <w:szCs w:val="28"/>
        </w:rPr>
      </w:pPr>
    </w:p>
    <w:p w:rsidR="00637F6B" w:rsidRDefault="00637F6B" w:rsidP="00637F6B">
      <w:pPr>
        <w:pStyle w:val="a3"/>
        <w:shd w:val="clear" w:color="auto" w:fill="FFFFFF"/>
        <w:spacing w:before="0" w:beforeAutospacing="0" w:after="0" w:afterAutospacing="0" w:line="360" w:lineRule="auto"/>
        <w:jc w:val="center"/>
        <w:textAlignment w:val="baseline"/>
        <w:rPr>
          <w:sz w:val="28"/>
          <w:szCs w:val="28"/>
        </w:rPr>
      </w:pPr>
      <w:r w:rsidRPr="00B052AC">
        <w:rPr>
          <w:sz w:val="28"/>
          <w:szCs w:val="28"/>
        </w:rPr>
        <w:lastRenderedPageBreak/>
        <w:t>Теоретические основы игры как формы обучения</w:t>
      </w:r>
    </w:p>
    <w:p w:rsidR="00637F6B" w:rsidRDefault="00637F6B" w:rsidP="00637F6B">
      <w:pPr>
        <w:pStyle w:val="a3"/>
        <w:shd w:val="clear" w:color="auto" w:fill="FFFFFF"/>
        <w:spacing w:before="0" w:beforeAutospacing="0" w:after="0" w:afterAutospacing="0" w:line="360" w:lineRule="auto"/>
        <w:jc w:val="center"/>
        <w:textAlignment w:val="baseline"/>
        <w:rPr>
          <w:sz w:val="28"/>
          <w:szCs w:val="28"/>
        </w:rPr>
      </w:pPr>
    </w:p>
    <w:p w:rsidR="00637F6B" w:rsidRPr="00F80202" w:rsidRDefault="00637F6B" w:rsidP="00F80202">
      <w:pPr>
        <w:pStyle w:val="a3"/>
        <w:shd w:val="clear" w:color="auto" w:fill="FFFFFF"/>
        <w:spacing w:before="0" w:beforeAutospacing="0" w:after="0" w:afterAutospacing="0" w:line="360" w:lineRule="auto"/>
        <w:ind w:firstLine="709"/>
        <w:jc w:val="both"/>
        <w:textAlignment w:val="baseline"/>
        <w:rPr>
          <w:sz w:val="28"/>
          <w:szCs w:val="28"/>
        </w:rPr>
      </w:pPr>
      <w:r w:rsidRPr="00F80202">
        <w:rPr>
          <w:sz w:val="28"/>
          <w:szCs w:val="28"/>
        </w:rPr>
        <w:t>Игра является инструментом преподавания, который активизирует мыслительную деятельность обучаемых, позволяет сделать учебный процесс привлекательным и интересным, заставляет учащихся волноваться и переживать. Игры могут помочь решить эти проблемы. Это мощный стимул к овладению языком. С помощью игры хорошо отрабатывается произношение, активизируется лексический и грамматический материал, развиваются навыки аудирования, устной речи. В игре развиваются творческие, мыслительные способности ребенка, предполагается принятие решения: как поступить, что сказать. Обучающие игры помогают сделать процесс обучения иностранному языку интересным и увлекательным. В любой вид деятельности на уроке можно внести элементы игры, и тогда даже самое скучное занятие приобретает увлекательную форму.</w:t>
      </w:r>
    </w:p>
    <w:p w:rsidR="00637F6B" w:rsidRPr="00F80202" w:rsidRDefault="00637F6B" w:rsidP="00F80202">
      <w:pPr>
        <w:pStyle w:val="a3"/>
        <w:shd w:val="clear" w:color="auto" w:fill="FFFFFF"/>
        <w:spacing w:before="0" w:beforeAutospacing="0" w:after="0" w:afterAutospacing="0" w:line="360" w:lineRule="auto"/>
        <w:ind w:firstLine="709"/>
        <w:jc w:val="both"/>
        <w:textAlignment w:val="baseline"/>
        <w:rPr>
          <w:sz w:val="28"/>
          <w:szCs w:val="28"/>
        </w:rPr>
      </w:pPr>
      <w:r w:rsidRPr="00F80202">
        <w:rPr>
          <w:sz w:val="28"/>
          <w:szCs w:val="28"/>
        </w:rPr>
        <w:t>Игра позволяет поддерживать работоспособность каждого в течение урока, снимает утомляемость, восполняет дефицит общения на иностранном языке. Упражнения игрового характера обогащают учащихся новыми впечатлениями, придают оттенок эмоциональности их речи, активизируют словарь, выполняют развивающую функцию. Они могут быть разнообразными по своему назначению, содержанию, способом организации и проведения их, материальной оснащенности, количеству участников и т.д. С их помощью можно решать какую-либо одну задачу (совершенствовать лексические, грамматические навыки и т.д.) или же целый комплекс задач: формировать речевые умения, развивать наблюдательность, внимание, творческие способности и т.д.</w:t>
      </w:r>
    </w:p>
    <w:p w:rsidR="00F80202" w:rsidRPr="00F80202" w:rsidRDefault="00F80202" w:rsidP="00F80202">
      <w:pPr>
        <w:pStyle w:val="a3"/>
        <w:shd w:val="clear" w:color="auto" w:fill="FFFFFF"/>
        <w:spacing w:before="0" w:beforeAutospacing="0" w:after="0" w:afterAutospacing="0" w:line="360" w:lineRule="auto"/>
        <w:ind w:firstLine="709"/>
        <w:jc w:val="both"/>
        <w:textAlignment w:val="baseline"/>
        <w:rPr>
          <w:sz w:val="28"/>
          <w:szCs w:val="28"/>
        </w:rPr>
      </w:pPr>
      <w:r w:rsidRPr="00F80202">
        <w:rPr>
          <w:sz w:val="28"/>
          <w:szCs w:val="28"/>
        </w:rPr>
        <w:t>Игры способствуют выполнению важных методических задач:</w:t>
      </w:r>
    </w:p>
    <w:p w:rsidR="00F80202" w:rsidRPr="00F80202" w:rsidRDefault="00F80202" w:rsidP="004F56CB">
      <w:pPr>
        <w:pStyle w:val="a3"/>
        <w:numPr>
          <w:ilvl w:val="0"/>
          <w:numId w:val="4"/>
        </w:numPr>
        <w:shd w:val="clear" w:color="auto" w:fill="FFFFFF"/>
        <w:spacing w:before="0" w:beforeAutospacing="0" w:after="0" w:afterAutospacing="0" w:line="360" w:lineRule="auto"/>
        <w:ind w:left="426"/>
        <w:jc w:val="both"/>
        <w:textAlignment w:val="baseline"/>
        <w:rPr>
          <w:sz w:val="28"/>
          <w:szCs w:val="28"/>
        </w:rPr>
      </w:pPr>
      <w:r w:rsidRPr="00F80202">
        <w:rPr>
          <w:sz w:val="28"/>
          <w:szCs w:val="28"/>
        </w:rPr>
        <w:t>Созданию психологической готовности детей к речевому общению,</w:t>
      </w:r>
    </w:p>
    <w:p w:rsidR="00F80202" w:rsidRPr="00F80202" w:rsidRDefault="00F80202" w:rsidP="004F56CB">
      <w:pPr>
        <w:pStyle w:val="a3"/>
        <w:numPr>
          <w:ilvl w:val="0"/>
          <w:numId w:val="4"/>
        </w:numPr>
        <w:shd w:val="clear" w:color="auto" w:fill="FFFFFF"/>
        <w:spacing w:before="0" w:beforeAutospacing="0" w:after="0" w:afterAutospacing="0" w:line="360" w:lineRule="auto"/>
        <w:ind w:left="426"/>
        <w:jc w:val="both"/>
        <w:textAlignment w:val="baseline"/>
        <w:rPr>
          <w:sz w:val="28"/>
          <w:szCs w:val="28"/>
        </w:rPr>
      </w:pPr>
      <w:r w:rsidRPr="00F80202">
        <w:rPr>
          <w:sz w:val="28"/>
          <w:szCs w:val="28"/>
        </w:rPr>
        <w:t>Обеспечению естественной необходимости многократного повторения языкового материала,</w:t>
      </w:r>
    </w:p>
    <w:p w:rsidR="00F80202" w:rsidRPr="00F80202" w:rsidRDefault="00F80202" w:rsidP="004F56CB">
      <w:pPr>
        <w:pStyle w:val="a3"/>
        <w:numPr>
          <w:ilvl w:val="0"/>
          <w:numId w:val="4"/>
        </w:numPr>
        <w:shd w:val="clear" w:color="auto" w:fill="FFFFFF"/>
        <w:spacing w:before="0" w:beforeAutospacing="0" w:after="0" w:afterAutospacing="0" w:line="360" w:lineRule="auto"/>
        <w:ind w:left="426"/>
        <w:jc w:val="both"/>
        <w:textAlignment w:val="baseline"/>
        <w:rPr>
          <w:sz w:val="28"/>
          <w:szCs w:val="28"/>
        </w:rPr>
      </w:pPr>
      <w:r w:rsidRPr="00F80202">
        <w:rPr>
          <w:sz w:val="28"/>
          <w:szCs w:val="28"/>
        </w:rPr>
        <w:lastRenderedPageBreak/>
        <w:t>Тренировке учащихся в выборе нужного речевого варианта, что является подготовкой к ситуативной спонтанности речи вообще.</w:t>
      </w:r>
    </w:p>
    <w:p w:rsidR="00F80202" w:rsidRPr="00F80202" w:rsidRDefault="00F80202" w:rsidP="00F80202">
      <w:pPr>
        <w:pStyle w:val="a3"/>
        <w:shd w:val="clear" w:color="auto" w:fill="FFFFFF"/>
        <w:spacing w:before="0" w:beforeAutospacing="0" w:after="0" w:afterAutospacing="0" w:line="360" w:lineRule="auto"/>
        <w:ind w:firstLine="709"/>
        <w:jc w:val="both"/>
        <w:textAlignment w:val="baseline"/>
        <w:rPr>
          <w:sz w:val="28"/>
          <w:szCs w:val="28"/>
        </w:rPr>
      </w:pPr>
      <w:r w:rsidRPr="00F80202">
        <w:rPr>
          <w:sz w:val="28"/>
          <w:szCs w:val="28"/>
        </w:rPr>
        <w:t>Педагоги и психологи разных научных школ выделили ряд общих положений:</w:t>
      </w:r>
    </w:p>
    <w:p w:rsidR="00F80202" w:rsidRDefault="00F80202" w:rsidP="00F80202">
      <w:pPr>
        <w:pStyle w:val="a3"/>
        <w:shd w:val="clear" w:color="auto" w:fill="FFFFFF"/>
        <w:spacing w:before="0" w:beforeAutospacing="0" w:after="0" w:afterAutospacing="0" w:line="360" w:lineRule="auto"/>
        <w:ind w:firstLine="709"/>
        <w:jc w:val="both"/>
        <w:textAlignment w:val="baseline"/>
        <w:rPr>
          <w:sz w:val="28"/>
          <w:szCs w:val="28"/>
        </w:rPr>
      </w:pPr>
      <w:r w:rsidRPr="00F80202">
        <w:rPr>
          <w:sz w:val="28"/>
          <w:szCs w:val="28"/>
        </w:rPr>
        <w:t xml:space="preserve">1. Игра выступает самостоятельным видом развивающей деятельности детей различных возрастов. </w:t>
      </w:r>
    </w:p>
    <w:p w:rsidR="00F80202" w:rsidRDefault="00F80202" w:rsidP="00F80202">
      <w:pPr>
        <w:pStyle w:val="a3"/>
        <w:shd w:val="clear" w:color="auto" w:fill="FFFFFF"/>
        <w:spacing w:before="0" w:beforeAutospacing="0" w:after="0" w:afterAutospacing="0" w:line="360" w:lineRule="auto"/>
        <w:ind w:firstLine="709"/>
        <w:jc w:val="both"/>
        <w:textAlignment w:val="baseline"/>
        <w:rPr>
          <w:sz w:val="28"/>
          <w:szCs w:val="28"/>
        </w:rPr>
      </w:pPr>
      <w:r w:rsidRPr="00F80202">
        <w:rPr>
          <w:sz w:val="28"/>
          <w:szCs w:val="28"/>
        </w:rPr>
        <w:t xml:space="preserve">2. Игра детей есть самая свободная форма их деятельности, в которой осознается, изучается окружающий мир, раскрывается широкий простор для личного творчества, активности самопознания, самовыражения. </w:t>
      </w:r>
    </w:p>
    <w:p w:rsidR="00F80202" w:rsidRDefault="00F80202" w:rsidP="00F80202">
      <w:pPr>
        <w:pStyle w:val="a3"/>
        <w:shd w:val="clear" w:color="auto" w:fill="FFFFFF"/>
        <w:spacing w:before="0" w:beforeAutospacing="0" w:after="0" w:afterAutospacing="0" w:line="360" w:lineRule="auto"/>
        <w:ind w:firstLine="709"/>
        <w:jc w:val="both"/>
        <w:textAlignment w:val="baseline"/>
        <w:rPr>
          <w:sz w:val="28"/>
          <w:szCs w:val="28"/>
        </w:rPr>
      </w:pPr>
      <w:r w:rsidRPr="00F80202">
        <w:rPr>
          <w:sz w:val="28"/>
          <w:szCs w:val="28"/>
        </w:rPr>
        <w:t xml:space="preserve">3. Игра – первая ступень деятельности дитя дошкольника, изначальная школа его поведения, нормативная и равноправная деятельность младших школьников, подростков, юношества, меняющих свои цели по мере взросления учащихся. </w:t>
      </w:r>
    </w:p>
    <w:p w:rsidR="00F80202" w:rsidRDefault="00F80202" w:rsidP="00F80202">
      <w:pPr>
        <w:pStyle w:val="a3"/>
        <w:shd w:val="clear" w:color="auto" w:fill="FFFFFF"/>
        <w:spacing w:before="0" w:beforeAutospacing="0" w:after="0" w:afterAutospacing="0" w:line="360" w:lineRule="auto"/>
        <w:ind w:firstLine="709"/>
        <w:jc w:val="both"/>
        <w:textAlignment w:val="baseline"/>
        <w:rPr>
          <w:sz w:val="28"/>
          <w:szCs w:val="28"/>
        </w:rPr>
      </w:pPr>
      <w:r w:rsidRPr="00F80202">
        <w:rPr>
          <w:sz w:val="28"/>
          <w:szCs w:val="28"/>
        </w:rPr>
        <w:t xml:space="preserve">4. Игра есть практика развития. Дети играются, потому что развиваются, и развиваются потому, что играются. </w:t>
      </w:r>
    </w:p>
    <w:p w:rsidR="00F80202" w:rsidRDefault="00F80202" w:rsidP="00F80202">
      <w:pPr>
        <w:pStyle w:val="a3"/>
        <w:shd w:val="clear" w:color="auto" w:fill="FFFFFF"/>
        <w:spacing w:before="0" w:beforeAutospacing="0" w:after="0" w:afterAutospacing="0" w:line="360" w:lineRule="auto"/>
        <w:ind w:firstLine="709"/>
        <w:jc w:val="both"/>
        <w:textAlignment w:val="baseline"/>
        <w:rPr>
          <w:sz w:val="28"/>
          <w:szCs w:val="28"/>
        </w:rPr>
      </w:pPr>
      <w:r w:rsidRPr="00F80202">
        <w:rPr>
          <w:sz w:val="28"/>
          <w:szCs w:val="28"/>
        </w:rPr>
        <w:t xml:space="preserve">5. Игра – свобода самораскрытия, саморазвития с опорой на подсознание, разум и творчество. </w:t>
      </w:r>
    </w:p>
    <w:p w:rsidR="00F80202" w:rsidRDefault="00F80202" w:rsidP="00F80202">
      <w:pPr>
        <w:pStyle w:val="a3"/>
        <w:shd w:val="clear" w:color="auto" w:fill="FFFFFF"/>
        <w:spacing w:before="0" w:beforeAutospacing="0" w:after="0" w:afterAutospacing="0" w:line="360" w:lineRule="auto"/>
        <w:ind w:firstLine="709"/>
        <w:jc w:val="both"/>
        <w:textAlignment w:val="baseline"/>
        <w:rPr>
          <w:sz w:val="28"/>
          <w:szCs w:val="28"/>
        </w:rPr>
      </w:pPr>
      <w:r w:rsidRPr="00F80202">
        <w:rPr>
          <w:sz w:val="28"/>
          <w:szCs w:val="28"/>
        </w:rPr>
        <w:t>6. Игра – основная сфера общения детей; в ней решаются трудности межличностных отношений, приобретается опыт взаимоотношений людей.</w:t>
      </w:r>
    </w:p>
    <w:p w:rsidR="00F80202" w:rsidRDefault="00F80202" w:rsidP="00F80202">
      <w:pPr>
        <w:pStyle w:val="a3"/>
        <w:shd w:val="clear" w:color="auto" w:fill="FFFFFF"/>
        <w:spacing w:before="0" w:beforeAutospacing="0" w:after="0" w:afterAutospacing="0" w:line="360" w:lineRule="auto"/>
        <w:ind w:firstLine="709"/>
        <w:jc w:val="both"/>
        <w:textAlignment w:val="baseline"/>
        <w:rPr>
          <w:sz w:val="28"/>
          <w:szCs w:val="28"/>
          <w:shd w:val="clear" w:color="auto" w:fill="FFFFFF"/>
        </w:rPr>
      </w:pPr>
      <w:r w:rsidRPr="00F80202">
        <w:rPr>
          <w:sz w:val="28"/>
          <w:szCs w:val="28"/>
          <w:shd w:val="clear" w:color="auto" w:fill="FFFFFF"/>
        </w:rPr>
        <w:t>Игра всё ещё имеет огромное значение в жизни ребенка и нужно сделать так, чтоб он не растерял энтузиазм к ней. Так как игра – явление многогранное, её можно разглядывать как необыкновенную форму существования всех без исключения сторон жизнедеятельн</w:t>
      </w:r>
      <w:r>
        <w:rPr>
          <w:sz w:val="28"/>
          <w:szCs w:val="28"/>
          <w:shd w:val="clear" w:color="auto" w:fill="FFFFFF"/>
        </w:rPr>
        <w:t xml:space="preserve">ости коллектива, который </w:t>
      </w:r>
      <w:r w:rsidRPr="00F80202">
        <w:rPr>
          <w:sz w:val="28"/>
          <w:szCs w:val="28"/>
          <w:shd w:val="clear" w:color="auto" w:fill="FFFFFF"/>
        </w:rPr>
        <w:t>важен для ребенка.</w:t>
      </w:r>
    </w:p>
    <w:p w:rsidR="00F80202" w:rsidRDefault="00F80202" w:rsidP="00F80202">
      <w:pPr>
        <w:pStyle w:val="a3"/>
        <w:shd w:val="clear" w:color="auto" w:fill="FFFFFF"/>
        <w:spacing w:before="0" w:beforeAutospacing="0" w:after="0" w:afterAutospacing="0" w:line="360" w:lineRule="auto"/>
        <w:ind w:firstLine="709"/>
        <w:jc w:val="both"/>
        <w:textAlignment w:val="baseline"/>
        <w:rPr>
          <w:sz w:val="28"/>
          <w:szCs w:val="28"/>
          <w:shd w:val="clear" w:color="auto" w:fill="FFFFFF"/>
        </w:rPr>
      </w:pPr>
    </w:p>
    <w:p w:rsidR="0014059B" w:rsidRPr="00B052AC" w:rsidRDefault="0014059B" w:rsidP="0014059B">
      <w:pPr>
        <w:pStyle w:val="a3"/>
        <w:shd w:val="clear" w:color="auto" w:fill="FFFFFF"/>
        <w:spacing w:before="0" w:beforeAutospacing="0" w:after="0" w:afterAutospacing="0" w:line="360" w:lineRule="auto"/>
        <w:jc w:val="center"/>
        <w:textAlignment w:val="baseline"/>
        <w:rPr>
          <w:sz w:val="28"/>
          <w:szCs w:val="28"/>
        </w:rPr>
      </w:pPr>
      <w:r w:rsidRPr="00B052AC">
        <w:rPr>
          <w:sz w:val="28"/>
          <w:szCs w:val="28"/>
        </w:rPr>
        <w:t>Влияние игры на развитие ребенка</w:t>
      </w:r>
    </w:p>
    <w:p w:rsidR="00F80202" w:rsidRDefault="00F80202" w:rsidP="00F80202">
      <w:pPr>
        <w:pStyle w:val="a3"/>
        <w:shd w:val="clear" w:color="auto" w:fill="FFFFFF"/>
        <w:spacing w:before="0" w:beforeAutospacing="0" w:after="0" w:afterAutospacing="0" w:line="360" w:lineRule="auto"/>
        <w:jc w:val="center"/>
        <w:textAlignment w:val="baseline"/>
        <w:rPr>
          <w:sz w:val="28"/>
          <w:szCs w:val="28"/>
        </w:rPr>
      </w:pPr>
    </w:p>
    <w:p w:rsidR="0014059B" w:rsidRPr="0014059B" w:rsidRDefault="0014059B" w:rsidP="0014059B">
      <w:pPr>
        <w:pStyle w:val="a3"/>
        <w:shd w:val="clear" w:color="auto" w:fill="FFFFFF"/>
        <w:spacing w:before="0" w:beforeAutospacing="0" w:after="0" w:afterAutospacing="0" w:line="360" w:lineRule="auto"/>
        <w:ind w:firstLine="709"/>
        <w:jc w:val="both"/>
        <w:textAlignment w:val="baseline"/>
        <w:rPr>
          <w:sz w:val="28"/>
          <w:szCs w:val="28"/>
        </w:rPr>
      </w:pPr>
      <w:r w:rsidRPr="0014059B">
        <w:rPr>
          <w:sz w:val="28"/>
          <w:szCs w:val="28"/>
        </w:rPr>
        <w:t xml:space="preserve">В игровой деятельности наиболее интенсивно формируются психические качества и личностные особенности ребенка. В игре складываются другие виды деятельности, которые потом приобретают </w:t>
      </w:r>
      <w:r w:rsidRPr="0014059B">
        <w:rPr>
          <w:sz w:val="28"/>
          <w:szCs w:val="28"/>
        </w:rPr>
        <w:lastRenderedPageBreak/>
        <w:t>самостоятельное значение. Игровая деятельность влияет на формирование произвольности психических процессов. Так, в игре у детей начинает развиваться произвольное внимание и произвольная память. Сознательная цель (сосредоточить внимание, запомнить и припомнить) выделяется для ребенка раньше и легче всего в игре. Сами условия игры требуют от ребенка сосредоточения на предметах, включенных в игровую ситуацию, на содержании разыгрываемых действий и сюжета. Потребность в общении, в эмоциональном поощрении принуждает ребенка к целенаправленному сосредоточению и запоминанию.</w:t>
      </w:r>
    </w:p>
    <w:p w:rsidR="0014059B" w:rsidRPr="0014059B" w:rsidRDefault="0014059B" w:rsidP="0014059B">
      <w:pPr>
        <w:pStyle w:val="a3"/>
        <w:shd w:val="clear" w:color="auto" w:fill="FFFFFF"/>
        <w:spacing w:before="0" w:beforeAutospacing="0" w:after="0" w:afterAutospacing="0" w:line="360" w:lineRule="auto"/>
        <w:ind w:firstLine="709"/>
        <w:jc w:val="both"/>
        <w:textAlignment w:val="baseline"/>
        <w:rPr>
          <w:sz w:val="28"/>
          <w:szCs w:val="28"/>
        </w:rPr>
      </w:pPr>
      <w:r w:rsidRPr="0014059B">
        <w:rPr>
          <w:sz w:val="28"/>
          <w:szCs w:val="28"/>
        </w:rPr>
        <w:t>Игровая ситуация и действия в ней оказывают постоянное влияние на развитие умственной деятельности ребенка. В игре ребенок учится действовать с заместителем предмета — он дает заместителю новое игровое название, в соответствии с которым и действует. Предмет-заместитель становится опорой для мышления. На основе действий с предметами-заместителями ребенок учится мыслить о реальном предмете. Постепенно игровые действия с предметами сокращаются, ребенок научается мыслить о предметах и действовать с ними в умственн</w:t>
      </w:r>
      <w:r>
        <w:rPr>
          <w:sz w:val="28"/>
          <w:szCs w:val="28"/>
        </w:rPr>
        <w:t xml:space="preserve">ом плане. Таким образом, игра в </w:t>
      </w:r>
      <w:r w:rsidRPr="0014059B">
        <w:rPr>
          <w:sz w:val="28"/>
          <w:szCs w:val="28"/>
        </w:rPr>
        <w:t>большой мере способствует тому, что ребенок переходит к мышлению в плане представлений.</w:t>
      </w:r>
    </w:p>
    <w:p w:rsidR="0014059B" w:rsidRPr="0014059B" w:rsidRDefault="0014059B" w:rsidP="0014059B">
      <w:pPr>
        <w:pStyle w:val="a3"/>
        <w:shd w:val="clear" w:color="auto" w:fill="FFFFFF"/>
        <w:spacing w:before="0" w:beforeAutospacing="0" w:after="0" w:afterAutospacing="0" w:line="360" w:lineRule="auto"/>
        <w:textAlignment w:val="baseline"/>
        <w:rPr>
          <w:sz w:val="28"/>
          <w:szCs w:val="28"/>
        </w:rPr>
      </w:pPr>
    </w:p>
    <w:p w:rsidR="00F80202" w:rsidRDefault="0014059B" w:rsidP="00F80202">
      <w:pPr>
        <w:pStyle w:val="a3"/>
        <w:shd w:val="clear" w:color="auto" w:fill="FFFFFF"/>
        <w:spacing w:before="0" w:beforeAutospacing="0" w:after="0" w:afterAutospacing="0" w:line="360" w:lineRule="auto"/>
        <w:jc w:val="center"/>
        <w:textAlignment w:val="baseline"/>
        <w:rPr>
          <w:sz w:val="28"/>
          <w:szCs w:val="28"/>
        </w:rPr>
      </w:pPr>
      <w:r w:rsidRPr="00B052AC">
        <w:rPr>
          <w:sz w:val="28"/>
          <w:szCs w:val="28"/>
        </w:rPr>
        <w:t>Виды игр</w:t>
      </w:r>
    </w:p>
    <w:p w:rsidR="0014059B" w:rsidRDefault="0014059B" w:rsidP="00F80202">
      <w:pPr>
        <w:pStyle w:val="a3"/>
        <w:shd w:val="clear" w:color="auto" w:fill="FFFFFF"/>
        <w:spacing w:before="0" w:beforeAutospacing="0" w:after="0" w:afterAutospacing="0" w:line="360" w:lineRule="auto"/>
        <w:jc w:val="center"/>
        <w:textAlignment w:val="baseline"/>
        <w:rPr>
          <w:sz w:val="28"/>
          <w:szCs w:val="28"/>
        </w:rPr>
      </w:pPr>
    </w:p>
    <w:p w:rsidR="0014059B" w:rsidRPr="0014059B" w:rsidRDefault="0014059B" w:rsidP="0014059B">
      <w:pPr>
        <w:pStyle w:val="a3"/>
        <w:shd w:val="clear" w:color="auto" w:fill="FFFFFF"/>
        <w:spacing w:before="0" w:beforeAutospacing="0" w:after="0" w:afterAutospacing="0" w:line="360" w:lineRule="auto"/>
        <w:ind w:firstLine="709"/>
        <w:jc w:val="both"/>
        <w:textAlignment w:val="baseline"/>
        <w:rPr>
          <w:sz w:val="28"/>
          <w:szCs w:val="28"/>
          <w:shd w:val="clear" w:color="auto" w:fill="FFFFFF"/>
        </w:rPr>
      </w:pPr>
      <w:r w:rsidRPr="0014059B">
        <w:rPr>
          <w:sz w:val="28"/>
          <w:szCs w:val="28"/>
          <w:shd w:val="clear" w:color="auto" w:fill="FFFFFF"/>
        </w:rPr>
        <w:t>Принято различать </w:t>
      </w:r>
      <w:r w:rsidRPr="0014059B">
        <w:rPr>
          <w:bCs/>
          <w:sz w:val="28"/>
          <w:szCs w:val="28"/>
          <w:bdr w:val="none" w:sz="0" w:space="0" w:color="auto" w:frame="1"/>
          <w:shd w:val="clear" w:color="auto" w:fill="FFFFFF"/>
        </w:rPr>
        <w:t>два основных типа игр</w:t>
      </w:r>
      <w:r w:rsidRPr="0014059B">
        <w:rPr>
          <w:sz w:val="28"/>
          <w:szCs w:val="28"/>
          <w:shd w:val="clear" w:color="auto" w:fill="FFFFFF"/>
        </w:rPr>
        <w:t>: игры с фиксированными, открытыми правилами и игры со скрытыми правилами. Примером игр первого типа является большинство дидактических, познавательных и подвижных игр, сюда относят также развивающие интеллектуальные, музыкальные, игры-забавы, аттракционы. Ко второму типу относят игры сюжетно-ролевые. Правила в них существуют неявно. Они — в нормах поведения воспроизводимых героев. </w:t>
      </w:r>
    </w:p>
    <w:p w:rsidR="0014059B" w:rsidRPr="0014059B" w:rsidRDefault="0014059B" w:rsidP="0014059B">
      <w:pPr>
        <w:pStyle w:val="a3"/>
        <w:shd w:val="clear" w:color="auto" w:fill="FFFFFF"/>
        <w:spacing w:before="0" w:beforeAutospacing="0" w:after="0" w:afterAutospacing="0" w:line="360" w:lineRule="auto"/>
        <w:ind w:firstLine="709"/>
        <w:jc w:val="both"/>
        <w:textAlignment w:val="baseline"/>
        <w:rPr>
          <w:sz w:val="28"/>
          <w:szCs w:val="28"/>
        </w:rPr>
      </w:pPr>
      <w:r w:rsidRPr="0014059B">
        <w:rPr>
          <w:bCs/>
          <w:iCs/>
          <w:sz w:val="28"/>
          <w:szCs w:val="28"/>
          <w:bdr w:val="none" w:sz="0" w:space="0" w:color="auto" w:frame="1"/>
        </w:rPr>
        <w:lastRenderedPageBreak/>
        <w:t xml:space="preserve">1. Подвижные игры </w:t>
      </w:r>
      <w:r w:rsidRPr="0014059B">
        <w:rPr>
          <w:iCs/>
          <w:sz w:val="28"/>
          <w:szCs w:val="28"/>
          <w:bdr w:val="none" w:sz="0" w:space="0" w:color="auto" w:frame="1"/>
        </w:rPr>
        <w:t xml:space="preserve">— </w:t>
      </w:r>
      <w:r w:rsidRPr="0014059B">
        <w:rPr>
          <w:sz w:val="28"/>
          <w:szCs w:val="28"/>
        </w:rPr>
        <w:t>важнейшее средство физического воспитания детей в дошкольном и особенно в школьном возрасте. Они всегда требуют от играющих активных двигательных действий, направленных на достижение условной цели, оговоренной в правилах. Специалисты отмечают, что основные особенности подвижных игр школьников — их соревновательный, творческий, коллективный характер. В них проявляется умение действовать за команду в непрерывно меняющихся условиях. Велико значение подвижных игр в нравственном воспитании. Они развивают чувство товарищеской солидарности, взаимопомощи, ответственности за действия друг друга.</w:t>
      </w:r>
    </w:p>
    <w:p w:rsidR="0014059B" w:rsidRPr="0014059B" w:rsidRDefault="0014059B" w:rsidP="0014059B">
      <w:pPr>
        <w:pStyle w:val="a3"/>
        <w:shd w:val="clear" w:color="auto" w:fill="FFFFFF"/>
        <w:spacing w:before="0" w:beforeAutospacing="0" w:after="0" w:afterAutospacing="0" w:line="360" w:lineRule="auto"/>
        <w:ind w:firstLine="709"/>
        <w:jc w:val="both"/>
        <w:textAlignment w:val="baseline"/>
        <w:rPr>
          <w:sz w:val="28"/>
          <w:szCs w:val="28"/>
        </w:rPr>
      </w:pPr>
      <w:r w:rsidRPr="0014059B">
        <w:rPr>
          <w:bCs/>
          <w:iCs/>
          <w:sz w:val="28"/>
          <w:szCs w:val="28"/>
          <w:bdr w:val="none" w:sz="0" w:space="0" w:color="auto" w:frame="1"/>
        </w:rPr>
        <w:t>2. Сюжетно-ролевые игры</w:t>
      </w:r>
      <w:r w:rsidRPr="0014059B">
        <w:rPr>
          <w:bCs/>
          <w:sz w:val="28"/>
          <w:szCs w:val="28"/>
          <w:bdr w:val="none" w:sz="0" w:space="0" w:color="auto" w:frame="1"/>
        </w:rPr>
        <w:t> </w:t>
      </w:r>
      <w:r w:rsidRPr="0014059B">
        <w:rPr>
          <w:sz w:val="28"/>
          <w:szCs w:val="28"/>
        </w:rPr>
        <w:t>(иногда их называют сюжетными) занимают особое место в нравственном воспитании ребенка. Они носят преимущественно коллективный характер, ибо отражают существо отношений в обществе. Подразделяют их на </w:t>
      </w:r>
      <w:r w:rsidRPr="0014059B">
        <w:rPr>
          <w:bCs/>
          <w:iCs/>
          <w:sz w:val="28"/>
          <w:szCs w:val="28"/>
          <w:bdr w:val="none" w:sz="0" w:space="0" w:color="auto" w:frame="1"/>
        </w:rPr>
        <w:t>ролевые, игры-драматизации, режиссерские</w:t>
      </w:r>
      <w:r w:rsidRPr="0014059B">
        <w:rPr>
          <w:sz w:val="28"/>
          <w:szCs w:val="28"/>
        </w:rPr>
        <w:t>. Сюжет могут иметь театрализованные детские праздники, карнавалы, строительно-конструкторские игры и игры с элементами труда. В этих играх на основе жизненных или художественных впечатлений свободно и самостоятельно воспроизводятся социальные отношения и материальные объекты или разыгрываются фантастические ситуации, не имеющие пока аналога в жизни. Основные компоненты ролевой игры — тема, содержание, воображаемая ситуация, сюжет и роль</w:t>
      </w:r>
    </w:p>
    <w:p w:rsidR="0014059B" w:rsidRPr="0014059B" w:rsidRDefault="0014059B" w:rsidP="0014059B">
      <w:pPr>
        <w:pStyle w:val="a3"/>
        <w:shd w:val="clear" w:color="auto" w:fill="FFFFFF"/>
        <w:spacing w:before="0" w:beforeAutospacing="0" w:after="0" w:afterAutospacing="0" w:line="360" w:lineRule="auto"/>
        <w:ind w:firstLine="709"/>
        <w:jc w:val="both"/>
        <w:textAlignment w:val="baseline"/>
        <w:rPr>
          <w:sz w:val="28"/>
          <w:szCs w:val="28"/>
        </w:rPr>
      </w:pPr>
      <w:r>
        <w:rPr>
          <w:bCs/>
          <w:iCs/>
          <w:sz w:val="28"/>
          <w:szCs w:val="28"/>
          <w:bdr w:val="none" w:sz="0" w:space="0" w:color="auto" w:frame="1"/>
        </w:rPr>
        <w:t>3</w:t>
      </w:r>
      <w:r w:rsidRPr="0014059B">
        <w:rPr>
          <w:bCs/>
          <w:iCs/>
          <w:sz w:val="28"/>
          <w:szCs w:val="28"/>
          <w:bdr w:val="none" w:sz="0" w:space="0" w:color="auto" w:frame="1"/>
        </w:rPr>
        <w:t>. Дидактические игры </w:t>
      </w:r>
      <w:r w:rsidRPr="0014059B">
        <w:rPr>
          <w:sz w:val="28"/>
          <w:szCs w:val="28"/>
        </w:rPr>
        <w:t>различаются по обучающему содержанию, познавательной деятельности детей, игровым действиям и правилам, организации и взаимоотношениям детей, по роли преподавателя. Перечисленные признаки присущи всем играм, но в одних отчетливее выступают одни, в других — иные. В различных сборниках указано более 500 дидактических игр, но четкая классификация игр по видам отсутствует. Часто игры соотносятся с содержанием обучения и воспитания. В этой классификации можно представить следующие типы игр:</w:t>
      </w:r>
    </w:p>
    <w:p w:rsidR="0014059B" w:rsidRPr="0014059B" w:rsidRDefault="0014059B" w:rsidP="004F56CB">
      <w:pPr>
        <w:pStyle w:val="a3"/>
        <w:shd w:val="clear" w:color="auto" w:fill="FFFFFF"/>
        <w:spacing w:before="0" w:beforeAutospacing="0" w:after="0" w:afterAutospacing="0" w:line="360" w:lineRule="auto"/>
        <w:jc w:val="both"/>
        <w:textAlignment w:val="baseline"/>
        <w:rPr>
          <w:sz w:val="28"/>
          <w:szCs w:val="28"/>
        </w:rPr>
      </w:pPr>
      <w:r w:rsidRPr="0014059B">
        <w:rPr>
          <w:bCs/>
          <w:sz w:val="28"/>
          <w:szCs w:val="28"/>
          <w:bdr w:val="none" w:sz="0" w:space="0" w:color="auto" w:frame="1"/>
        </w:rPr>
        <w:t>-</w:t>
      </w:r>
      <w:r w:rsidRPr="0014059B">
        <w:rPr>
          <w:sz w:val="28"/>
          <w:szCs w:val="28"/>
        </w:rPr>
        <w:t> игры по сенсорному воспитанию,</w:t>
      </w:r>
    </w:p>
    <w:p w:rsidR="0014059B" w:rsidRPr="0014059B" w:rsidRDefault="0014059B" w:rsidP="004F56CB">
      <w:pPr>
        <w:pStyle w:val="a3"/>
        <w:shd w:val="clear" w:color="auto" w:fill="FFFFFF"/>
        <w:spacing w:before="0" w:beforeAutospacing="0" w:after="0" w:afterAutospacing="0" w:line="360" w:lineRule="auto"/>
        <w:jc w:val="both"/>
        <w:textAlignment w:val="baseline"/>
        <w:rPr>
          <w:sz w:val="28"/>
          <w:szCs w:val="28"/>
        </w:rPr>
      </w:pPr>
      <w:r w:rsidRPr="0014059B">
        <w:rPr>
          <w:bCs/>
          <w:sz w:val="28"/>
          <w:szCs w:val="28"/>
          <w:bdr w:val="none" w:sz="0" w:space="0" w:color="auto" w:frame="1"/>
        </w:rPr>
        <w:lastRenderedPageBreak/>
        <w:t>-</w:t>
      </w:r>
      <w:r w:rsidRPr="0014059B">
        <w:rPr>
          <w:sz w:val="28"/>
          <w:szCs w:val="28"/>
        </w:rPr>
        <w:t> словесные игры,</w:t>
      </w:r>
    </w:p>
    <w:p w:rsidR="0014059B" w:rsidRPr="0014059B" w:rsidRDefault="0014059B" w:rsidP="004F56CB">
      <w:pPr>
        <w:pStyle w:val="a3"/>
        <w:shd w:val="clear" w:color="auto" w:fill="FFFFFF"/>
        <w:spacing w:before="0" w:beforeAutospacing="0" w:after="0" w:afterAutospacing="0" w:line="360" w:lineRule="auto"/>
        <w:jc w:val="both"/>
        <w:textAlignment w:val="baseline"/>
        <w:rPr>
          <w:sz w:val="28"/>
          <w:szCs w:val="28"/>
        </w:rPr>
      </w:pPr>
      <w:r w:rsidRPr="0014059B">
        <w:rPr>
          <w:bCs/>
          <w:sz w:val="28"/>
          <w:szCs w:val="28"/>
          <w:bdr w:val="none" w:sz="0" w:space="0" w:color="auto" w:frame="1"/>
        </w:rPr>
        <w:t>-</w:t>
      </w:r>
      <w:r w:rsidRPr="0014059B">
        <w:rPr>
          <w:sz w:val="28"/>
          <w:szCs w:val="28"/>
        </w:rPr>
        <w:t> игры по ознакомлению с природой,</w:t>
      </w:r>
    </w:p>
    <w:p w:rsidR="0014059B" w:rsidRPr="0014059B" w:rsidRDefault="0014059B" w:rsidP="004F56CB">
      <w:pPr>
        <w:pStyle w:val="a3"/>
        <w:shd w:val="clear" w:color="auto" w:fill="FFFFFF"/>
        <w:spacing w:before="0" w:beforeAutospacing="0" w:after="0" w:afterAutospacing="0" w:line="360" w:lineRule="auto"/>
        <w:jc w:val="both"/>
        <w:textAlignment w:val="baseline"/>
        <w:rPr>
          <w:sz w:val="28"/>
          <w:szCs w:val="28"/>
        </w:rPr>
      </w:pPr>
      <w:r w:rsidRPr="0014059B">
        <w:rPr>
          <w:bCs/>
          <w:sz w:val="28"/>
          <w:szCs w:val="28"/>
          <w:bdr w:val="none" w:sz="0" w:space="0" w:color="auto" w:frame="1"/>
        </w:rPr>
        <w:t>-</w:t>
      </w:r>
      <w:r w:rsidRPr="0014059B">
        <w:rPr>
          <w:sz w:val="28"/>
          <w:szCs w:val="28"/>
        </w:rPr>
        <w:t> по формированию математических представлений</w:t>
      </w:r>
    </w:p>
    <w:p w:rsidR="0014059B" w:rsidRPr="0014059B" w:rsidRDefault="0014059B" w:rsidP="004F56CB">
      <w:pPr>
        <w:pStyle w:val="a3"/>
        <w:shd w:val="clear" w:color="auto" w:fill="FFFFFF"/>
        <w:spacing w:before="0" w:beforeAutospacing="0" w:after="0" w:afterAutospacing="0" w:line="360" w:lineRule="auto"/>
        <w:jc w:val="both"/>
        <w:textAlignment w:val="baseline"/>
        <w:rPr>
          <w:sz w:val="28"/>
          <w:szCs w:val="28"/>
        </w:rPr>
      </w:pPr>
      <w:r w:rsidRPr="0014059B">
        <w:rPr>
          <w:sz w:val="28"/>
          <w:szCs w:val="28"/>
        </w:rPr>
        <w:t>и др.</w:t>
      </w:r>
    </w:p>
    <w:p w:rsidR="0014059B" w:rsidRPr="0014059B" w:rsidRDefault="0014059B" w:rsidP="004F56CB">
      <w:pPr>
        <w:pStyle w:val="a3"/>
        <w:shd w:val="clear" w:color="auto" w:fill="FFFFFF"/>
        <w:spacing w:before="0" w:beforeAutospacing="0" w:after="0" w:afterAutospacing="0" w:line="360" w:lineRule="auto"/>
        <w:jc w:val="both"/>
        <w:textAlignment w:val="baseline"/>
        <w:rPr>
          <w:sz w:val="28"/>
          <w:szCs w:val="28"/>
        </w:rPr>
      </w:pPr>
      <w:r w:rsidRPr="0014059B">
        <w:rPr>
          <w:sz w:val="28"/>
          <w:szCs w:val="28"/>
        </w:rPr>
        <w:t>Иногда игры соотносятся с материалом:</w:t>
      </w:r>
    </w:p>
    <w:p w:rsidR="0014059B" w:rsidRPr="0014059B" w:rsidRDefault="0014059B" w:rsidP="004F56CB">
      <w:pPr>
        <w:pStyle w:val="a3"/>
        <w:shd w:val="clear" w:color="auto" w:fill="FFFFFF"/>
        <w:spacing w:before="0" w:beforeAutospacing="0" w:after="0" w:afterAutospacing="0" w:line="360" w:lineRule="auto"/>
        <w:jc w:val="both"/>
        <w:textAlignment w:val="baseline"/>
        <w:rPr>
          <w:sz w:val="28"/>
          <w:szCs w:val="28"/>
        </w:rPr>
      </w:pPr>
      <w:r w:rsidRPr="0014059B">
        <w:rPr>
          <w:bCs/>
          <w:sz w:val="28"/>
          <w:szCs w:val="28"/>
          <w:bdr w:val="none" w:sz="0" w:space="0" w:color="auto" w:frame="1"/>
        </w:rPr>
        <w:t>-</w:t>
      </w:r>
      <w:r w:rsidRPr="0014059B">
        <w:rPr>
          <w:sz w:val="28"/>
          <w:szCs w:val="28"/>
        </w:rPr>
        <w:t> игры с дидактическими игрушками,</w:t>
      </w:r>
    </w:p>
    <w:p w:rsidR="0014059B" w:rsidRPr="0014059B" w:rsidRDefault="0014059B" w:rsidP="004F56CB">
      <w:pPr>
        <w:pStyle w:val="a3"/>
        <w:shd w:val="clear" w:color="auto" w:fill="FFFFFF"/>
        <w:spacing w:before="0" w:beforeAutospacing="0" w:after="0" w:afterAutospacing="0" w:line="360" w:lineRule="auto"/>
        <w:jc w:val="both"/>
        <w:textAlignment w:val="baseline"/>
        <w:rPr>
          <w:sz w:val="28"/>
          <w:szCs w:val="28"/>
        </w:rPr>
      </w:pPr>
      <w:r w:rsidRPr="0014059B">
        <w:rPr>
          <w:bCs/>
          <w:sz w:val="28"/>
          <w:szCs w:val="28"/>
          <w:bdr w:val="none" w:sz="0" w:space="0" w:color="auto" w:frame="1"/>
        </w:rPr>
        <w:t>-</w:t>
      </w:r>
      <w:r w:rsidRPr="0014059B">
        <w:rPr>
          <w:sz w:val="28"/>
          <w:szCs w:val="28"/>
        </w:rPr>
        <w:t> настольно-печатные игры,</w:t>
      </w:r>
    </w:p>
    <w:p w:rsidR="0014059B" w:rsidRPr="0014059B" w:rsidRDefault="0014059B" w:rsidP="004F56CB">
      <w:pPr>
        <w:pStyle w:val="a3"/>
        <w:shd w:val="clear" w:color="auto" w:fill="FFFFFF"/>
        <w:spacing w:before="0" w:beforeAutospacing="0" w:after="0" w:afterAutospacing="0" w:line="360" w:lineRule="auto"/>
        <w:jc w:val="both"/>
        <w:textAlignment w:val="baseline"/>
        <w:rPr>
          <w:sz w:val="28"/>
          <w:szCs w:val="28"/>
        </w:rPr>
      </w:pPr>
      <w:r w:rsidRPr="0014059B">
        <w:rPr>
          <w:bCs/>
          <w:sz w:val="28"/>
          <w:szCs w:val="28"/>
          <w:bdr w:val="none" w:sz="0" w:space="0" w:color="auto" w:frame="1"/>
        </w:rPr>
        <w:t>-</w:t>
      </w:r>
      <w:r w:rsidR="004F56CB">
        <w:rPr>
          <w:sz w:val="28"/>
          <w:szCs w:val="28"/>
        </w:rPr>
        <w:t> словесные игры</w:t>
      </w:r>
    </w:p>
    <w:p w:rsidR="0014059B" w:rsidRDefault="0014059B" w:rsidP="0014059B">
      <w:pPr>
        <w:pStyle w:val="a3"/>
        <w:shd w:val="clear" w:color="auto" w:fill="FFFFFF"/>
        <w:spacing w:before="0" w:beforeAutospacing="0" w:after="0" w:afterAutospacing="0" w:line="360" w:lineRule="auto"/>
        <w:jc w:val="center"/>
        <w:textAlignment w:val="baseline"/>
        <w:rPr>
          <w:sz w:val="28"/>
          <w:szCs w:val="28"/>
        </w:rPr>
      </w:pPr>
    </w:p>
    <w:p w:rsidR="0014059B" w:rsidRDefault="0014059B" w:rsidP="0014059B">
      <w:pPr>
        <w:pStyle w:val="a3"/>
        <w:shd w:val="clear" w:color="auto" w:fill="FFFFFF"/>
        <w:spacing w:before="0" w:beforeAutospacing="0" w:after="0" w:afterAutospacing="0" w:line="360" w:lineRule="auto"/>
        <w:jc w:val="center"/>
        <w:textAlignment w:val="baseline"/>
        <w:rPr>
          <w:sz w:val="28"/>
          <w:szCs w:val="28"/>
        </w:rPr>
      </w:pPr>
      <w:r w:rsidRPr="00B052AC">
        <w:rPr>
          <w:sz w:val="28"/>
          <w:szCs w:val="28"/>
        </w:rPr>
        <w:t>Вывод</w:t>
      </w:r>
    </w:p>
    <w:p w:rsidR="0014059B" w:rsidRDefault="0014059B" w:rsidP="0014059B">
      <w:pPr>
        <w:pStyle w:val="a3"/>
        <w:shd w:val="clear" w:color="auto" w:fill="FFFFFF"/>
        <w:spacing w:before="0" w:beforeAutospacing="0" w:after="0" w:afterAutospacing="0" w:line="360" w:lineRule="auto"/>
        <w:jc w:val="center"/>
        <w:textAlignment w:val="baseline"/>
        <w:rPr>
          <w:sz w:val="28"/>
          <w:szCs w:val="28"/>
        </w:rPr>
      </w:pPr>
    </w:p>
    <w:p w:rsidR="0014059B" w:rsidRPr="0014059B" w:rsidRDefault="0014059B" w:rsidP="0014059B">
      <w:pPr>
        <w:pStyle w:val="a3"/>
        <w:shd w:val="clear" w:color="auto" w:fill="FFFFFF"/>
        <w:spacing w:before="0" w:beforeAutospacing="0" w:after="0" w:afterAutospacing="0" w:line="360" w:lineRule="auto"/>
        <w:ind w:firstLine="709"/>
        <w:jc w:val="both"/>
        <w:textAlignment w:val="baseline"/>
        <w:rPr>
          <w:sz w:val="28"/>
          <w:szCs w:val="28"/>
        </w:rPr>
      </w:pPr>
      <w:r w:rsidRPr="0014059B">
        <w:rPr>
          <w:sz w:val="28"/>
          <w:szCs w:val="28"/>
        </w:rPr>
        <w:t xml:space="preserve">Игры в жизни детей </w:t>
      </w:r>
      <w:r>
        <w:rPr>
          <w:sz w:val="28"/>
          <w:szCs w:val="28"/>
        </w:rPr>
        <w:t xml:space="preserve">дошкольного и </w:t>
      </w:r>
      <w:r w:rsidRPr="0014059B">
        <w:rPr>
          <w:sz w:val="28"/>
          <w:szCs w:val="28"/>
        </w:rPr>
        <w:t>младшего школьного возраста продолжают занимать значительное место. Если спросить</w:t>
      </w:r>
      <w:r>
        <w:rPr>
          <w:sz w:val="28"/>
          <w:szCs w:val="28"/>
        </w:rPr>
        <w:t xml:space="preserve"> детей</w:t>
      </w:r>
      <w:r w:rsidRPr="0014059B">
        <w:rPr>
          <w:sz w:val="28"/>
          <w:szCs w:val="28"/>
        </w:rPr>
        <w:t>, что они делают помимо учения, все они единодушно ответят: "Играем".</w:t>
      </w:r>
    </w:p>
    <w:p w:rsidR="0014059B" w:rsidRPr="0014059B" w:rsidRDefault="0014059B" w:rsidP="0014059B">
      <w:pPr>
        <w:pStyle w:val="a3"/>
        <w:shd w:val="clear" w:color="auto" w:fill="FFFFFF"/>
        <w:spacing w:before="0" w:beforeAutospacing="0" w:after="0" w:afterAutospacing="0" w:line="360" w:lineRule="auto"/>
        <w:ind w:firstLine="709"/>
        <w:jc w:val="both"/>
        <w:textAlignment w:val="baseline"/>
        <w:rPr>
          <w:sz w:val="28"/>
          <w:szCs w:val="28"/>
        </w:rPr>
      </w:pPr>
      <w:r w:rsidRPr="0014059B">
        <w:rPr>
          <w:sz w:val="28"/>
          <w:szCs w:val="28"/>
        </w:rPr>
        <w:t xml:space="preserve">Потребность в игре как подготовке к труду, как выражению творчества, как в тренировке сил и способностей, как, наконец, в простом развлечении у </w:t>
      </w:r>
      <w:r w:rsidR="004F56CB">
        <w:rPr>
          <w:sz w:val="28"/>
          <w:szCs w:val="28"/>
        </w:rPr>
        <w:t xml:space="preserve">детей </w:t>
      </w:r>
      <w:r w:rsidRPr="0014059B">
        <w:rPr>
          <w:sz w:val="28"/>
          <w:szCs w:val="28"/>
        </w:rPr>
        <w:t>очень велика.</w:t>
      </w:r>
    </w:p>
    <w:p w:rsidR="0014059B" w:rsidRPr="00B052AC" w:rsidRDefault="0014059B" w:rsidP="0014059B">
      <w:pPr>
        <w:pStyle w:val="a3"/>
        <w:shd w:val="clear" w:color="auto" w:fill="FFFFFF"/>
        <w:spacing w:before="0" w:beforeAutospacing="0" w:after="0" w:afterAutospacing="0" w:line="360" w:lineRule="auto"/>
        <w:textAlignment w:val="baseline"/>
        <w:rPr>
          <w:sz w:val="28"/>
          <w:szCs w:val="28"/>
        </w:rPr>
      </w:pPr>
    </w:p>
    <w:p w:rsidR="004F56CB" w:rsidRDefault="004F56CB" w:rsidP="00F80202">
      <w:pPr>
        <w:pStyle w:val="a3"/>
        <w:shd w:val="clear" w:color="auto" w:fill="FFFFFF"/>
        <w:spacing w:before="0" w:beforeAutospacing="0" w:after="0" w:afterAutospacing="0" w:line="360" w:lineRule="auto"/>
        <w:ind w:firstLine="709"/>
        <w:textAlignment w:val="baseline"/>
        <w:rPr>
          <w:sz w:val="28"/>
          <w:szCs w:val="28"/>
        </w:rPr>
      </w:pPr>
    </w:p>
    <w:p w:rsidR="004F56CB" w:rsidRDefault="004F56CB">
      <w:pPr>
        <w:keepNext w:val="0"/>
        <w:spacing w:after="200" w:line="276" w:lineRule="auto"/>
        <w:ind w:firstLine="0"/>
        <w:rPr>
          <w:sz w:val="28"/>
          <w:szCs w:val="28"/>
        </w:rPr>
      </w:pPr>
      <w:r>
        <w:rPr>
          <w:sz w:val="28"/>
          <w:szCs w:val="28"/>
        </w:rPr>
        <w:br w:type="page"/>
      </w:r>
    </w:p>
    <w:p w:rsidR="00F80202" w:rsidRDefault="004F56CB" w:rsidP="004F56CB">
      <w:pPr>
        <w:pStyle w:val="a3"/>
        <w:shd w:val="clear" w:color="auto" w:fill="FFFFFF"/>
        <w:spacing w:before="0" w:beforeAutospacing="0" w:after="0" w:afterAutospacing="0" w:line="360" w:lineRule="auto"/>
        <w:ind w:firstLine="709"/>
        <w:jc w:val="center"/>
        <w:textAlignment w:val="baseline"/>
        <w:rPr>
          <w:sz w:val="28"/>
          <w:szCs w:val="28"/>
        </w:rPr>
      </w:pPr>
      <w:r>
        <w:rPr>
          <w:sz w:val="28"/>
          <w:szCs w:val="28"/>
        </w:rPr>
        <w:lastRenderedPageBreak/>
        <w:t>Список использованной литературы</w:t>
      </w:r>
    </w:p>
    <w:p w:rsidR="004F56CB" w:rsidRDefault="004F56CB" w:rsidP="004F56CB">
      <w:pPr>
        <w:pStyle w:val="a3"/>
        <w:shd w:val="clear" w:color="auto" w:fill="FFFFFF"/>
        <w:spacing w:before="0" w:beforeAutospacing="0" w:after="0" w:afterAutospacing="0" w:line="360" w:lineRule="auto"/>
        <w:ind w:firstLine="709"/>
        <w:textAlignment w:val="baseline"/>
        <w:rPr>
          <w:sz w:val="28"/>
          <w:szCs w:val="28"/>
        </w:rPr>
      </w:pPr>
    </w:p>
    <w:p w:rsidR="004F56CB" w:rsidRPr="00F25D0D" w:rsidRDefault="004F56CB" w:rsidP="004F56CB">
      <w:pPr>
        <w:pStyle w:val="1"/>
        <w:numPr>
          <w:ilvl w:val="0"/>
          <w:numId w:val="7"/>
        </w:numPr>
        <w:shd w:val="clear" w:color="auto" w:fill="FFFFFF"/>
        <w:spacing w:before="0" w:beforeAutospacing="0" w:after="0" w:afterAutospacing="0" w:line="360" w:lineRule="auto"/>
        <w:ind w:left="426"/>
        <w:jc w:val="both"/>
        <w:textAlignment w:val="baseline"/>
        <w:rPr>
          <w:b w:val="0"/>
          <w:sz w:val="28"/>
          <w:szCs w:val="28"/>
          <w:shd w:val="clear" w:color="auto" w:fill="FFFFFF"/>
        </w:rPr>
      </w:pPr>
      <w:r w:rsidRPr="00F25D0D">
        <w:rPr>
          <w:rStyle w:val="hl"/>
          <w:b w:val="0"/>
          <w:sz w:val="28"/>
          <w:szCs w:val="28"/>
        </w:rPr>
        <w:t xml:space="preserve">Запорожец, </w:t>
      </w:r>
      <w:r w:rsidRPr="00F25D0D">
        <w:rPr>
          <w:b w:val="0"/>
          <w:sz w:val="28"/>
          <w:szCs w:val="28"/>
          <w:shd w:val="clear" w:color="auto" w:fill="FFFFFF"/>
        </w:rPr>
        <w:t>A. B. Детская психология / А. В. Запорожец // Педагогическая энциклопедия.  — 1964. — № 1. — С. 671 - 679.</w:t>
      </w:r>
    </w:p>
    <w:p w:rsidR="004F56CB" w:rsidRPr="004F56CB" w:rsidRDefault="004F56CB" w:rsidP="004F56CB">
      <w:pPr>
        <w:pStyle w:val="a4"/>
        <w:keepNext w:val="0"/>
        <w:numPr>
          <w:ilvl w:val="0"/>
          <w:numId w:val="7"/>
        </w:numPr>
        <w:shd w:val="clear" w:color="auto" w:fill="FFFFFF"/>
        <w:ind w:left="426"/>
        <w:jc w:val="both"/>
        <w:rPr>
          <w:sz w:val="28"/>
          <w:szCs w:val="28"/>
        </w:rPr>
      </w:pPr>
      <w:r w:rsidRPr="004F56CB">
        <w:rPr>
          <w:sz w:val="28"/>
          <w:szCs w:val="28"/>
        </w:rPr>
        <w:t>Стребелева, Е. А. Психолого – педагогическая диагностика развития детей раннего и дошкольного возраста / Е. А. Стребелева. - М.: Просвещение, 2010. – 196 с.</w:t>
      </w:r>
    </w:p>
    <w:p w:rsidR="004F56CB" w:rsidRDefault="004F56CB" w:rsidP="004F56CB">
      <w:pPr>
        <w:pStyle w:val="a3"/>
        <w:numPr>
          <w:ilvl w:val="0"/>
          <w:numId w:val="7"/>
        </w:numPr>
        <w:spacing w:line="360" w:lineRule="auto"/>
        <w:ind w:left="426"/>
        <w:rPr>
          <w:sz w:val="28"/>
          <w:szCs w:val="28"/>
        </w:rPr>
      </w:pPr>
      <w:r w:rsidRPr="00FB5776">
        <w:rPr>
          <w:sz w:val="28"/>
          <w:szCs w:val="28"/>
        </w:rPr>
        <w:t>Бодалев</w:t>
      </w:r>
      <w:r>
        <w:rPr>
          <w:sz w:val="28"/>
          <w:szCs w:val="28"/>
        </w:rPr>
        <w:t>,</w:t>
      </w:r>
      <w:r w:rsidRPr="00FB5776">
        <w:rPr>
          <w:sz w:val="28"/>
          <w:szCs w:val="28"/>
        </w:rPr>
        <w:t xml:space="preserve"> А.</w:t>
      </w:r>
      <w:r>
        <w:rPr>
          <w:sz w:val="28"/>
          <w:szCs w:val="28"/>
        </w:rPr>
        <w:t xml:space="preserve"> </w:t>
      </w:r>
      <w:r w:rsidRPr="00FB5776">
        <w:rPr>
          <w:sz w:val="28"/>
          <w:szCs w:val="28"/>
        </w:rPr>
        <w:t>А. В</w:t>
      </w:r>
      <w:r>
        <w:rPr>
          <w:sz w:val="28"/>
          <w:szCs w:val="28"/>
        </w:rPr>
        <w:t>осприятия и понимание человеком / А. А. Бодалев.</w:t>
      </w:r>
      <w:r w:rsidRPr="00FB5776">
        <w:rPr>
          <w:sz w:val="28"/>
          <w:szCs w:val="28"/>
        </w:rPr>
        <w:t xml:space="preserve"> - М.: Просвещение, 1982. – 355</w:t>
      </w:r>
      <w:r>
        <w:rPr>
          <w:sz w:val="28"/>
          <w:szCs w:val="28"/>
        </w:rPr>
        <w:t xml:space="preserve"> </w:t>
      </w:r>
      <w:r w:rsidRPr="00FB5776">
        <w:rPr>
          <w:sz w:val="28"/>
          <w:szCs w:val="28"/>
        </w:rPr>
        <w:t>с.</w:t>
      </w:r>
    </w:p>
    <w:p w:rsidR="004F56CB" w:rsidRPr="00FB5776" w:rsidRDefault="004F56CB" w:rsidP="004F56CB">
      <w:pPr>
        <w:pStyle w:val="a3"/>
        <w:numPr>
          <w:ilvl w:val="0"/>
          <w:numId w:val="7"/>
        </w:numPr>
        <w:spacing w:before="0" w:beforeAutospacing="0" w:after="0" w:afterAutospacing="0" w:line="360" w:lineRule="auto"/>
        <w:ind w:left="426"/>
        <w:rPr>
          <w:sz w:val="28"/>
          <w:szCs w:val="28"/>
        </w:rPr>
      </w:pPr>
      <w:r w:rsidRPr="00FB5776">
        <w:rPr>
          <w:rStyle w:val="hl"/>
          <w:sz w:val="28"/>
          <w:szCs w:val="28"/>
        </w:rPr>
        <w:t>Зеньковский</w:t>
      </w:r>
      <w:r>
        <w:rPr>
          <w:rStyle w:val="hl"/>
          <w:sz w:val="28"/>
          <w:szCs w:val="28"/>
        </w:rPr>
        <w:t>,</w:t>
      </w:r>
      <w:r w:rsidRPr="00FB5776">
        <w:rPr>
          <w:rStyle w:val="apple-converted-space"/>
          <w:sz w:val="28"/>
          <w:szCs w:val="28"/>
        </w:rPr>
        <w:t> </w:t>
      </w:r>
      <w:r w:rsidRPr="00FB5776">
        <w:rPr>
          <w:sz w:val="28"/>
          <w:szCs w:val="28"/>
        </w:rPr>
        <w:t>В.</w:t>
      </w:r>
      <w:r>
        <w:rPr>
          <w:sz w:val="28"/>
          <w:szCs w:val="28"/>
        </w:rPr>
        <w:t xml:space="preserve"> В. Психология детства/ В. В. Зеньковский. </w:t>
      </w:r>
      <w:r w:rsidRPr="00FB5776">
        <w:rPr>
          <w:sz w:val="28"/>
          <w:szCs w:val="28"/>
        </w:rPr>
        <w:t xml:space="preserve"> — М.: </w:t>
      </w:r>
      <w:r w:rsidRPr="00FB5776">
        <w:rPr>
          <w:rStyle w:val="hl"/>
          <w:sz w:val="28"/>
          <w:szCs w:val="28"/>
        </w:rPr>
        <w:t>Академия</w:t>
      </w:r>
      <w:r w:rsidRPr="00FB5776">
        <w:rPr>
          <w:sz w:val="28"/>
          <w:szCs w:val="28"/>
        </w:rPr>
        <w:t>, 1996.</w:t>
      </w:r>
      <w:r>
        <w:rPr>
          <w:sz w:val="28"/>
          <w:szCs w:val="28"/>
        </w:rPr>
        <w:t xml:space="preserve"> - 349 с.</w:t>
      </w:r>
    </w:p>
    <w:p w:rsidR="004F56CB" w:rsidRPr="00FB5776" w:rsidRDefault="004F56CB" w:rsidP="004F56CB">
      <w:pPr>
        <w:pStyle w:val="a3"/>
        <w:numPr>
          <w:ilvl w:val="0"/>
          <w:numId w:val="7"/>
        </w:numPr>
        <w:spacing w:before="0" w:beforeAutospacing="0" w:after="0" w:afterAutospacing="0" w:line="360" w:lineRule="auto"/>
        <w:ind w:left="426"/>
        <w:rPr>
          <w:sz w:val="28"/>
          <w:szCs w:val="28"/>
        </w:rPr>
      </w:pPr>
      <w:r w:rsidRPr="00FB5776">
        <w:rPr>
          <w:rStyle w:val="hl"/>
          <w:sz w:val="28"/>
          <w:szCs w:val="28"/>
        </w:rPr>
        <w:t>Леонтьев</w:t>
      </w:r>
      <w:r>
        <w:rPr>
          <w:rStyle w:val="hl"/>
          <w:sz w:val="28"/>
          <w:szCs w:val="28"/>
        </w:rPr>
        <w:t>,</w:t>
      </w:r>
      <w:r w:rsidRPr="00FB5776">
        <w:rPr>
          <w:rStyle w:val="apple-converted-space"/>
          <w:sz w:val="28"/>
          <w:szCs w:val="28"/>
        </w:rPr>
        <w:t> </w:t>
      </w:r>
      <w:r w:rsidRPr="00FB5776">
        <w:rPr>
          <w:sz w:val="28"/>
          <w:szCs w:val="28"/>
        </w:rPr>
        <w:t>А.</w:t>
      </w:r>
      <w:r>
        <w:rPr>
          <w:sz w:val="28"/>
          <w:szCs w:val="28"/>
        </w:rPr>
        <w:t xml:space="preserve"> </w:t>
      </w:r>
      <w:r w:rsidRPr="00FB5776">
        <w:rPr>
          <w:sz w:val="28"/>
          <w:szCs w:val="28"/>
        </w:rPr>
        <w:t>Н. Деятельность. Сознание. Личность. / А</w:t>
      </w:r>
      <w:r>
        <w:rPr>
          <w:sz w:val="28"/>
          <w:szCs w:val="28"/>
        </w:rPr>
        <w:t>.</w:t>
      </w:r>
      <w:r w:rsidRPr="00FB5776">
        <w:rPr>
          <w:sz w:val="28"/>
          <w:szCs w:val="28"/>
        </w:rPr>
        <w:t xml:space="preserve"> Н</w:t>
      </w:r>
      <w:r>
        <w:rPr>
          <w:sz w:val="28"/>
          <w:szCs w:val="28"/>
        </w:rPr>
        <w:t>. Леонтьев.</w:t>
      </w:r>
      <w:r w:rsidRPr="00FB5776">
        <w:rPr>
          <w:sz w:val="28"/>
          <w:szCs w:val="28"/>
        </w:rPr>
        <w:t>—</w:t>
      </w:r>
      <w:r>
        <w:rPr>
          <w:sz w:val="28"/>
          <w:szCs w:val="28"/>
        </w:rPr>
        <w:t xml:space="preserve"> М.: </w:t>
      </w:r>
      <w:r w:rsidRPr="00FB5776">
        <w:rPr>
          <w:rStyle w:val="hl"/>
          <w:sz w:val="28"/>
          <w:szCs w:val="28"/>
        </w:rPr>
        <w:t>Академия</w:t>
      </w:r>
      <w:r w:rsidRPr="00FB5776">
        <w:rPr>
          <w:sz w:val="28"/>
          <w:szCs w:val="28"/>
        </w:rPr>
        <w:t>,</w:t>
      </w:r>
      <w:r>
        <w:rPr>
          <w:sz w:val="28"/>
          <w:szCs w:val="28"/>
        </w:rPr>
        <w:t xml:space="preserve"> </w:t>
      </w:r>
      <w:r w:rsidRPr="00FB5776">
        <w:rPr>
          <w:sz w:val="28"/>
          <w:szCs w:val="28"/>
        </w:rPr>
        <w:t xml:space="preserve"> 2005. — 352 с.</w:t>
      </w:r>
    </w:p>
    <w:p w:rsidR="004F56CB" w:rsidRPr="00FB5776" w:rsidRDefault="004F56CB" w:rsidP="004F56CB">
      <w:pPr>
        <w:pStyle w:val="a3"/>
        <w:spacing w:line="360" w:lineRule="auto"/>
        <w:ind w:left="284"/>
        <w:rPr>
          <w:sz w:val="28"/>
          <w:szCs w:val="28"/>
        </w:rPr>
      </w:pPr>
    </w:p>
    <w:p w:rsidR="004F56CB" w:rsidRPr="00F80202" w:rsidRDefault="004F56CB" w:rsidP="004F56CB">
      <w:pPr>
        <w:pStyle w:val="a3"/>
        <w:shd w:val="clear" w:color="auto" w:fill="FFFFFF"/>
        <w:spacing w:before="0" w:beforeAutospacing="0" w:after="0" w:afterAutospacing="0" w:line="360" w:lineRule="auto"/>
        <w:textAlignment w:val="baseline"/>
        <w:rPr>
          <w:sz w:val="28"/>
          <w:szCs w:val="28"/>
        </w:rPr>
      </w:pPr>
    </w:p>
    <w:p w:rsidR="00637F6B" w:rsidRPr="00F80202" w:rsidRDefault="00637F6B" w:rsidP="00F80202">
      <w:pPr>
        <w:pStyle w:val="a3"/>
        <w:shd w:val="clear" w:color="auto" w:fill="FFFFFF"/>
        <w:spacing w:before="0" w:beforeAutospacing="0" w:after="0" w:afterAutospacing="0" w:line="360" w:lineRule="auto"/>
        <w:ind w:firstLine="709"/>
        <w:jc w:val="both"/>
        <w:textAlignment w:val="baseline"/>
        <w:rPr>
          <w:sz w:val="28"/>
          <w:szCs w:val="28"/>
        </w:rPr>
      </w:pPr>
    </w:p>
    <w:p w:rsidR="00637F6B" w:rsidRDefault="00637F6B" w:rsidP="00637F6B">
      <w:pPr>
        <w:pStyle w:val="a3"/>
        <w:shd w:val="clear" w:color="auto" w:fill="FFFFFF"/>
        <w:spacing w:before="0" w:beforeAutospacing="0" w:after="0" w:afterAutospacing="0" w:line="360" w:lineRule="auto"/>
        <w:jc w:val="center"/>
        <w:textAlignment w:val="baseline"/>
        <w:rPr>
          <w:sz w:val="28"/>
          <w:szCs w:val="28"/>
        </w:rPr>
      </w:pPr>
    </w:p>
    <w:p w:rsidR="00637F6B" w:rsidRPr="00B052AC" w:rsidRDefault="00637F6B" w:rsidP="00637F6B">
      <w:pPr>
        <w:pStyle w:val="a3"/>
        <w:shd w:val="clear" w:color="auto" w:fill="FFFFFF"/>
        <w:spacing w:before="0" w:beforeAutospacing="0" w:after="0" w:afterAutospacing="0" w:line="360" w:lineRule="auto"/>
        <w:jc w:val="center"/>
        <w:textAlignment w:val="baseline"/>
        <w:rPr>
          <w:sz w:val="28"/>
          <w:szCs w:val="28"/>
        </w:rPr>
      </w:pPr>
    </w:p>
    <w:p w:rsidR="00637F6B" w:rsidRPr="00B052AC" w:rsidRDefault="00637F6B" w:rsidP="00637F6B">
      <w:pPr>
        <w:ind w:firstLine="0"/>
        <w:jc w:val="center"/>
        <w:rPr>
          <w:sz w:val="28"/>
          <w:szCs w:val="28"/>
        </w:rPr>
      </w:pPr>
    </w:p>
    <w:sectPr w:rsidR="00637F6B" w:rsidRPr="00B052AC" w:rsidSect="00EA676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81F" w:rsidRDefault="00AC281F" w:rsidP="004F56CB">
      <w:pPr>
        <w:spacing w:line="240" w:lineRule="auto"/>
      </w:pPr>
      <w:r>
        <w:separator/>
      </w:r>
    </w:p>
  </w:endnote>
  <w:endnote w:type="continuationSeparator" w:id="1">
    <w:p w:rsidR="00AC281F" w:rsidRDefault="00AC281F" w:rsidP="004F56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6294295"/>
      <w:docPartObj>
        <w:docPartGallery w:val="Page Numbers (Bottom of Page)"/>
        <w:docPartUnique/>
      </w:docPartObj>
    </w:sdtPr>
    <w:sdtContent>
      <w:p w:rsidR="004F56CB" w:rsidRDefault="004F56CB">
        <w:pPr>
          <w:pStyle w:val="a7"/>
          <w:jc w:val="right"/>
        </w:pPr>
        <w:fldSimple w:instr=" PAGE   \* MERGEFORMAT ">
          <w:r w:rsidR="005841CD">
            <w:rPr>
              <w:noProof/>
            </w:rPr>
            <w:t>9</w:t>
          </w:r>
        </w:fldSimple>
      </w:p>
    </w:sdtContent>
  </w:sdt>
  <w:p w:rsidR="004F56CB" w:rsidRDefault="004F56C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81F" w:rsidRDefault="00AC281F" w:rsidP="004F56CB">
      <w:pPr>
        <w:spacing w:line="240" w:lineRule="auto"/>
      </w:pPr>
      <w:r>
        <w:separator/>
      </w:r>
    </w:p>
  </w:footnote>
  <w:footnote w:type="continuationSeparator" w:id="1">
    <w:p w:rsidR="00AC281F" w:rsidRDefault="00AC281F" w:rsidP="004F56C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51E90"/>
    <w:multiLevelType w:val="hybridMultilevel"/>
    <w:tmpl w:val="CFACBA46"/>
    <w:lvl w:ilvl="0" w:tplc="290286A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93C4EFA"/>
    <w:multiLevelType w:val="hybridMultilevel"/>
    <w:tmpl w:val="1EF86F9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6555B2"/>
    <w:multiLevelType w:val="hybridMultilevel"/>
    <w:tmpl w:val="8F563D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75F40D7"/>
    <w:multiLevelType w:val="hybridMultilevel"/>
    <w:tmpl w:val="B0EAA53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1C6C30"/>
    <w:multiLevelType w:val="hybridMultilevel"/>
    <w:tmpl w:val="9BC42EC2"/>
    <w:lvl w:ilvl="0" w:tplc="290286A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C833B3"/>
    <w:multiLevelType w:val="hybridMultilevel"/>
    <w:tmpl w:val="0CE2B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EE7BFF"/>
    <w:multiLevelType w:val="hybridMultilevel"/>
    <w:tmpl w:val="9558C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8E22E1"/>
    <w:rsid w:val="0014059B"/>
    <w:rsid w:val="00321C75"/>
    <w:rsid w:val="004F56CB"/>
    <w:rsid w:val="005841CD"/>
    <w:rsid w:val="00637F6B"/>
    <w:rsid w:val="008E22E1"/>
    <w:rsid w:val="009129CF"/>
    <w:rsid w:val="00A04ECF"/>
    <w:rsid w:val="00AC281F"/>
    <w:rsid w:val="00B052AC"/>
    <w:rsid w:val="00EA6761"/>
    <w:rsid w:val="00F80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2E1"/>
    <w:pPr>
      <w:keepNext/>
      <w:spacing w:after="0" w:line="360" w:lineRule="auto"/>
      <w:ind w:firstLine="720"/>
    </w:pPr>
    <w:rPr>
      <w:rFonts w:ascii="Times New Roman" w:eastAsia="Times New Roman" w:hAnsi="Times New Roman" w:cs="Times New Roman"/>
      <w:sz w:val="24"/>
      <w:szCs w:val="20"/>
      <w:lang w:eastAsia="ru-RU"/>
    </w:rPr>
  </w:style>
  <w:style w:type="paragraph" w:styleId="1">
    <w:name w:val="heading 1"/>
    <w:basedOn w:val="a"/>
    <w:link w:val="10"/>
    <w:uiPriority w:val="9"/>
    <w:qFormat/>
    <w:rsid w:val="004F56CB"/>
    <w:pPr>
      <w:keepNext w:val="0"/>
      <w:spacing w:before="100" w:beforeAutospacing="1" w:after="100" w:afterAutospacing="1" w:line="240" w:lineRule="auto"/>
      <w:ind w:firstLine="0"/>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52AC"/>
    <w:pPr>
      <w:keepNext w:val="0"/>
      <w:spacing w:before="100" w:beforeAutospacing="1" w:after="100" w:afterAutospacing="1" w:line="240" w:lineRule="auto"/>
      <w:ind w:firstLine="0"/>
    </w:pPr>
    <w:rPr>
      <w:szCs w:val="24"/>
    </w:rPr>
  </w:style>
  <w:style w:type="character" w:customStyle="1" w:styleId="10">
    <w:name w:val="Заголовок 1 Знак"/>
    <w:basedOn w:val="a0"/>
    <w:link w:val="1"/>
    <w:uiPriority w:val="9"/>
    <w:rsid w:val="004F56CB"/>
    <w:rPr>
      <w:rFonts w:ascii="Times New Roman" w:eastAsia="Times New Roman" w:hAnsi="Times New Roman" w:cs="Times New Roman"/>
      <w:b/>
      <w:bCs/>
      <w:kern w:val="36"/>
      <w:sz w:val="48"/>
      <w:szCs w:val="48"/>
      <w:lang w:eastAsia="ru-RU"/>
    </w:rPr>
  </w:style>
  <w:style w:type="character" w:customStyle="1" w:styleId="hl">
    <w:name w:val="hl"/>
    <w:basedOn w:val="a0"/>
    <w:rsid w:val="004F56CB"/>
  </w:style>
  <w:style w:type="character" w:customStyle="1" w:styleId="apple-converted-space">
    <w:name w:val="apple-converted-space"/>
    <w:basedOn w:val="a0"/>
    <w:rsid w:val="004F56CB"/>
  </w:style>
  <w:style w:type="paragraph" w:styleId="a4">
    <w:name w:val="List Paragraph"/>
    <w:basedOn w:val="a"/>
    <w:uiPriority w:val="34"/>
    <w:qFormat/>
    <w:rsid w:val="004F56CB"/>
    <w:pPr>
      <w:ind w:left="720"/>
      <w:contextualSpacing/>
    </w:pPr>
  </w:style>
  <w:style w:type="paragraph" w:styleId="a5">
    <w:name w:val="header"/>
    <w:basedOn w:val="a"/>
    <w:link w:val="a6"/>
    <w:uiPriority w:val="99"/>
    <w:semiHidden/>
    <w:unhideWhenUsed/>
    <w:rsid w:val="004F56CB"/>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4F56CB"/>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4F56CB"/>
    <w:pPr>
      <w:tabs>
        <w:tab w:val="center" w:pos="4677"/>
        <w:tab w:val="right" w:pos="9355"/>
      </w:tabs>
      <w:spacing w:line="240" w:lineRule="auto"/>
    </w:pPr>
  </w:style>
  <w:style w:type="character" w:customStyle="1" w:styleId="a8">
    <w:name w:val="Нижний колонтитул Знак"/>
    <w:basedOn w:val="a0"/>
    <w:link w:val="a7"/>
    <w:uiPriority w:val="99"/>
    <w:rsid w:val="004F56CB"/>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35740245">
      <w:bodyDiv w:val="1"/>
      <w:marLeft w:val="0"/>
      <w:marRight w:val="0"/>
      <w:marTop w:val="0"/>
      <w:marBottom w:val="0"/>
      <w:divBdr>
        <w:top w:val="none" w:sz="0" w:space="0" w:color="auto"/>
        <w:left w:val="none" w:sz="0" w:space="0" w:color="auto"/>
        <w:bottom w:val="none" w:sz="0" w:space="0" w:color="auto"/>
        <w:right w:val="none" w:sz="0" w:space="0" w:color="auto"/>
      </w:divBdr>
    </w:div>
    <w:div w:id="127550513">
      <w:bodyDiv w:val="1"/>
      <w:marLeft w:val="0"/>
      <w:marRight w:val="0"/>
      <w:marTop w:val="0"/>
      <w:marBottom w:val="0"/>
      <w:divBdr>
        <w:top w:val="none" w:sz="0" w:space="0" w:color="auto"/>
        <w:left w:val="none" w:sz="0" w:space="0" w:color="auto"/>
        <w:bottom w:val="none" w:sz="0" w:space="0" w:color="auto"/>
        <w:right w:val="none" w:sz="0" w:space="0" w:color="auto"/>
      </w:divBdr>
    </w:div>
    <w:div w:id="185683310">
      <w:bodyDiv w:val="1"/>
      <w:marLeft w:val="0"/>
      <w:marRight w:val="0"/>
      <w:marTop w:val="0"/>
      <w:marBottom w:val="0"/>
      <w:divBdr>
        <w:top w:val="none" w:sz="0" w:space="0" w:color="auto"/>
        <w:left w:val="none" w:sz="0" w:space="0" w:color="auto"/>
        <w:bottom w:val="none" w:sz="0" w:space="0" w:color="auto"/>
        <w:right w:val="none" w:sz="0" w:space="0" w:color="auto"/>
      </w:divBdr>
    </w:div>
    <w:div w:id="749736749">
      <w:bodyDiv w:val="1"/>
      <w:marLeft w:val="0"/>
      <w:marRight w:val="0"/>
      <w:marTop w:val="0"/>
      <w:marBottom w:val="0"/>
      <w:divBdr>
        <w:top w:val="none" w:sz="0" w:space="0" w:color="auto"/>
        <w:left w:val="none" w:sz="0" w:space="0" w:color="auto"/>
        <w:bottom w:val="none" w:sz="0" w:space="0" w:color="auto"/>
        <w:right w:val="none" w:sz="0" w:space="0" w:color="auto"/>
      </w:divBdr>
    </w:div>
    <w:div w:id="751240698">
      <w:bodyDiv w:val="1"/>
      <w:marLeft w:val="0"/>
      <w:marRight w:val="0"/>
      <w:marTop w:val="0"/>
      <w:marBottom w:val="0"/>
      <w:divBdr>
        <w:top w:val="none" w:sz="0" w:space="0" w:color="auto"/>
        <w:left w:val="none" w:sz="0" w:space="0" w:color="auto"/>
        <w:bottom w:val="none" w:sz="0" w:space="0" w:color="auto"/>
        <w:right w:val="none" w:sz="0" w:space="0" w:color="auto"/>
      </w:divBdr>
    </w:div>
    <w:div w:id="764376016">
      <w:bodyDiv w:val="1"/>
      <w:marLeft w:val="0"/>
      <w:marRight w:val="0"/>
      <w:marTop w:val="0"/>
      <w:marBottom w:val="0"/>
      <w:divBdr>
        <w:top w:val="none" w:sz="0" w:space="0" w:color="auto"/>
        <w:left w:val="none" w:sz="0" w:space="0" w:color="auto"/>
        <w:bottom w:val="none" w:sz="0" w:space="0" w:color="auto"/>
        <w:right w:val="none" w:sz="0" w:space="0" w:color="auto"/>
      </w:divBdr>
    </w:div>
    <w:div w:id="905844620">
      <w:bodyDiv w:val="1"/>
      <w:marLeft w:val="0"/>
      <w:marRight w:val="0"/>
      <w:marTop w:val="0"/>
      <w:marBottom w:val="0"/>
      <w:divBdr>
        <w:top w:val="none" w:sz="0" w:space="0" w:color="auto"/>
        <w:left w:val="none" w:sz="0" w:space="0" w:color="auto"/>
        <w:bottom w:val="none" w:sz="0" w:space="0" w:color="auto"/>
        <w:right w:val="none" w:sz="0" w:space="0" w:color="auto"/>
      </w:divBdr>
    </w:div>
    <w:div w:id="1172723819">
      <w:bodyDiv w:val="1"/>
      <w:marLeft w:val="0"/>
      <w:marRight w:val="0"/>
      <w:marTop w:val="0"/>
      <w:marBottom w:val="0"/>
      <w:divBdr>
        <w:top w:val="none" w:sz="0" w:space="0" w:color="auto"/>
        <w:left w:val="none" w:sz="0" w:space="0" w:color="auto"/>
        <w:bottom w:val="none" w:sz="0" w:space="0" w:color="auto"/>
        <w:right w:val="none" w:sz="0" w:space="0" w:color="auto"/>
      </w:divBdr>
    </w:div>
    <w:div w:id="1225408669">
      <w:bodyDiv w:val="1"/>
      <w:marLeft w:val="0"/>
      <w:marRight w:val="0"/>
      <w:marTop w:val="0"/>
      <w:marBottom w:val="0"/>
      <w:divBdr>
        <w:top w:val="none" w:sz="0" w:space="0" w:color="auto"/>
        <w:left w:val="none" w:sz="0" w:space="0" w:color="auto"/>
        <w:bottom w:val="none" w:sz="0" w:space="0" w:color="auto"/>
        <w:right w:val="none" w:sz="0" w:space="0" w:color="auto"/>
      </w:divBdr>
    </w:div>
    <w:div w:id="165460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9</Pages>
  <Words>1599</Words>
  <Characters>9120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Киселева</dc:creator>
  <cp:lastModifiedBy>наталия Киселева</cp:lastModifiedBy>
  <cp:revision>1</cp:revision>
  <cp:lastPrinted>2017-11-17T21:47:00Z</cp:lastPrinted>
  <dcterms:created xsi:type="dcterms:W3CDTF">2017-11-17T20:23:00Z</dcterms:created>
  <dcterms:modified xsi:type="dcterms:W3CDTF">2017-11-17T21:49:00Z</dcterms:modified>
</cp:coreProperties>
</file>