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0" w:rsidRPr="00724BA0" w:rsidRDefault="00724BA0" w:rsidP="0072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4BA0"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 wp14:anchorId="3416B0F1" wp14:editId="658ECAD7">
            <wp:extent cx="2857500" cy="2828925"/>
            <wp:effectExtent l="0" t="0" r="0" b="9525"/>
            <wp:docPr id="1" name="Рисунок 1" descr="Казанская православная духовная семинария">
              <a:hlinkClick xmlns:a="http://schemas.openxmlformats.org/drawingml/2006/main" r:id="rId6" tooltip="&quot;Официальный сайт Казанской духовной православной семинарии Русской Православной Церк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нская православная духовная семинария">
                      <a:hlinkClick r:id="rId6" tooltip="&quot;Официальный сайт Казанской духовной православной семинарии Русской Православной Церк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0" w:rsidRPr="00724BA0" w:rsidRDefault="00724BA0" w:rsidP="00724BA0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9"/>
          <w:szCs w:val="29"/>
          <w:lang w:eastAsia="ru-RU"/>
        </w:rPr>
      </w:pPr>
      <w:hyperlink r:id="rId8" w:tooltip="Официальный сайт Казанской духовной православной семинарии Русской Православной Церкви" w:history="1">
        <w:r w:rsidRPr="00724BA0">
          <w:rPr>
            <w:rFonts w:ascii="Tahoma" w:eastAsia="Times New Roman" w:hAnsi="Tahoma" w:cs="Tahoma"/>
            <w:b/>
            <w:bCs/>
            <w:caps/>
            <w:color w:val="003366"/>
            <w:kern w:val="36"/>
            <w:sz w:val="29"/>
            <w:szCs w:val="29"/>
            <w:u w:val="single"/>
            <w:lang w:eastAsia="ru-RU"/>
          </w:rPr>
          <w:t>КАЗАНСКАЯ ПРАВОСЛАВНАЯ</w:t>
        </w:r>
        <w:r w:rsidRPr="00724BA0">
          <w:rPr>
            <w:rFonts w:ascii="Tahoma" w:eastAsia="Times New Roman" w:hAnsi="Tahoma" w:cs="Tahoma"/>
            <w:b/>
            <w:bCs/>
            <w:caps/>
            <w:color w:val="003366"/>
            <w:kern w:val="36"/>
            <w:sz w:val="29"/>
            <w:szCs w:val="29"/>
            <w:lang w:eastAsia="ru-RU"/>
          </w:rPr>
          <w:br/>
        </w:r>
        <w:r w:rsidRPr="00724BA0">
          <w:rPr>
            <w:rFonts w:ascii="Tahoma" w:eastAsia="Times New Roman" w:hAnsi="Tahoma" w:cs="Tahoma"/>
            <w:b/>
            <w:bCs/>
            <w:caps/>
            <w:color w:val="003366"/>
            <w:kern w:val="36"/>
            <w:sz w:val="29"/>
            <w:szCs w:val="29"/>
            <w:u w:val="single"/>
            <w:lang w:eastAsia="ru-RU"/>
          </w:rPr>
          <w:t>ДУХОВНАЯ СЕМИНАРИЯ</w:t>
        </w:r>
      </w:hyperlink>
    </w:p>
    <w:p w:rsidR="00724BA0" w:rsidRPr="00724BA0" w:rsidRDefault="00724BA0" w:rsidP="00724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24BA0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ru-RU"/>
          </w:rPr>
          <w:t>Администрация</w:t>
        </w:r>
      </w:hyperlink>
    </w:p>
    <w:p w:rsidR="00724BA0" w:rsidRPr="00724BA0" w:rsidRDefault="00724BA0" w:rsidP="00724BA0">
      <w:pPr>
        <w:numPr>
          <w:ilvl w:val="0"/>
          <w:numId w:val="2"/>
        </w:numPr>
        <w:pBdr>
          <w:left w:val="single" w:sz="6" w:space="8" w:color="F1F1F1"/>
        </w:pBd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24BA0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ru-RU"/>
          </w:rPr>
          <w:t>Контакты</w:t>
        </w:r>
      </w:hyperlink>
    </w:p>
    <w:p w:rsidR="00724BA0" w:rsidRPr="00724BA0" w:rsidRDefault="00724BA0" w:rsidP="00724BA0">
      <w:pPr>
        <w:numPr>
          <w:ilvl w:val="0"/>
          <w:numId w:val="2"/>
        </w:numPr>
        <w:pBdr>
          <w:left w:val="single" w:sz="6" w:space="8" w:color="F1F1F1"/>
        </w:pBd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A0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3E5C093B" wp14:editId="6BDAE629">
            <wp:extent cx="152400" cy="152400"/>
            <wp:effectExtent l="0" t="0" r="0" b="0"/>
            <wp:docPr id="2" name="Рисунок 2" descr="http://kazpds.ru/wp-content/themes/academica_pro/images/social/email_smal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zpds.ru/wp-content/themes/academica_pro/images/social/email_smal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BA0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47BCA8E8" wp14:editId="2BA8A96B">
            <wp:extent cx="152400" cy="152400"/>
            <wp:effectExtent l="0" t="0" r="0" b="0"/>
            <wp:docPr id="3" name="Рисунок 3" descr="http://kazpds.ru/wp-content/themes/academica_pro/images/social/facebook_small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zpds.ru/wp-content/themes/academica_pro/images/social/facebook_smal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BA0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00783F3F" wp14:editId="201F1168">
            <wp:extent cx="152400" cy="152400"/>
            <wp:effectExtent l="0" t="0" r="0" b="0"/>
            <wp:docPr id="4" name="Рисунок 4" descr="http://kazpds.ru/wp-content/themes/academica_pro/images/social/twitter_small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zpds.ru/wp-content/themes/academica_pro/images/social/twitter_small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BA0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62EB7B20" wp14:editId="7EDF76BD">
            <wp:extent cx="152400" cy="152400"/>
            <wp:effectExtent l="0" t="0" r="0" b="0"/>
            <wp:docPr id="5" name="Рисунок 5" descr="http://kazpds.ru/wp-content/themes/academica_pro/images/social/flick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zpds.ru/wp-content/themes/academica_pro/images/social/flickr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BA0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DDB3FC6" wp14:editId="3F2A6639">
            <wp:extent cx="152400" cy="152400"/>
            <wp:effectExtent l="0" t="0" r="0" b="0"/>
            <wp:docPr id="6" name="Рисунок 6" descr="http://kazpds.ru/wp-content/themes/academica_pro/images/social/vk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zpds.ru/wp-content/themes/academica_pro/images/social/vk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BA0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8A063A2" wp14:editId="1C1B3045">
            <wp:extent cx="152400" cy="152400"/>
            <wp:effectExtent l="0" t="0" r="0" b="0"/>
            <wp:docPr id="7" name="Рисунок 7" descr="http://kazpds.ru/wp-content/themes/academica_pro/images/social/feed_small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zpds.ru/wp-content/themes/academica_pro/images/social/feed_small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0" w:rsidRPr="00724BA0" w:rsidRDefault="00724BA0" w:rsidP="00724B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4BA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24BA0" w:rsidRPr="00724BA0" w:rsidRDefault="00724BA0" w:rsidP="00724BA0">
      <w:pPr>
        <w:spacing w:after="0" w:line="270" w:lineRule="atLeast"/>
        <w:rPr>
          <w:rFonts w:ascii="Times New Roman" w:eastAsia="Times New Roman" w:hAnsi="Times New Roman" w:cs="Times New Roman"/>
          <w:color w:val="696969"/>
          <w:sz w:val="20"/>
          <w:szCs w:val="20"/>
          <w:lang w:eastAsia="ru-RU"/>
        </w:rPr>
      </w:pPr>
      <w:r w:rsidRPr="00724BA0">
        <w:rPr>
          <w:rFonts w:ascii="Times New Roman" w:eastAsia="Times New Roman" w:hAnsi="Times New Roman" w:cs="Times New Roman"/>
          <w:color w:val="696969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25pt;height:18pt" o:ole="">
            <v:imagedata r:id="rId23" o:title=""/>
          </v:shape>
          <w:control r:id="rId24" w:name="DefaultOcxName" w:shapeid="_x0000_i1030"/>
        </w:object>
      </w:r>
      <w:r w:rsidRPr="00724BA0">
        <w:rPr>
          <w:rFonts w:ascii="Times New Roman" w:eastAsia="Times New Roman" w:hAnsi="Times New Roman" w:cs="Times New Roman"/>
          <w:color w:val="696969"/>
          <w:sz w:val="20"/>
          <w:szCs w:val="20"/>
          <w:lang w:eastAsia="ru-RU"/>
        </w:rPr>
        <w:object w:dxaOrig="1440" w:dyaOrig="1440">
          <v:shape id="_x0000_i1029" type="#_x0000_t75" style="width:35.25pt;height:22.5pt" o:ole="">
            <v:imagedata r:id="rId25" o:title=""/>
          </v:shape>
          <w:control r:id="rId26" w:name="DefaultOcxName1" w:shapeid="_x0000_i1029"/>
        </w:object>
      </w:r>
    </w:p>
    <w:p w:rsidR="00724BA0" w:rsidRPr="00724BA0" w:rsidRDefault="00724BA0" w:rsidP="00724B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4BA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24BA0" w:rsidRPr="00724BA0" w:rsidRDefault="00724BA0" w:rsidP="00724BA0">
      <w:pPr>
        <w:spacing w:after="0" w:line="270" w:lineRule="atLeast"/>
        <w:rPr>
          <w:rFonts w:ascii="Times New Roman" w:eastAsia="Times New Roman" w:hAnsi="Times New Roman" w:cs="Times New Roman"/>
          <w:color w:val="696969"/>
          <w:sz w:val="20"/>
          <w:szCs w:val="20"/>
          <w:lang w:eastAsia="ru-RU"/>
        </w:rPr>
      </w:pPr>
      <w:r w:rsidRPr="00724BA0">
        <w:rPr>
          <w:rFonts w:ascii="Times New Roman" w:eastAsia="Times New Roman" w:hAnsi="Times New Roman" w:cs="Times New Roman"/>
          <w:color w:val="696969"/>
          <w:sz w:val="20"/>
          <w:szCs w:val="20"/>
          <w:lang w:eastAsia="ru-RU"/>
        </w:rPr>
        <w:t>Канцелярия:+7 (843) 205-60-28</w:t>
      </w:r>
    </w:p>
    <w:p w:rsidR="00724BA0" w:rsidRPr="00724BA0" w:rsidRDefault="00724BA0" w:rsidP="00724BA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24BA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724BA0" w:rsidRPr="00724BA0" w:rsidRDefault="00724BA0" w:rsidP="00724BA0">
      <w:pPr>
        <w:numPr>
          <w:ilvl w:val="0"/>
          <w:numId w:val="3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  <w:hyperlink r:id="rId27" w:history="1"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u w:val="single"/>
            <w:lang w:eastAsia="ru-RU"/>
          </w:rPr>
          <w:t>СЕМИНАРИЯ</w:t>
        </w:r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lang w:eastAsia="ru-RU"/>
          </w:rPr>
          <w:t> »</w:t>
        </w:r>
      </w:hyperlink>
    </w:p>
    <w:p w:rsidR="00724BA0" w:rsidRPr="00724BA0" w:rsidRDefault="00724BA0" w:rsidP="00724BA0">
      <w:pPr>
        <w:numPr>
          <w:ilvl w:val="0"/>
          <w:numId w:val="3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  <w:hyperlink r:id="rId28" w:history="1"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u w:val="single"/>
            <w:lang w:eastAsia="ru-RU"/>
          </w:rPr>
          <w:t>НОВОСТИ</w:t>
        </w:r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lang w:eastAsia="ru-RU"/>
          </w:rPr>
          <w:t> »</w:t>
        </w:r>
      </w:hyperlink>
    </w:p>
    <w:p w:rsidR="00724BA0" w:rsidRPr="00724BA0" w:rsidRDefault="00724BA0" w:rsidP="00724BA0">
      <w:pPr>
        <w:numPr>
          <w:ilvl w:val="0"/>
          <w:numId w:val="3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  <w:hyperlink r:id="rId29" w:history="1"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u w:val="single"/>
            <w:lang w:eastAsia="ru-RU"/>
          </w:rPr>
          <w:t>СТУДЕНТАМ</w:t>
        </w:r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lang w:eastAsia="ru-RU"/>
          </w:rPr>
          <w:t> »</w:t>
        </w:r>
      </w:hyperlink>
    </w:p>
    <w:p w:rsidR="00724BA0" w:rsidRPr="00724BA0" w:rsidRDefault="00724BA0" w:rsidP="00724BA0">
      <w:pPr>
        <w:numPr>
          <w:ilvl w:val="0"/>
          <w:numId w:val="3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  <w:hyperlink r:id="rId30" w:history="1"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u w:val="single"/>
            <w:lang w:eastAsia="ru-RU"/>
          </w:rPr>
          <w:t>МАГИСТРАТУРА</w:t>
        </w:r>
      </w:hyperlink>
    </w:p>
    <w:p w:rsidR="00724BA0" w:rsidRPr="00724BA0" w:rsidRDefault="00724BA0" w:rsidP="00724BA0">
      <w:pPr>
        <w:numPr>
          <w:ilvl w:val="0"/>
          <w:numId w:val="3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  <w:hyperlink r:id="rId31" w:history="1"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u w:val="single"/>
            <w:lang w:eastAsia="ru-RU"/>
          </w:rPr>
          <w:t>АБИТУРИЕНТАМ</w:t>
        </w:r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lang w:eastAsia="ru-RU"/>
          </w:rPr>
          <w:t> »</w:t>
        </w:r>
      </w:hyperlink>
    </w:p>
    <w:p w:rsidR="00724BA0" w:rsidRPr="00724BA0" w:rsidRDefault="00724BA0" w:rsidP="00724BA0">
      <w:pPr>
        <w:numPr>
          <w:ilvl w:val="0"/>
          <w:numId w:val="3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  <w:hyperlink r:id="rId32" w:history="1"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u w:val="single"/>
            <w:lang w:eastAsia="ru-RU"/>
          </w:rPr>
          <w:t>ДЕЯТЕЛЬНОСТЬ</w:t>
        </w:r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lang w:eastAsia="ru-RU"/>
          </w:rPr>
          <w:t> »</w:t>
        </w:r>
      </w:hyperlink>
    </w:p>
    <w:p w:rsidR="00724BA0" w:rsidRPr="00724BA0" w:rsidRDefault="00724BA0" w:rsidP="00724BA0">
      <w:pPr>
        <w:numPr>
          <w:ilvl w:val="0"/>
          <w:numId w:val="3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  <w:hyperlink r:id="rId33" w:history="1"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u w:val="single"/>
            <w:lang w:eastAsia="ru-RU"/>
          </w:rPr>
          <w:t>БИБЛИОТЕКА</w:t>
        </w:r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lang w:eastAsia="ru-RU"/>
          </w:rPr>
          <w:t> »</w:t>
        </w:r>
      </w:hyperlink>
    </w:p>
    <w:p w:rsidR="00724BA0" w:rsidRPr="00724BA0" w:rsidRDefault="00724BA0" w:rsidP="00724BA0">
      <w:pPr>
        <w:numPr>
          <w:ilvl w:val="0"/>
          <w:numId w:val="3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  <w:hyperlink r:id="rId34" w:history="1">
        <w:r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u w:val="single"/>
            <w:lang w:eastAsia="ru-RU"/>
          </w:rPr>
          <w:t>ДОКУ</w:t>
        </w:r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u w:val="single"/>
            <w:lang w:eastAsia="ru-RU"/>
          </w:rPr>
          <w:t>ЕНТЫ</w:t>
        </w:r>
        <w:r w:rsidRPr="00724BA0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lang w:eastAsia="ru-RU"/>
          </w:rPr>
          <w:t> »</w:t>
        </w:r>
      </w:hyperlink>
    </w:p>
    <w:p w:rsidR="00724BA0" w:rsidRPr="00724BA0" w:rsidRDefault="00724BA0" w:rsidP="00724BA0">
      <w:pPr>
        <w:numPr>
          <w:ilvl w:val="0"/>
          <w:numId w:val="3"/>
        </w:numPr>
        <w:spacing w:after="0" w:line="15" w:lineRule="atLeast"/>
        <w:ind w:left="0" w:right="150"/>
        <w:rPr>
          <w:rFonts w:ascii="Times New Roman" w:eastAsia="Times New Roman" w:hAnsi="Times New Roman" w:cs="Times New Roman"/>
          <w:caps/>
          <w:sz w:val="2"/>
          <w:szCs w:val="2"/>
          <w:lang w:eastAsia="ru-RU"/>
        </w:rPr>
      </w:pPr>
    </w:p>
    <w:p w:rsidR="00724BA0" w:rsidRPr="00724BA0" w:rsidRDefault="00724BA0" w:rsidP="00724BA0">
      <w:pPr>
        <w:shd w:val="clear" w:color="auto" w:fill="FFFFFF"/>
        <w:spacing w:line="15" w:lineRule="atLeast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724BA0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724BA0" w:rsidRPr="00724BA0" w:rsidRDefault="00724BA0" w:rsidP="00724BA0">
      <w:pPr>
        <w:shd w:val="clear" w:color="auto" w:fill="E2E2E2"/>
        <w:spacing w:after="0" w:line="15" w:lineRule="atLeast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724BA0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724BA0" w:rsidRPr="00724BA0" w:rsidRDefault="00724BA0" w:rsidP="00724BA0">
      <w:pPr>
        <w:shd w:val="clear" w:color="auto" w:fill="FFFFFF"/>
        <w:spacing w:after="150" w:line="360" w:lineRule="atLeast"/>
        <w:outlineLvl w:val="0"/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</w:pPr>
      <w:r w:rsidRPr="00724BA0"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  <w:t xml:space="preserve">Интервью руководителя физического воспитания </w:t>
      </w:r>
      <w:proofErr w:type="spellStart"/>
      <w:r w:rsidRPr="00724BA0"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  <w:t>КазПДС</w:t>
      </w:r>
      <w:proofErr w:type="spellEnd"/>
      <w:r w:rsidRPr="00724BA0"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  <w:t xml:space="preserve"> Евгения Анатольевича Круглова</w:t>
      </w:r>
    </w:p>
    <w:p w:rsidR="00724BA0" w:rsidRPr="00724BA0" w:rsidRDefault="00724BA0" w:rsidP="00724BA0">
      <w:pPr>
        <w:shd w:val="clear" w:color="auto" w:fill="FFFFFF"/>
        <w:spacing w:before="120" w:after="100" w:afterAutospacing="1" w:line="38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24BA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29.12.2014</w:t>
      </w:r>
    </w:p>
    <w:p w:rsidR="00724BA0" w:rsidRPr="00724BA0" w:rsidRDefault="00724BA0" w:rsidP="00724BA0">
      <w:pPr>
        <w:shd w:val="clear" w:color="auto" w:fill="FFFFFF"/>
        <w:spacing w:line="15" w:lineRule="atLeast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724BA0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noProof/>
          <w:color w:val="003366"/>
          <w:sz w:val="28"/>
          <w:szCs w:val="28"/>
          <w:lang w:eastAsia="ru-RU"/>
        </w:rPr>
        <w:lastRenderedPageBreak/>
        <w:drawing>
          <wp:inline distT="0" distB="0" distL="0" distR="0" wp14:anchorId="77A46479" wp14:editId="78AF5BB5">
            <wp:extent cx="3448050" cy="2838450"/>
            <wp:effectExtent l="0" t="0" r="0" b="0"/>
            <wp:docPr id="8" name="Рисунок 8" descr="1234567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345678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Если по приезде в Казанскую духовную семинарию проходя под окнами здания, вы вдруг услышите звуки ударов мяча, звонкие, весёлые голоса — не удивляйтесь — вы не ошиблись, это действительно семинария, и здесь учатся будущие священники. Просто сейчас идёт занятие по физическому воспитанию. А будущие пастыри — молодые крепкие ребята, которым не чужды смех и подвижные игры. О важности спорта в жизни человека, а в особенности семинариста, о собственной жизни в спорте и приходе к вере рассказал руководитель физического воспитания Казанской духовной семинарии — Круглов Евгений Анатольевич.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 </w:t>
      </w:r>
      <w:r w:rsidRPr="00724BA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 xml:space="preserve">— Евгений Анатольевич, расскажите, почему, на Ваш взгляд, спорт — имеет </w:t>
      </w:r>
      <w:proofErr w:type="gramStart"/>
      <w:r w:rsidRPr="00724BA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важное значение</w:t>
      </w:r>
      <w:proofErr w:type="gramEnd"/>
      <w:r w:rsidRPr="00724BA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 xml:space="preserve"> для учащихся в семинарии, и какие основные задачи Вы, как педагог, ставите перед собой?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— Спорт — явление во многом универсальное. Он не только физически укрепляет тело, но и воспитывает изнутри, например, силу воли, смелость. Можно сказать, что даже развивает навыки общения, взаимодействия в социуме. В молитве, служении, физическая сила вообще незаменима. Да и внешний здоровый вид немаловажен для любого человека, как известно, «встречают по одёжке». Физически развитый священник производит достойное впечатление и подаёт хороший пример. Помню, мы как-то пришли в поликлинику, главврач увидел нашего ректора — отца </w:t>
      </w:r>
      <w:proofErr w:type="spellStart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Евфимия</w:t>
      </w:r>
      <w:proofErr w:type="spellEnd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, Илью Юрьевича Медведева — </w:t>
      </w:r>
      <w:proofErr w:type="gramStart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крепких</w:t>
      </w:r>
      <w:proofErr w:type="gramEnd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, высоких, и даже не удержался, спросил: «У вас что, идёт какой-то специальный отбор в семинарию»? Поэтому по отношению к семинаристам главной задачей является научить их правильно пользоваться собственным телом, развивать и укреплять его. Причём не только на самих занятиях, но и самостоятельно — выполнять самоподготовку, делать общеразвивающие упражнения, чтобы уметь переключаться с умственной работы на физическую деятельность. Ведь </w:t>
      </w: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>объём её в семинарии достаточно велик. А игровые виды спорта развивают не только физически, но и прививают учащимся умение принимать в доли секунды правильные решения, развивают силу духа, не отчаиваться во время неудачно складывающегося матча, умение прийти на выручку партнёру и поблагодарить соперника за хорошую игру после матча.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noProof/>
          <w:color w:val="003366"/>
          <w:sz w:val="28"/>
          <w:szCs w:val="28"/>
          <w:lang w:eastAsia="ru-RU"/>
        </w:rPr>
        <w:drawing>
          <wp:inline distT="0" distB="0" distL="0" distR="0" wp14:anchorId="4800ED15" wp14:editId="6694134C">
            <wp:extent cx="9525000" cy="6419850"/>
            <wp:effectExtent l="0" t="0" r="0" b="0"/>
            <wp:docPr id="9" name="Рисунок 9" descr="15826377512_05613324fa_b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826377512_05613324fa_b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Мне очень приятно наблюдать крепких, уже подготовленных ребят, которых здесь не мало, они очень быстро осваивают материал. Есть студенты, которые тоже хотят поднять физический уровень. Заниматься спортом нам есть где — в нашей семинарии работает хорошо оборудованный спортивный комплекс (спортзал, зал атлетизма и помещение для настольного тенниса), учащиеся очень довольны, что появились такие возможности.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>Есть у меня, конечно, и пожелания. К семинаристам — чтобы сформировалось правильное осознанное отношение к занятиям физической культуры. А сотрудникам — принимать активное участие в спортивной жизни семинарии. С нетерпением ждём полноценной работы медкабинета, для получения советов и рекомендаций по лечебной физкультуре. Это тоже важное направление.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 Жизнь в спорте и путь к вере.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 </w:t>
      </w:r>
      <w:r w:rsidRPr="00724BA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— Расскажите о Вашей жизни до прихода в Семинарию.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— Я </w:t>
      </w:r>
      <w:proofErr w:type="gramStart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закончил институт</w:t>
      </w:r>
      <w:proofErr w:type="gramEnd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физкультуры в Казани, а начал свою трудовую деятельность в среднем профессиональном училище от Вертолётного завода в 1982 году. Затем служил в Германии полтора года. Полгода — в </w:t>
      </w:r>
      <w:proofErr w:type="spellStart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разведроте</w:t>
      </w:r>
      <w:proofErr w:type="spellEnd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, год — играл в спортивном клубе армии. За это время проехал почти всю Германию (ГДР). Тут надо добавить, что спортом я начал заниматься с самого детства, играл за молодёжную команду «Рубин» с 15 до 21 года. Отслужив, вернулся обратно в училище. Занимался организацией учебного процесса по физической культуре, секциями. Это был хороший опыт. Через какое-то время я пошёл работать на стройку зарабатывать квартиру.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Потом вместе с товарищем по работе в училище развивали свою фирму по производству металлоконструкций. Первое направление — изготовление спортивных тренажёров. Алексей эти тренажёры сам разработал. Позже стали делать и двери, ограждения, нестандартные конструкции, занимались ковкой. У нас был хороший цех, даже больше, чем спортзал. Неожиданно, но мы с ним расстались. О том времени у меня самые хорошие воспоминания. Мы в общей сложности проработали «бок о бок» 15 лет.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Футбол я никогда не оставлял, до 40 лет играл с молодыми ребятами, а после 40 перешёл на ветеранский уровень.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Одно время я работал на Универсиаде, здесь, в Казани, полностью готовил турнир по футболу: расписание игр, весь необходимый инвентарь, занимался встречами и организацией мероприятий с командами — а было всего 16 мужских и 12 женских сборных — это огромная ответственность.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Сейчас, параллельно с деятельностью в семинарии, занимаюсь в Федерации футбола РТ на общественных началах, являюсь председателем комитета ветеранского футбола.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t>— А как Вы пришли к вере и Церкви?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b/>
          <w:bCs/>
          <w:i/>
          <w:iCs/>
          <w:color w:val="333333"/>
          <w:sz w:val="28"/>
          <w:szCs w:val="28"/>
          <w:lang w:eastAsia="ru-RU"/>
        </w:rPr>
        <w:lastRenderedPageBreak/>
        <w:t> </w:t>
      </w: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— Благодаря моей супруге. Она крещёная с детства. Когда появился сын, она стала водить его в храм. А в 1993 году мы вместе поехали путешествовать по Волге, по историческим местам. На меня тогда, помню, большое впечатление произвели старенькие деревушки, в каждой из которых был большой храм. Тогда же стою в храме и думаю: «Все наши поколения так жили, вот этой христианской жизнью». На тот момент я был не крещёный. Там в этом же путешествии мы познакомились с будущей игуменьей матушкой Ниной, которая возрождала </w:t>
      </w:r>
      <w:proofErr w:type="spellStart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Зилантов</w:t>
      </w:r>
      <w:proofErr w:type="spellEnd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монастырь и долгое время была его настоятельницей. В то время она ещё была </w:t>
      </w:r>
      <w:proofErr w:type="gramStart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в</w:t>
      </w:r>
      <w:proofErr w:type="gramEnd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миру, только готовилась к постригу. Она тогда много рассказывала нам про монастыри и церкви. Помнится, в Костроме, чтобы послушать её, мы пошли в храм, противоположную сторону от экскурсии, чуть ли не бегом, чтобы потом успеть вернуться к нужному времени. Это были своеобразные «крестные ходы». Примерно через год она приняла постриг, и Владыка благословил её на возрождение </w:t>
      </w:r>
      <w:proofErr w:type="spellStart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Зилантова</w:t>
      </w:r>
      <w:proofErr w:type="spellEnd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монастыря. Супруга с сыном не раз приходили туда, к ней, помогали. Мы до сих пор поддерживаем связь, встреча с ней — большое событие в моей жизни.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Крестился я в 1996-ом, а в 2000-ом мы с женой венчались, кстати, именно здесь, в храме св. прав. Иоанна Кронштадтского. Венчал нас о. Афанасий. Пути Господни неисповедимы.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Знаки, которые вели меня и как бы намекали на необходимый путь, были и другие. Когда я работал на Универсиаде, ездил в Петербург в командировку, там мне чудом удалось приложиться к мощам Иоанна </w:t>
      </w:r>
      <w:proofErr w:type="spellStart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Крондштатского</w:t>
      </w:r>
      <w:proofErr w:type="spellEnd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. Было очень мало времени. Я встал пораньше, собрался, поехал, хотя даже не знал, где это находится. Но в итоге всё-таки нашёл. И вот, наконец, я здесь, в Семинарии, на своём месте. Эта работа как будто бы специально для меня.</w:t>
      </w:r>
    </w:p>
    <w:p w:rsidR="00724BA0" w:rsidRPr="00724BA0" w:rsidRDefault="00724BA0" w:rsidP="00724BA0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Слава Богу за всё!</w:t>
      </w:r>
    </w:p>
    <w:p w:rsidR="00724BA0" w:rsidRPr="00724BA0" w:rsidRDefault="00724BA0" w:rsidP="00724BA0">
      <w:pPr>
        <w:shd w:val="clear" w:color="auto" w:fill="FFFFFF"/>
        <w:spacing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bookmarkStart w:id="1" w:name="__DdeLink__507_1054426861"/>
      <w:bookmarkEnd w:id="1"/>
      <w:r w:rsidRPr="00724BA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</w:t>
      </w:r>
      <w:r w:rsidRPr="00724BA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Пресс-служба </w:t>
      </w:r>
      <w:proofErr w:type="spellStart"/>
      <w:r w:rsidRPr="00724BA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КазПДС</w:t>
      </w:r>
      <w:proofErr w:type="spellEnd"/>
    </w:p>
    <w:p w:rsidR="003C5091" w:rsidRDefault="00724BA0"/>
    <w:sectPr w:rsidR="003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C0C"/>
    <w:multiLevelType w:val="multilevel"/>
    <w:tmpl w:val="3D06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22BC4"/>
    <w:multiLevelType w:val="multilevel"/>
    <w:tmpl w:val="82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B024B"/>
    <w:multiLevelType w:val="multilevel"/>
    <w:tmpl w:val="312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164BA"/>
    <w:multiLevelType w:val="multilevel"/>
    <w:tmpl w:val="1B6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0"/>
    <w:rsid w:val="000E2B1F"/>
    <w:rsid w:val="00724BA0"/>
    <w:rsid w:val="00B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159811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3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476">
              <w:marLeft w:val="0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E1E1E1"/>
                    <w:right w:val="single" w:sz="6" w:space="11" w:color="E1E1E1"/>
                  </w:divBdr>
                  <w:divsChild>
                    <w:div w:id="20699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5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E1E1E1"/>
                    <w:right w:val="single" w:sz="6" w:space="11" w:color="E1E1E1"/>
                  </w:divBdr>
                  <w:divsChild>
                    <w:div w:id="17220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20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E1E1E1"/>
                    <w:right w:val="single" w:sz="6" w:space="11" w:color="E1E1E1"/>
                  </w:divBdr>
                  <w:divsChild>
                    <w:div w:id="138971856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pds.ru/" TargetMode="External"/><Relationship Id="rId13" Type="http://schemas.openxmlformats.org/officeDocument/2006/relationships/hyperlink" Target="https://www.facebook.com/kazpds/" TargetMode="External"/><Relationship Id="rId18" Type="http://schemas.openxmlformats.org/officeDocument/2006/relationships/image" Target="media/image5.png"/><Relationship Id="rId26" Type="http://schemas.openxmlformats.org/officeDocument/2006/relationships/control" Target="activeX/activeX2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azpds.ru/feed/" TargetMode="External"/><Relationship Id="rId34" Type="http://schemas.openxmlformats.org/officeDocument/2006/relationships/hyperlink" Target="http://kazpds.ru/doc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www.flickr.com/photos/128072238@N06/" TargetMode="External"/><Relationship Id="rId25" Type="http://schemas.openxmlformats.org/officeDocument/2006/relationships/image" Target="media/image9.wmf"/><Relationship Id="rId33" Type="http://schemas.openxmlformats.org/officeDocument/2006/relationships/hyperlink" Target="http://kazpds.ru/deyatelnost/biblioteka-kazanskoy-pravoslavnoy-duhovnoy-seminarii/" TargetMode="External"/><Relationship Id="rId38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yperlink" Target="http://kazpds.ru/studentam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zpds.ru/" TargetMode="External"/><Relationship Id="rId11" Type="http://schemas.openxmlformats.org/officeDocument/2006/relationships/hyperlink" Target="mailto:info@kazpds.ru" TargetMode="External"/><Relationship Id="rId24" Type="http://schemas.openxmlformats.org/officeDocument/2006/relationships/control" Target="activeX/activeX1.xml"/><Relationship Id="rId32" Type="http://schemas.openxmlformats.org/officeDocument/2006/relationships/hyperlink" Target="http://kazpds.ru/deyatelnost/" TargetMode="External"/><Relationship Id="rId37" Type="http://schemas.openxmlformats.org/officeDocument/2006/relationships/hyperlink" Target="http://kazpds.ru/wp-content/uploads/2014/11/15826377512_05613324fa_b.jp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kazpds" TargetMode="External"/><Relationship Id="rId23" Type="http://schemas.openxmlformats.org/officeDocument/2006/relationships/image" Target="media/image8.wmf"/><Relationship Id="rId28" Type="http://schemas.openxmlformats.org/officeDocument/2006/relationships/hyperlink" Target="http://kazpds.ru/category/novosti/" TargetMode="External"/><Relationship Id="rId36" Type="http://schemas.openxmlformats.org/officeDocument/2006/relationships/image" Target="media/image10.jpeg"/><Relationship Id="rId10" Type="http://schemas.openxmlformats.org/officeDocument/2006/relationships/hyperlink" Target="http://kazpds.ru/contacts/" TargetMode="External"/><Relationship Id="rId19" Type="http://schemas.openxmlformats.org/officeDocument/2006/relationships/hyperlink" Target="https://vk.com/kazpds" TargetMode="External"/><Relationship Id="rId31" Type="http://schemas.openxmlformats.org/officeDocument/2006/relationships/hyperlink" Target="http://kazpds.ru/abiturient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zpds.ru/department/administratsiya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kazpds.ru/seminariya/" TargetMode="External"/><Relationship Id="rId30" Type="http://schemas.openxmlformats.org/officeDocument/2006/relationships/hyperlink" Target="http://kazpds.ru/magistratura/" TargetMode="External"/><Relationship Id="rId35" Type="http://schemas.openxmlformats.org/officeDocument/2006/relationships/hyperlink" Target="http://kazpds.ru/wp-content/uploads/2014/12/12345678-e1419808613241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2018-01-18T14:06:00Z</dcterms:created>
  <dcterms:modified xsi:type="dcterms:W3CDTF">2018-01-18T14:08:00Z</dcterms:modified>
</cp:coreProperties>
</file>