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847" w:rsidRDefault="007B6847" w:rsidP="007B6847">
      <w:pPr>
        <w:jc w:val="center"/>
        <w:outlineLvl w:val="0"/>
        <w:rPr>
          <w:rFonts w:ascii="Times New Roman" w:hAnsi="Times New Roman" w:cs="Times New Roman"/>
        </w:rPr>
      </w:pPr>
      <w:r>
        <w:rPr>
          <w:rFonts w:ascii="Times New Roman" w:hAnsi="Times New Roman" w:cs="Times New Roman"/>
        </w:rPr>
        <w:t>МИНИСТЕРСТВО СЕЛЬСКОГО ХОЗЯЙСТВА РОССИЙСКОЙ ФЕДЕРАЦИИ</w:t>
      </w:r>
    </w:p>
    <w:p w:rsidR="007B6847" w:rsidRDefault="007B6847" w:rsidP="007B6847">
      <w:pPr>
        <w:jc w:val="center"/>
        <w:rPr>
          <w:rFonts w:ascii="Times New Roman" w:hAnsi="Times New Roman" w:cs="Times New Roman"/>
        </w:rPr>
      </w:pPr>
      <w:r>
        <w:rPr>
          <w:rFonts w:ascii="Times New Roman" w:hAnsi="Times New Roman" w:cs="Times New Roman"/>
        </w:rPr>
        <w:t>ФЕДЕРАЛЬНОЕ ГОСУДАРСТВЕННОЕ БЮДЖЕТНОЕ ОБРАЗОВАТЕЛЬНОЕ УЧРЕЖДЕНИЕ ВЫСШЕГО ПРОФЕССИОНАЛЬНОГО ОБРАЗОВАНИЯ</w:t>
      </w:r>
    </w:p>
    <w:p w:rsidR="007B6847" w:rsidRDefault="007B6847" w:rsidP="007B6847">
      <w:pPr>
        <w:jc w:val="center"/>
        <w:outlineLvl w:val="0"/>
        <w:rPr>
          <w:rFonts w:ascii="Times New Roman" w:hAnsi="Times New Roman" w:cs="Times New Roman"/>
        </w:rPr>
      </w:pPr>
      <w:r>
        <w:rPr>
          <w:rFonts w:ascii="Times New Roman" w:hAnsi="Times New Roman" w:cs="Times New Roman"/>
        </w:rPr>
        <w:t>ЯКУТСКАЯ ГОСУДАРСТВЕННАЯ СЕЛЬСКОХОЗЯЙСТВЕННАЯ АКАДЕМИЯ</w:t>
      </w:r>
    </w:p>
    <w:p w:rsidR="007B6847" w:rsidRDefault="007B6847" w:rsidP="007B6847">
      <w:pPr>
        <w:jc w:val="center"/>
        <w:outlineLvl w:val="0"/>
        <w:rPr>
          <w:rFonts w:ascii="Times New Roman" w:hAnsi="Times New Roman" w:cs="Times New Roman"/>
        </w:rPr>
      </w:pPr>
      <w:r>
        <w:rPr>
          <w:rFonts w:ascii="Times New Roman" w:hAnsi="Times New Roman" w:cs="Times New Roman"/>
        </w:rPr>
        <w:t>ЮРИДИЧЕСКИЙ ФАКУЛЬТЕТ</w:t>
      </w:r>
    </w:p>
    <w:p w:rsidR="007B6847" w:rsidRDefault="007B6847" w:rsidP="007B6847">
      <w:pPr>
        <w:jc w:val="center"/>
        <w:rPr>
          <w:rFonts w:ascii="Times New Roman" w:hAnsi="Times New Roman" w:cs="Times New Roman"/>
        </w:rPr>
      </w:pPr>
      <w:r>
        <w:rPr>
          <w:rFonts w:ascii="Times New Roman" w:hAnsi="Times New Roman" w:cs="Times New Roman"/>
        </w:rPr>
        <w:t>КАФЕДРА "</w:t>
      </w:r>
      <w:r>
        <w:rPr>
          <w:rFonts w:ascii="Times New Roman" w:hAnsi="Times New Roman" w:cs="Times New Roman"/>
          <w:sz w:val="24"/>
          <w:szCs w:val="24"/>
        </w:rPr>
        <w:t>Гражданского и аграрного права</w:t>
      </w:r>
      <w:r>
        <w:rPr>
          <w:rFonts w:ascii="Times New Roman" w:hAnsi="Times New Roman" w:cs="Times New Roman"/>
        </w:rPr>
        <w:t>"</w:t>
      </w:r>
    </w:p>
    <w:p w:rsidR="007B6847" w:rsidRDefault="007B6847" w:rsidP="007B6847">
      <w:pPr>
        <w:jc w:val="center"/>
        <w:rPr>
          <w:rFonts w:ascii="Times New Roman" w:hAnsi="Times New Roman" w:cs="Times New Roman"/>
        </w:rPr>
      </w:pPr>
    </w:p>
    <w:p w:rsidR="007B6847" w:rsidRDefault="007B6847" w:rsidP="007B6847">
      <w:pPr>
        <w:jc w:val="center"/>
      </w:pPr>
    </w:p>
    <w:p w:rsidR="007B6847" w:rsidRDefault="007B6847" w:rsidP="007B6847">
      <w:pPr>
        <w:jc w:val="center"/>
      </w:pPr>
    </w:p>
    <w:p w:rsidR="007B6847" w:rsidRDefault="007B6847" w:rsidP="007B6847">
      <w:pPr>
        <w:jc w:val="center"/>
      </w:pPr>
    </w:p>
    <w:p w:rsidR="007B6847" w:rsidRDefault="007B6847" w:rsidP="007B6847">
      <w:pPr>
        <w:jc w:val="center"/>
      </w:pPr>
    </w:p>
    <w:p w:rsidR="007B6847" w:rsidRDefault="007B6847" w:rsidP="007B6847">
      <w:pPr>
        <w:jc w:val="center"/>
      </w:pPr>
    </w:p>
    <w:p w:rsidR="007B6847" w:rsidRDefault="007B6847" w:rsidP="007B6847">
      <w:pPr>
        <w:spacing w:line="290" w:lineRule="atLeast"/>
        <w:jc w:val="center"/>
        <w:outlineLvl w:val="0"/>
        <w:rPr>
          <w:rFonts w:ascii="Times New Roman" w:hAnsi="Times New Roman" w:cs="Times New Roman"/>
          <w:b/>
          <w:bCs/>
          <w:caps/>
        </w:rPr>
      </w:pPr>
      <w:r>
        <w:rPr>
          <w:rFonts w:ascii="Times New Roman" w:hAnsi="Times New Roman" w:cs="Times New Roman"/>
          <w:b/>
          <w:bCs/>
          <w:caps/>
        </w:rPr>
        <w:t xml:space="preserve">  методические указания по выполнению КОНТРОЛЬНЫХ РАБОТ</w:t>
      </w:r>
    </w:p>
    <w:p w:rsidR="007B6847" w:rsidRDefault="007B6847" w:rsidP="007B6847">
      <w:pPr>
        <w:jc w:val="center"/>
        <w:rPr>
          <w:rFonts w:ascii="Times New Roman" w:hAnsi="Times New Roman" w:cs="Times New Roman"/>
        </w:rPr>
      </w:pPr>
      <w:r>
        <w:rPr>
          <w:rFonts w:ascii="Times New Roman" w:hAnsi="Times New Roman" w:cs="Times New Roman"/>
        </w:rPr>
        <w:t xml:space="preserve">для студентов 4 курса заочного обучения </w:t>
      </w:r>
    </w:p>
    <w:p w:rsidR="007B6847" w:rsidRDefault="007B6847" w:rsidP="007B6847">
      <w:pPr>
        <w:jc w:val="center"/>
        <w:rPr>
          <w:rFonts w:ascii="Times New Roman" w:hAnsi="Times New Roman" w:cs="Times New Roman"/>
        </w:rPr>
      </w:pPr>
      <w:r>
        <w:rPr>
          <w:rFonts w:ascii="Times New Roman" w:hAnsi="Times New Roman" w:cs="Times New Roman"/>
        </w:rPr>
        <w:t>по направлению 030900.62 «Юриспруденция»</w:t>
      </w:r>
    </w:p>
    <w:p w:rsidR="007B6847" w:rsidRDefault="007B6847" w:rsidP="007B6847">
      <w:pPr>
        <w:jc w:val="center"/>
        <w:rPr>
          <w:rFonts w:ascii="Times New Roman" w:hAnsi="Times New Roman" w:cs="Times New Roman"/>
        </w:rPr>
      </w:pPr>
      <w:r>
        <w:rPr>
          <w:rFonts w:ascii="Times New Roman" w:hAnsi="Times New Roman" w:cs="Times New Roman"/>
        </w:rPr>
        <w:t>по дисциплине Б3.Б17. Международное частное право</w:t>
      </w:r>
    </w:p>
    <w:p w:rsidR="007B6847" w:rsidRDefault="007B6847" w:rsidP="007B6847">
      <w:pPr>
        <w:jc w:val="center"/>
        <w:rPr>
          <w:rFonts w:ascii="Times New Roman" w:hAnsi="Times New Roman" w:cs="Times New Roman"/>
        </w:rPr>
      </w:pPr>
    </w:p>
    <w:p w:rsidR="007B6847" w:rsidRDefault="007B6847" w:rsidP="007B6847">
      <w:pPr>
        <w:rPr>
          <w:rFonts w:ascii="Times New Roman" w:hAnsi="Times New Roman" w:cs="Times New Roman"/>
        </w:rPr>
      </w:pPr>
      <w:r>
        <w:rPr>
          <w:rFonts w:ascii="Times New Roman" w:hAnsi="Times New Roman" w:cs="Times New Roman"/>
        </w:rPr>
        <w:t xml:space="preserve">                                </w:t>
      </w:r>
    </w:p>
    <w:p w:rsidR="007B6847" w:rsidRDefault="007B6847" w:rsidP="007B6847">
      <w:pPr>
        <w:rPr>
          <w:rFonts w:ascii="Times New Roman" w:hAnsi="Times New Roman" w:cs="Times New Roman"/>
        </w:rPr>
      </w:pPr>
      <w:r>
        <w:rPr>
          <w:rFonts w:ascii="Times New Roman" w:hAnsi="Times New Roman" w:cs="Times New Roman"/>
        </w:rPr>
        <w:t xml:space="preserve">                   </w:t>
      </w:r>
    </w:p>
    <w:p w:rsidR="007B6847" w:rsidRDefault="007B6847" w:rsidP="007B6847"/>
    <w:p w:rsidR="007B6847" w:rsidRDefault="007B6847" w:rsidP="007B6847">
      <w:pPr>
        <w:jc w:val="center"/>
      </w:pPr>
    </w:p>
    <w:p w:rsidR="007B6847" w:rsidRDefault="007B6847" w:rsidP="007B6847">
      <w:pPr>
        <w:jc w:val="center"/>
      </w:pPr>
    </w:p>
    <w:p w:rsidR="007B6847" w:rsidRDefault="007B6847" w:rsidP="007B6847">
      <w:pPr>
        <w:jc w:val="center"/>
      </w:pPr>
    </w:p>
    <w:p w:rsidR="007B6847" w:rsidRDefault="007B6847" w:rsidP="007B6847">
      <w:pPr>
        <w:jc w:val="center"/>
      </w:pPr>
    </w:p>
    <w:p w:rsidR="007B6847" w:rsidRDefault="007B6847" w:rsidP="007B6847">
      <w:pPr>
        <w:jc w:val="center"/>
      </w:pPr>
    </w:p>
    <w:p w:rsidR="007B6847" w:rsidRDefault="007B6847" w:rsidP="007B6847">
      <w:pPr>
        <w:jc w:val="center"/>
      </w:pPr>
    </w:p>
    <w:p w:rsidR="007B6847" w:rsidRDefault="007B6847" w:rsidP="007B6847">
      <w:pPr>
        <w:jc w:val="center"/>
      </w:pPr>
    </w:p>
    <w:p w:rsidR="007B6847" w:rsidRDefault="007B6847" w:rsidP="007B6847">
      <w:pPr>
        <w:jc w:val="center"/>
      </w:pPr>
    </w:p>
    <w:p w:rsidR="007B6847" w:rsidRDefault="007B6847" w:rsidP="007B6847">
      <w:pPr>
        <w:jc w:val="center"/>
        <w:outlineLvl w:val="0"/>
        <w:rPr>
          <w:rFonts w:ascii="Times New Roman" w:hAnsi="Times New Roman" w:cs="Times New Roman"/>
        </w:rPr>
      </w:pPr>
      <w:r>
        <w:rPr>
          <w:rFonts w:ascii="Times New Roman" w:hAnsi="Times New Roman" w:cs="Times New Roman"/>
        </w:rPr>
        <w:t>Якутск,  2012</w:t>
      </w:r>
    </w:p>
    <w:p w:rsidR="007B6847" w:rsidRDefault="007B6847" w:rsidP="007B6847">
      <w:pPr>
        <w:ind w:firstLine="720"/>
        <w:jc w:val="both"/>
        <w:rPr>
          <w:rFonts w:ascii="Times New Roman" w:hAnsi="Times New Roman" w:cs="Times New Roman"/>
        </w:rPr>
      </w:pPr>
    </w:p>
    <w:p w:rsidR="007B6847" w:rsidRDefault="007B6847" w:rsidP="007B6847">
      <w:pPr>
        <w:ind w:firstLine="720"/>
        <w:jc w:val="both"/>
        <w:rPr>
          <w:rFonts w:ascii="Times New Roman" w:hAnsi="Times New Roman" w:cs="Times New Roman"/>
        </w:rPr>
      </w:pPr>
      <w:r>
        <w:rPr>
          <w:rFonts w:ascii="Times New Roman" w:hAnsi="Times New Roman" w:cs="Times New Roman"/>
        </w:rPr>
        <w:lastRenderedPageBreak/>
        <w:t>Методические указания разработаны на основании Федерального государственного образовательного стандарта высшего профессионального образования по направлению 030900.62 «Юриспруденция»</w:t>
      </w:r>
    </w:p>
    <w:p w:rsidR="007B6847" w:rsidRDefault="007B6847" w:rsidP="007B6847">
      <w:pPr>
        <w:jc w:val="both"/>
        <w:outlineLvl w:val="0"/>
        <w:rPr>
          <w:rFonts w:ascii="Times New Roman" w:hAnsi="Times New Roman" w:cs="Times New Roman"/>
        </w:rPr>
      </w:pPr>
      <w:r>
        <w:rPr>
          <w:rFonts w:ascii="Times New Roman" w:hAnsi="Times New Roman" w:cs="Times New Roman"/>
        </w:rPr>
        <w:t>Составитель: асс</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 xml:space="preserve">реподаватель кафедры гражданского и аграрного права  А.Д. </w:t>
      </w:r>
      <w:proofErr w:type="spellStart"/>
      <w:r>
        <w:rPr>
          <w:rFonts w:ascii="Times New Roman" w:hAnsi="Times New Roman" w:cs="Times New Roman"/>
        </w:rPr>
        <w:t>Сивцева</w:t>
      </w:r>
      <w:proofErr w:type="spellEnd"/>
    </w:p>
    <w:p w:rsidR="007B6847" w:rsidRDefault="007B6847" w:rsidP="007B6847">
      <w:pPr>
        <w:jc w:val="both"/>
        <w:rPr>
          <w:rFonts w:ascii="Times New Roman" w:hAnsi="Times New Roman" w:cs="Times New Roman"/>
        </w:rPr>
      </w:pPr>
    </w:p>
    <w:p w:rsidR="007B6847" w:rsidRDefault="007B6847" w:rsidP="007B6847">
      <w:pPr>
        <w:jc w:val="both"/>
        <w:rPr>
          <w:rFonts w:ascii="Times New Roman" w:hAnsi="Times New Roman" w:cs="Times New Roman"/>
        </w:rPr>
      </w:pPr>
    </w:p>
    <w:p w:rsidR="007B6847" w:rsidRDefault="007B6847" w:rsidP="007B6847">
      <w:pPr>
        <w:jc w:val="both"/>
        <w:rPr>
          <w:rFonts w:ascii="Times New Roman" w:hAnsi="Times New Roman" w:cs="Times New Roman"/>
        </w:rPr>
      </w:pPr>
    </w:p>
    <w:p w:rsidR="007B6847" w:rsidRDefault="007B6847" w:rsidP="007B6847">
      <w:pPr>
        <w:jc w:val="both"/>
        <w:rPr>
          <w:rFonts w:ascii="Times New Roman" w:hAnsi="Times New Roman" w:cs="Times New Roman"/>
        </w:rPr>
      </w:pPr>
    </w:p>
    <w:p w:rsidR="007B6847" w:rsidRDefault="007B6847" w:rsidP="007B6847">
      <w:pPr>
        <w:jc w:val="both"/>
        <w:rPr>
          <w:rFonts w:ascii="Times New Roman" w:hAnsi="Times New Roman" w:cs="Times New Roman"/>
        </w:rPr>
      </w:pPr>
    </w:p>
    <w:p w:rsidR="007B6847" w:rsidRDefault="007B6847" w:rsidP="007B6847">
      <w:pPr>
        <w:jc w:val="both"/>
        <w:rPr>
          <w:rFonts w:ascii="Times New Roman" w:hAnsi="Times New Roman" w:cs="Times New Roman"/>
        </w:rPr>
      </w:pPr>
    </w:p>
    <w:p w:rsidR="007B6847" w:rsidRDefault="007B6847" w:rsidP="007B6847">
      <w:pPr>
        <w:jc w:val="both"/>
        <w:rPr>
          <w:rFonts w:ascii="Times New Roman" w:hAnsi="Times New Roman" w:cs="Times New Roman"/>
        </w:rPr>
      </w:pPr>
    </w:p>
    <w:p w:rsidR="007B6847" w:rsidRDefault="007B6847" w:rsidP="007B6847">
      <w:pPr>
        <w:jc w:val="both"/>
        <w:rPr>
          <w:rFonts w:ascii="Times New Roman" w:hAnsi="Times New Roman" w:cs="Times New Roman"/>
        </w:rPr>
      </w:pPr>
    </w:p>
    <w:p w:rsidR="007B6847" w:rsidRDefault="007B6847" w:rsidP="007B6847">
      <w:pPr>
        <w:jc w:val="both"/>
        <w:outlineLvl w:val="0"/>
        <w:rPr>
          <w:rFonts w:ascii="Times New Roman" w:hAnsi="Times New Roman" w:cs="Times New Roman"/>
        </w:rPr>
      </w:pPr>
      <w:r>
        <w:rPr>
          <w:rFonts w:ascii="Times New Roman" w:hAnsi="Times New Roman" w:cs="Times New Roman"/>
        </w:rPr>
        <w:t xml:space="preserve">Методические указания  рассмотрены и одобрены на заседании кафедры </w:t>
      </w:r>
    </w:p>
    <w:p w:rsidR="007B6847" w:rsidRDefault="007B6847" w:rsidP="007B6847">
      <w:pPr>
        <w:jc w:val="both"/>
        <w:rPr>
          <w:rFonts w:ascii="Times New Roman" w:hAnsi="Times New Roman" w:cs="Times New Roman"/>
        </w:rPr>
      </w:pPr>
      <w:r>
        <w:rPr>
          <w:rFonts w:ascii="Times New Roman" w:hAnsi="Times New Roman" w:cs="Times New Roman"/>
        </w:rPr>
        <w:t>государственно-правовых дисциплин,  протокол № __________________</w:t>
      </w:r>
    </w:p>
    <w:p w:rsidR="007B6847" w:rsidRDefault="007B6847" w:rsidP="007B6847">
      <w:pPr>
        <w:jc w:val="both"/>
        <w:rPr>
          <w:rFonts w:ascii="Times New Roman" w:hAnsi="Times New Roman" w:cs="Times New Roman"/>
        </w:rPr>
      </w:pPr>
    </w:p>
    <w:p w:rsidR="007B6847" w:rsidRDefault="007B6847" w:rsidP="007B6847">
      <w:pPr>
        <w:jc w:val="both"/>
        <w:outlineLvl w:val="0"/>
        <w:rPr>
          <w:rFonts w:ascii="Times New Roman" w:hAnsi="Times New Roman" w:cs="Times New Roman"/>
        </w:rPr>
      </w:pPr>
      <w:r>
        <w:rPr>
          <w:rFonts w:ascii="Times New Roman" w:hAnsi="Times New Roman" w:cs="Times New Roman"/>
        </w:rPr>
        <w:t>Зав. кафедрой_______________________  М.Е. Тарасов</w:t>
      </w:r>
    </w:p>
    <w:p w:rsidR="007B6847" w:rsidRDefault="007B6847" w:rsidP="007B6847">
      <w:pPr>
        <w:jc w:val="both"/>
        <w:rPr>
          <w:rFonts w:ascii="Times New Roman" w:hAnsi="Times New Roman" w:cs="Times New Roman"/>
        </w:rPr>
      </w:pPr>
    </w:p>
    <w:p w:rsidR="007B6847" w:rsidRDefault="007B6847" w:rsidP="007B6847">
      <w:pPr>
        <w:jc w:val="both"/>
        <w:rPr>
          <w:rFonts w:ascii="Times New Roman" w:hAnsi="Times New Roman" w:cs="Times New Roman"/>
        </w:rPr>
      </w:pPr>
      <w:r>
        <w:rPr>
          <w:rFonts w:ascii="Times New Roman" w:hAnsi="Times New Roman" w:cs="Times New Roman"/>
        </w:rPr>
        <w:t>Методические указания рассмотрены и одобрены на методической комиссии юридического факультета Протокол № _____________________</w:t>
      </w:r>
    </w:p>
    <w:p w:rsidR="007B6847" w:rsidRDefault="007B6847" w:rsidP="007B6847">
      <w:pPr>
        <w:jc w:val="both"/>
        <w:rPr>
          <w:rFonts w:ascii="Times New Roman" w:hAnsi="Times New Roman" w:cs="Times New Roman"/>
        </w:rPr>
      </w:pPr>
    </w:p>
    <w:p w:rsidR="007B6847" w:rsidRDefault="007B6847" w:rsidP="007B6847">
      <w:pPr>
        <w:jc w:val="both"/>
        <w:outlineLvl w:val="0"/>
        <w:rPr>
          <w:rFonts w:ascii="Times New Roman" w:hAnsi="Times New Roman" w:cs="Times New Roman"/>
        </w:rPr>
      </w:pPr>
      <w:r>
        <w:rPr>
          <w:rFonts w:ascii="Times New Roman" w:hAnsi="Times New Roman" w:cs="Times New Roman"/>
        </w:rPr>
        <w:t xml:space="preserve">Председатель </w:t>
      </w:r>
      <w:proofErr w:type="gramStart"/>
      <w:r>
        <w:rPr>
          <w:rFonts w:ascii="Times New Roman" w:hAnsi="Times New Roman" w:cs="Times New Roman"/>
        </w:rPr>
        <w:t>методической</w:t>
      </w:r>
      <w:proofErr w:type="gramEnd"/>
      <w:r>
        <w:rPr>
          <w:rFonts w:ascii="Times New Roman" w:hAnsi="Times New Roman" w:cs="Times New Roman"/>
        </w:rPr>
        <w:t xml:space="preserve"> </w:t>
      </w:r>
    </w:p>
    <w:p w:rsidR="007B6847" w:rsidRDefault="007B6847" w:rsidP="007B6847">
      <w:pPr>
        <w:jc w:val="both"/>
        <w:rPr>
          <w:rFonts w:ascii="Times New Roman" w:hAnsi="Times New Roman" w:cs="Times New Roman"/>
        </w:rPr>
      </w:pPr>
      <w:r>
        <w:rPr>
          <w:rFonts w:ascii="Times New Roman" w:hAnsi="Times New Roman" w:cs="Times New Roman"/>
        </w:rPr>
        <w:t>комиссии юридического факультета________________________  А.А. Павлова</w:t>
      </w:r>
    </w:p>
    <w:p w:rsidR="007B6847" w:rsidRDefault="007B6847" w:rsidP="007B6847">
      <w:pPr>
        <w:jc w:val="both"/>
      </w:pPr>
    </w:p>
    <w:p w:rsidR="007B6847" w:rsidRDefault="007B6847" w:rsidP="007B6847">
      <w:pPr>
        <w:jc w:val="both"/>
      </w:pPr>
    </w:p>
    <w:p w:rsidR="007B6847" w:rsidRDefault="007B6847" w:rsidP="007B6847">
      <w:pPr>
        <w:jc w:val="both"/>
      </w:pPr>
    </w:p>
    <w:p w:rsidR="007B6847" w:rsidRDefault="007B6847" w:rsidP="007B6847">
      <w:pPr>
        <w:jc w:val="both"/>
      </w:pPr>
    </w:p>
    <w:p w:rsidR="007B6847" w:rsidRDefault="007B6847" w:rsidP="007B6847"/>
    <w:p w:rsidR="007B6847" w:rsidRDefault="007B6847" w:rsidP="007B6847"/>
    <w:p w:rsidR="007B6847" w:rsidRDefault="007B6847" w:rsidP="007B6847"/>
    <w:p w:rsidR="007B6847" w:rsidRDefault="007B6847" w:rsidP="007B6847"/>
    <w:p w:rsidR="007B6847" w:rsidRDefault="007B6847" w:rsidP="007B6847"/>
    <w:p w:rsidR="007B6847" w:rsidRDefault="007B6847" w:rsidP="007B6847">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lastRenderedPageBreak/>
        <w:t>Контрольные работ</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sz w:val="24"/>
          <w:szCs w:val="24"/>
        </w:rPr>
        <w:t xml:space="preserve"> предназначены для самостоятельной работы студентов по изучению учебной дисциплины в межсессионный период. Она призвана способствовать закреплению у студентов знаний по изучаемой дисциплине, формированию у них аналитического, творческого мышления, целостности представлений о действующем международном частном праве и выработке навыков применения его норм.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При выполнении контрольной работы студенты должны учитывать следующие требования.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Контрольную работу студенты должны выполнять в строгом соответствии с вариантом, установленным кафедрой частного права. Работы, выполненные с нарушением порядка определения варианта, к рецензированию не принимаются.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Контрольная работа состоит их трех вариантов, каждый из которых включает в себя 1 теоретический вопрос, оцениваемый </w:t>
      </w:r>
      <w:r>
        <w:rPr>
          <w:rFonts w:ascii="Times New Roman" w:eastAsia="Times New Roman" w:hAnsi="Times New Roman" w:cs="Times New Roman"/>
          <w:b/>
          <w:bCs/>
          <w:sz w:val="24"/>
          <w:szCs w:val="24"/>
        </w:rPr>
        <w:t>в 5 баллов</w:t>
      </w:r>
      <w:r>
        <w:rPr>
          <w:rFonts w:ascii="Times New Roman" w:eastAsia="Times New Roman" w:hAnsi="Times New Roman" w:cs="Times New Roman"/>
          <w:sz w:val="24"/>
          <w:szCs w:val="24"/>
        </w:rPr>
        <w:t xml:space="preserve">, 10 тестовых вопросов, оцениваемых </w:t>
      </w:r>
      <w:r>
        <w:rPr>
          <w:rFonts w:ascii="Times New Roman" w:eastAsia="Times New Roman" w:hAnsi="Times New Roman" w:cs="Times New Roman"/>
          <w:b/>
          <w:bCs/>
          <w:sz w:val="24"/>
          <w:szCs w:val="24"/>
        </w:rPr>
        <w:t>по 1 баллу за каждый правильный ответ</w:t>
      </w:r>
      <w:r>
        <w:rPr>
          <w:rFonts w:ascii="Times New Roman" w:eastAsia="Times New Roman" w:hAnsi="Times New Roman" w:cs="Times New Roman"/>
          <w:sz w:val="24"/>
          <w:szCs w:val="24"/>
        </w:rPr>
        <w:t xml:space="preserve">, и две задачи, каждая из которых оценивается </w:t>
      </w:r>
      <w:r>
        <w:rPr>
          <w:rFonts w:ascii="Times New Roman" w:eastAsia="Times New Roman" w:hAnsi="Times New Roman" w:cs="Times New Roman"/>
          <w:b/>
          <w:bCs/>
          <w:sz w:val="24"/>
          <w:szCs w:val="24"/>
        </w:rPr>
        <w:t>по 5 баллов.</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Ответ на теоретический вопрос состоит в развернутом изложении в форме эссе тех или иных положений изучаемой дисциплины.</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Задачи, как правило, составлены на основе конкретных судебных дел. Условия задачи составлены таким образом, что студенты могут разрешить все возникающие вопросы, опираясь на нормативные акты изучаемой темы. При этом необходимо проанализировать все факты и отношения, указанные в условии задачи, четко сформулировать вопросы о правах и обязан</w:t>
      </w:r>
      <w:r>
        <w:rPr>
          <w:rFonts w:ascii="Times New Roman" w:eastAsia="Times New Roman" w:hAnsi="Times New Roman" w:cs="Times New Roman"/>
          <w:sz w:val="24"/>
          <w:szCs w:val="24"/>
        </w:rPr>
        <w:softHyphen/>
        <w:t>ностях, возникших между участниками данных социальных связей, обоснованности их требований и возражений. Решение задач должно быть развернутым и мотивированным. При ссылках на соответствующие нормативные акты необходимо приводить их полное наименование (статью, часть, пункт, параграф), кем и когда акт утвержден, где опубликован. Ответы на вопросы следует аргументиро</w:t>
      </w:r>
      <w:r>
        <w:rPr>
          <w:rFonts w:ascii="Times New Roman" w:eastAsia="Times New Roman" w:hAnsi="Times New Roman" w:cs="Times New Roman"/>
          <w:sz w:val="24"/>
          <w:szCs w:val="24"/>
        </w:rPr>
        <w:softHyphen/>
        <w:t xml:space="preserve">вать ссылкой на конкретные нормы права, причем независимо от того, положительный или отрицательный вывод следует из фабулы соответствующей задачи. </w:t>
      </w:r>
      <w:proofErr w:type="gramStart"/>
      <w:r>
        <w:rPr>
          <w:rFonts w:ascii="Times New Roman" w:eastAsia="Times New Roman" w:hAnsi="Times New Roman" w:cs="Times New Roman"/>
          <w:sz w:val="24"/>
          <w:szCs w:val="24"/>
        </w:rPr>
        <w:t>Анализируя акты судебных органов, следует указывать их форму (решение, постановление, определение), номер, дату, название судебного органа, где опубликован.</w:t>
      </w:r>
      <w:proofErr w:type="gramEnd"/>
      <w:r>
        <w:rPr>
          <w:rFonts w:ascii="Times New Roman" w:eastAsia="Times New Roman" w:hAnsi="Times New Roman" w:cs="Times New Roman"/>
          <w:sz w:val="24"/>
          <w:szCs w:val="24"/>
        </w:rPr>
        <w:t xml:space="preserve"> Окончательные выводы по задаче должны быть конкретными и однозначными.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При ответе на тест необходимо отметить из предлагаемых вариантов правильный полный ответ (при необходимости </w:t>
      </w:r>
      <w:proofErr w:type="spellStart"/>
      <w:r>
        <w:rPr>
          <w:rFonts w:ascii="Times New Roman" w:eastAsia="Times New Roman" w:hAnsi="Times New Roman" w:cs="Times New Roman"/>
          <w:sz w:val="24"/>
          <w:szCs w:val="24"/>
        </w:rPr>
        <w:t>c</w:t>
      </w:r>
      <w:proofErr w:type="spellEnd"/>
      <w:r>
        <w:rPr>
          <w:rFonts w:ascii="Times New Roman" w:eastAsia="Times New Roman" w:hAnsi="Times New Roman" w:cs="Times New Roman"/>
          <w:sz w:val="24"/>
          <w:szCs w:val="24"/>
        </w:rPr>
        <w:t xml:space="preserve"> указанием конкретной правовой нормы).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Контрольная работа оценивается по форме – </w:t>
      </w:r>
      <w:r>
        <w:rPr>
          <w:rFonts w:ascii="Times New Roman" w:eastAsia="Times New Roman" w:hAnsi="Times New Roman" w:cs="Times New Roman"/>
          <w:b/>
          <w:bCs/>
          <w:sz w:val="24"/>
          <w:szCs w:val="24"/>
        </w:rPr>
        <w:t>«зачтено» и «не зачтено».</w:t>
      </w:r>
      <w:r>
        <w:rPr>
          <w:rFonts w:ascii="Times New Roman" w:eastAsia="Times New Roman" w:hAnsi="Times New Roman" w:cs="Times New Roman"/>
          <w:sz w:val="24"/>
          <w:szCs w:val="24"/>
        </w:rPr>
        <w:t xml:space="preserve"> Зачету подлежат контрольные работы при условии, что в результате ее выполнения студент набрал в совокупности </w:t>
      </w:r>
      <w:r>
        <w:rPr>
          <w:rFonts w:ascii="Times New Roman" w:eastAsia="Times New Roman" w:hAnsi="Times New Roman" w:cs="Times New Roman"/>
          <w:b/>
          <w:bCs/>
          <w:sz w:val="24"/>
          <w:szCs w:val="24"/>
        </w:rPr>
        <w:t xml:space="preserve">не менее 14 баллов </w:t>
      </w:r>
      <w:r>
        <w:rPr>
          <w:rFonts w:ascii="Times New Roman" w:eastAsia="Times New Roman" w:hAnsi="Times New Roman" w:cs="Times New Roman"/>
          <w:sz w:val="24"/>
          <w:szCs w:val="24"/>
        </w:rPr>
        <w:t>из 25 максимально возможных</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При этом студент должен набрать</w:t>
      </w:r>
      <w:r>
        <w:rPr>
          <w:rFonts w:ascii="Times New Roman" w:eastAsia="Times New Roman" w:hAnsi="Times New Roman" w:cs="Times New Roman"/>
          <w:b/>
          <w:bCs/>
          <w:sz w:val="24"/>
          <w:szCs w:val="24"/>
        </w:rPr>
        <w:t xml:space="preserve"> не менее 3 баллов за ответ на теоретический вопрос</w:t>
      </w:r>
      <w:r>
        <w:rPr>
          <w:rFonts w:ascii="Times New Roman" w:eastAsia="Times New Roman" w:hAnsi="Times New Roman" w:cs="Times New Roman"/>
          <w:sz w:val="24"/>
          <w:szCs w:val="24"/>
        </w:rPr>
        <w:t xml:space="preserve">, за решение задач в совокупности </w:t>
      </w:r>
      <w:r>
        <w:rPr>
          <w:rFonts w:ascii="Times New Roman" w:eastAsia="Times New Roman" w:hAnsi="Times New Roman" w:cs="Times New Roman"/>
          <w:b/>
          <w:bCs/>
          <w:sz w:val="24"/>
          <w:szCs w:val="24"/>
        </w:rPr>
        <w:t xml:space="preserve">не менее 6 баллов </w:t>
      </w:r>
      <w:r>
        <w:rPr>
          <w:rFonts w:ascii="Times New Roman" w:eastAsia="Times New Roman" w:hAnsi="Times New Roman" w:cs="Times New Roman"/>
          <w:sz w:val="24"/>
          <w:szCs w:val="24"/>
        </w:rPr>
        <w:t>и за ответы на тестовые вопросы</w:t>
      </w:r>
      <w:r>
        <w:rPr>
          <w:rFonts w:ascii="Times New Roman" w:eastAsia="Times New Roman" w:hAnsi="Times New Roman" w:cs="Times New Roman"/>
          <w:b/>
          <w:bCs/>
          <w:sz w:val="24"/>
          <w:szCs w:val="24"/>
        </w:rPr>
        <w:t xml:space="preserve"> не менее 5 баллов. </w:t>
      </w:r>
      <w:r>
        <w:rPr>
          <w:rFonts w:ascii="Times New Roman" w:eastAsia="Times New Roman" w:hAnsi="Times New Roman" w:cs="Times New Roman"/>
          <w:sz w:val="24"/>
          <w:szCs w:val="24"/>
        </w:rPr>
        <w:t xml:space="preserve">Если работа не зачтена, то студент должен выполнить новую работу, в которой необходимо учесть все замечания, указанные в рецензии, и представить ее на проверку с </w:t>
      </w:r>
      <w:r>
        <w:rPr>
          <w:rFonts w:ascii="Times New Roman" w:eastAsia="Times New Roman" w:hAnsi="Times New Roman" w:cs="Times New Roman"/>
          <w:sz w:val="24"/>
          <w:szCs w:val="24"/>
        </w:rPr>
        <w:lastRenderedPageBreak/>
        <w:t>обязательным приложением рецензии на предыдущую работу.</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Студенты, не получившие зачета по контрольной работе, </w:t>
      </w:r>
      <w:r>
        <w:rPr>
          <w:rFonts w:ascii="Times New Roman" w:eastAsia="Times New Roman" w:hAnsi="Times New Roman" w:cs="Times New Roman"/>
          <w:b/>
          <w:bCs/>
          <w:sz w:val="24"/>
          <w:szCs w:val="24"/>
        </w:rPr>
        <w:t>не допускаются к итоговой аттестации</w:t>
      </w:r>
      <w:r>
        <w:rPr>
          <w:rFonts w:ascii="Times New Roman" w:eastAsia="Times New Roman" w:hAnsi="Times New Roman" w:cs="Times New Roman"/>
          <w:sz w:val="24"/>
          <w:szCs w:val="24"/>
        </w:rPr>
        <w:t xml:space="preserve"> по изучаемой дисциплине.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Контрольная работа выполняется студентом по одному из предложенных вариантов в письменном виде в ученической тетради собственноручно или в напечатанном виде на листах формата А-4 (не менее 5) в соответствии с требованиями, предъявляемыми к оформлению письменных работ в </w:t>
      </w:r>
      <w:proofErr w:type="spellStart"/>
      <w:r>
        <w:rPr>
          <w:rFonts w:ascii="Times New Roman" w:eastAsia="Times New Roman" w:hAnsi="Times New Roman" w:cs="Times New Roman"/>
          <w:sz w:val="24"/>
          <w:szCs w:val="24"/>
        </w:rPr>
        <w:t>УрАГС</w:t>
      </w:r>
      <w:proofErr w:type="spellEnd"/>
      <w:r>
        <w:rPr>
          <w:rFonts w:ascii="Times New Roman" w:eastAsia="Times New Roman" w:hAnsi="Times New Roman" w:cs="Times New Roman"/>
          <w:sz w:val="24"/>
          <w:szCs w:val="24"/>
        </w:rPr>
        <w:t xml:space="preserve">. Объем работы не должен превышать размера школьной тетради 12 листов или не более 8 листов машинописного текста формата А-4. Работа должна быть выполнена аккуратно, написана разборчивым подчерком с четким выделением ее структурных подразделений. В конце работы приводится список фактически использованных источников и литературы.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Контрольная работа выполняется в соответствии с установленным графиком и направляется на филиал или представляется непосредственно на кафедру частного права (соответствующую кафедру филиала) не позднее, чем за день до начала лекций по предмету, регистрируются в журнале и проверяются преподавателем, ведущим занятия в группе.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К выполнению контрольной работы студенты могут приступать лишь после уяснения для себя вопросов темы, изучения рекомендуемой по теме юридической литературы, усвоения соответствующего теоретического материала, ознакомления с </w:t>
      </w:r>
      <w:proofErr w:type="gramStart"/>
      <w:r>
        <w:rPr>
          <w:rFonts w:ascii="Times New Roman" w:eastAsia="Times New Roman" w:hAnsi="Times New Roman" w:cs="Times New Roman"/>
          <w:sz w:val="24"/>
          <w:szCs w:val="24"/>
        </w:rPr>
        <w:t>действующим</w:t>
      </w:r>
      <w:proofErr w:type="gramEnd"/>
      <w:r>
        <w:rPr>
          <w:rFonts w:ascii="Times New Roman" w:eastAsia="Times New Roman" w:hAnsi="Times New Roman" w:cs="Times New Roman"/>
          <w:sz w:val="24"/>
          <w:szCs w:val="24"/>
        </w:rPr>
        <w:t xml:space="preserve"> в данной области правовыми актами и практикой их применения.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Задания для выполнения контрольных работ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Вариант работ определяется следующим образом: </w:t>
      </w:r>
      <w:proofErr w:type="gramStart"/>
      <w:r>
        <w:rPr>
          <w:rFonts w:ascii="Times New Roman" w:eastAsia="Times New Roman" w:hAnsi="Times New Roman" w:cs="Times New Roman"/>
          <w:sz w:val="24"/>
          <w:szCs w:val="24"/>
        </w:rPr>
        <w:t>I вариант выполняют студенты, чьи фамилии начинаются с букв от «А» до «Д»; второй – от «Е» до «П»; третий – от «Р» до «Я».</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ВАРИАНТ I (А </w:t>
      </w:r>
      <w:proofErr w:type="gramStart"/>
      <w:r>
        <w:rPr>
          <w:rFonts w:ascii="Times New Roman" w:eastAsia="Times New Roman" w:hAnsi="Times New Roman" w:cs="Times New Roman"/>
          <w:b/>
          <w:bCs/>
          <w:sz w:val="24"/>
          <w:szCs w:val="24"/>
        </w:rPr>
        <w:t>–Д</w:t>
      </w:r>
      <w:proofErr w:type="gramEnd"/>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Задание 1.</w:t>
      </w:r>
      <w:r>
        <w:rPr>
          <w:rFonts w:ascii="Times New Roman" w:eastAsia="Times New Roman" w:hAnsi="Times New Roman" w:cs="Times New Roman"/>
          <w:sz w:val="24"/>
          <w:szCs w:val="24"/>
        </w:rPr>
        <w:t xml:space="preserve"> Охарактеризуйте источники международного частного права.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Задача 1.</w:t>
      </w:r>
      <w:r>
        <w:rPr>
          <w:rFonts w:ascii="Times New Roman" w:eastAsia="Times New Roman" w:hAnsi="Times New Roman" w:cs="Times New Roman"/>
          <w:sz w:val="24"/>
          <w:szCs w:val="24"/>
        </w:rPr>
        <w:t xml:space="preserve"> Между российской организацией (покупателем) и иностранной организацией (продавцом) был заключен договор на поставку товара. В договоре предусмотрено, что поставка товара должна осуществляться на условиях «CIF» ИНКОТЕРМС 2000 г., обязанность по оплате фрахта и страхованию сделки возложена на продавца. Фактически перевозка товара была осуществлена на условиях «FOB» и продавец поставку не страховал. Во время перевозки товар пришел в негодное состояние в результате попадания морской воды в контейнер с грузом. Продавец не представил письменных </w:t>
      </w:r>
      <w:r>
        <w:rPr>
          <w:rFonts w:ascii="Times New Roman" w:eastAsia="Times New Roman" w:hAnsi="Times New Roman" w:cs="Times New Roman"/>
          <w:sz w:val="24"/>
          <w:szCs w:val="24"/>
        </w:rPr>
        <w:lastRenderedPageBreak/>
        <w:t xml:space="preserve">доказательств об изменении условий поставки по дополнительному соглашению сторон сделки.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Правомерно ли решение продавца изменить условия поставки?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Задача 2.</w:t>
      </w:r>
      <w:r>
        <w:rPr>
          <w:rFonts w:ascii="Times New Roman" w:eastAsia="Times New Roman" w:hAnsi="Times New Roman" w:cs="Times New Roman"/>
          <w:sz w:val="24"/>
          <w:szCs w:val="24"/>
        </w:rPr>
        <w:t xml:space="preserve"> Юридическое лицо, учрежденное в иностранном государстве, является автотранспортным предприятием. В мае 2008 г. это предприятие зарегистрировало свой филиал в РФ. Предметом деятельности данного обособленного структурного подразделения иностранного юридического лица является оказание транспортных услуг в России.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Вправе ли иностранный перевозчик осуществлять перевозку грузов и пассажиров между пунктами, расположенными на территории РФ?</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Задание 3.</w:t>
      </w:r>
      <w:r>
        <w:rPr>
          <w:rFonts w:ascii="Times New Roman" w:eastAsia="Times New Roman" w:hAnsi="Times New Roman" w:cs="Times New Roman"/>
          <w:sz w:val="24"/>
          <w:szCs w:val="24"/>
        </w:rPr>
        <w:t xml:space="preserve"> Укажите правильный ответ на тестовые вопросы.</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1. Предмет международного частного права – это: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гражданско-правовые отношения;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семейные, трудовые правоотношения;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международные отношения;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частные отношения, осложненные иностранным элементом;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трансграничные отношения.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2. </w:t>
      </w:r>
      <w:proofErr w:type="gramStart"/>
      <w:r>
        <w:rPr>
          <w:rFonts w:ascii="Times New Roman" w:eastAsia="Times New Roman" w:hAnsi="Times New Roman" w:cs="Times New Roman"/>
          <w:b/>
          <w:bCs/>
          <w:sz w:val="24"/>
          <w:szCs w:val="24"/>
        </w:rPr>
        <w:t>Временно пребывающий в РФ иностранный гражданин – это лицо: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пребывающее в РФ на основании визы или в порядке, не требующем получение визы, и имеющее вид на жительство или разрешение на временное проживание;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желающее прибыть в РФ на основании визы или в порядке, не требующем получение визы, и не имеющее вида на жительство, но имеющее разрешение на временное проживание;</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прибывшее в РФ на основании визы или в порядке, не требующем получение визы, и не имеющее вида на жительство или разрешения на временное проживание;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прибывшее в РФ не на основании визы или в порядке, требующем получение визы, и имеющее вид на жительство или разрешение на постоянное проживание;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lastRenderedPageBreak/>
        <w:t>д</w:t>
      </w:r>
      <w:proofErr w:type="spellEnd"/>
      <w:r>
        <w:rPr>
          <w:rFonts w:ascii="Times New Roman" w:eastAsia="Times New Roman" w:hAnsi="Times New Roman" w:cs="Times New Roman"/>
          <w:sz w:val="24"/>
          <w:szCs w:val="24"/>
        </w:rPr>
        <w:t>) прибывшее в РФ в особом порядке и имеющее разрешение на работу.</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3. В РФ личным законом юридического лица считается право страны, где: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учреждено юридическое лицо;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осуществляется основная деятельность юридического лица;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находится филиал юридического лица;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находится учредитель юридического лица, контролирующий принятие решений Советом директоров юридического лица;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находятся активы юридического лица.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4. Элемент иммунитета государства от юрисдикции иностранного государства: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ограниченный иммунитет;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абсолютный иммунитет;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судебный иммунитет;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относительный иммунитет;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условный иммунитет.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5. </w:t>
      </w:r>
      <w:proofErr w:type="gramStart"/>
      <w:r>
        <w:rPr>
          <w:rFonts w:ascii="Times New Roman" w:eastAsia="Times New Roman" w:hAnsi="Times New Roman" w:cs="Times New Roman"/>
          <w:b/>
          <w:bCs/>
          <w:sz w:val="24"/>
          <w:szCs w:val="24"/>
        </w:rPr>
        <w:t>В соглашениях о разделе продукции, заключаемых РФ с иностранными лицами, может быть предусмотрен отказ от: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судебного иммунитета;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судебного иммунитета и иммунитета в отношении предварительного обеспечения иска;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иммунитета в отношении предварительного обеспечения иска;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исполнения судебного и (или) арбитражного решения;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судебного иммунитета, иммунитета в отношении предварительного обеспечения иска и исполнения судебного и (или) арбитражного решения.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6.</w:t>
      </w:r>
      <w:proofErr w:type="gramEnd"/>
      <w:r>
        <w:rPr>
          <w:rFonts w:ascii="Times New Roman" w:eastAsia="Times New Roman" w:hAnsi="Times New Roman" w:cs="Times New Roman"/>
          <w:b/>
          <w:bCs/>
          <w:sz w:val="24"/>
          <w:szCs w:val="24"/>
        </w:rPr>
        <w:t xml:space="preserve"> Согласно российскому гражданскому законодательству содержание права </w:t>
      </w:r>
      <w:r>
        <w:rPr>
          <w:rFonts w:ascii="Times New Roman" w:eastAsia="Times New Roman" w:hAnsi="Times New Roman" w:cs="Times New Roman"/>
          <w:b/>
          <w:bCs/>
          <w:sz w:val="24"/>
          <w:szCs w:val="24"/>
        </w:rPr>
        <w:lastRenderedPageBreak/>
        <w:t>собственности и иных вещных прав на имущество определяется по праву страны, где это имущество: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создано;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улучшено;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находится;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будет уничтожено;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верных ответов нет.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7. </w:t>
      </w:r>
      <w:proofErr w:type="gramStart"/>
      <w:r>
        <w:rPr>
          <w:rFonts w:ascii="Times New Roman" w:eastAsia="Times New Roman" w:hAnsi="Times New Roman" w:cs="Times New Roman"/>
          <w:b/>
          <w:bCs/>
          <w:sz w:val="24"/>
          <w:szCs w:val="24"/>
        </w:rPr>
        <w:t>Выбор сторонами договора подлежащего применению права, сделанный после заключения договора: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не имеет обратной силы;</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имеет обратную силу;</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иногда имеет, а в ряде случаев не имеет обратной силы;</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имеет обратную силу только в соответствии с решением суда;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имеет обратную силу в соответствии с постановлением Правительства РФ.</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8.</w:t>
      </w:r>
      <w:proofErr w:type="gramEnd"/>
      <w:r>
        <w:rPr>
          <w:rFonts w:ascii="Times New Roman" w:eastAsia="Times New Roman" w:hAnsi="Times New Roman" w:cs="Times New Roman"/>
          <w:b/>
          <w:bCs/>
          <w:sz w:val="24"/>
          <w:szCs w:val="24"/>
        </w:rPr>
        <w:t xml:space="preserve"> Коносамент: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служит распиской в принятии груза к перевозке;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является товарораспорядительным документом;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подтверждает приведение судна в мореходное состояние;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выступает доказательством укомплектованности судна матросами;</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опосредствует заключение договора перевозки в линейном морском судоходстве.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9. Аккредитив может быть:</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условным;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абсолютным;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t>в) относительным;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безотзывным;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переменным.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10. К обязательствам, возникающим вследствие неосновательного обогащения, применяется право страны:</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где имело место обогащение;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где постоянно проживает приобретатель имущества, составляющее неосновательное обогащение;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гражданина, которой является приобретатель имущества, составляющее неосновательное обогащение;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где имел место последнее место жительства приобретатель имущества, составляющее неосновательное обогащение;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суда в тех случаях, когда стороны не достигли соглашения о праве страны, подлежащем применению.</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ВАРИАНТ II (Е-П)</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Задание 1.</w:t>
      </w:r>
      <w:r>
        <w:rPr>
          <w:rFonts w:ascii="Times New Roman" w:eastAsia="Times New Roman" w:hAnsi="Times New Roman" w:cs="Times New Roman"/>
          <w:sz w:val="24"/>
          <w:szCs w:val="24"/>
        </w:rPr>
        <w:t xml:space="preserve"> Дайте характеристику коллизионных вопросов права собственности.</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Задача 1.</w:t>
      </w:r>
      <w:r>
        <w:rPr>
          <w:rFonts w:ascii="Times New Roman" w:eastAsia="Times New Roman" w:hAnsi="Times New Roman" w:cs="Times New Roman"/>
          <w:sz w:val="24"/>
          <w:szCs w:val="24"/>
        </w:rPr>
        <w:t xml:space="preserve"> Между российской организацией (поставщиком) и бельгийской организацией (покупателем) заключен договор купли – продажи товаров. В договоре было предусмотрено применение норм российского материального права для регулирования отношений сторон. Впоследствии стороны заключили дополнительное соглашение об исключении в качестве источника регулирования Конвенц</w:t>
      </w:r>
      <w:proofErr w:type="gramStart"/>
      <w:r>
        <w:rPr>
          <w:rFonts w:ascii="Times New Roman" w:eastAsia="Times New Roman" w:hAnsi="Times New Roman" w:cs="Times New Roman"/>
          <w:sz w:val="24"/>
          <w:szCs w:val="24"/>
        </w:rPr>
        <w:t>ии ОО</w:t>
      </w:r>
      <w:proofErr w:type="gramEnd"/>
      <w:r>
        <w:rPr>
          <w:rFonts w:ascii="Times New Roman" w:eastAsia="Times New Roman" w:hAnsi="Times New Roman" w:cs="Times New Roman"/>
          <w:sz w:val="24"/>
          <w:szCs w:val="24"/>
        </w:rPr>
        <w:t>Н о договорах международной купли – продажи товаров от 11 апреля 1980 г.</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Правомерно ли решение сторон исключить применение Конвенции ООН о договорах международной купли – продажи товаров от 11 апреля 1980 г.? Имеет ли обратную силу дополнительное соглашение?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Задача 2.</w:t>
      </w:r>
      <w:r>
        <w:rPr>
          <w:rFonts w:ascii="Times New Roman" w:eastAsia="Times New Roman" w:hAnsi="Times New Roman" w:cs="Times New Roman"/>
          <w:sz w:val="24"/>
          <w:szCs w:val="24"/>
        </w:rPr>
        <w:t xml:space="preserve"> Российская организация (исполнитель) и иностранная организация (заказчик) заключили договор об оказании услуг. Права и обязанности сторон по договору </w:t>
      </w:r>
      <w:r>
        <w:rPr>
          <w:rFonts w:ascii="Times New Roman" w:eastAsia="Times New Roman" w:hAnsi="Times New Roman" w:cs="Times New Roman"/>
          <w:sz w:val="24"/>
          <w:szCs w:val="24"/>
        </w:rPr>
        <w:lastRenderedPageBreak/>
        <w:t>определяются иностранным правом.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Впоследствии иностранная организация обратилась в арбитражный суд РФ с иском к российскому исполнителю, который ненадлежащим образом исполнил свои обязательства по договору.</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Вправе ли в данном случае арбитражный суд РФ при разрешении спора по существу применить нормы иностранного права?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Задание 3.</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Укажите правильный ответ на тестовые вопросы.</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1.Общепризнанные принципы и нормы международного права и международные договоры РФ:</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не являются составной частью правовой системы России;</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в отдельных случаях являются, а в ряде случаев не являются составной частью правовой системы России;</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являются составной частью правовой системы России;</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выступают основой правопорядка России;</w:t>
      </w:r>
      <w:proofErr w:type="gramEnd"/>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применяются по усмотрению российских судов.</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2. Временно проживающий в РФ иностранный гражданин – это лицо: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получившее вид на жительство;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временно пребывающее в РФ;</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незаконно находящееся в РФ;</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подлежащее депортации;</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получившее разрешение на временное проживание.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3. В основе доктрины «оседлости» лежит закон той страны, где: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учреждено юридическое лицо;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 xml:space="preserve">б) </w:t>
      </w:r>
      <w:proofErr w:type="gramEnd"/>
      <w:r>
        <w:rPr>
          <w:rFonts w:ascii="Times New Roman" w:eastAsia="Times New Roman" w:hAnsi="Times New Roman" w:cs="Times New Roman"/>
          <w:sz w:val="24"/>
          <w:szCs w:val="24"/>
        </w:rPr>
        <w:t>юридическое лицо имеет местонахождение;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t>в) находится орган управления юридического лица;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юридическое лицо получает основную часть дохода;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сделана первая запись о регистрации юридического лица.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4. Вид иммунитета государства: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функциональный;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судебный;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сложный;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простой;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кумулятивный.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5. </w:t>
      </w:r>
      <w:proofErr w:type="gramStart"/>
      <w:r>
        <w:rPr>
          <w:rFonts w:ascii="Times New Roman" w:eastAsia="Times New Roman" w:hAnsi="Times New Roman" w:cs="Times New Roman"/>
          <w:b/>
          <w:bCs/>
          <w:sz w:val="24"/>
          <w:szCs w:val="24"/>
        </w:rPr>
        <w:t>В РФ возникновение права собственности по внешнеторговой сделке, заключенной в отношении находящегося в пути движимого имущества, определяется по праву страны:</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где имущество находится на момент заключения договора;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имущество находится на момент наступления определенных условий, предусмотренных договором;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из которой это имущество отправлено;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куда это имущество отправлено.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где имущество утрачено.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6.</w:t>
      </w:r>
      <w:proofErr w:type="gramEnd"/>
      <w:r>
        <w:rPr>
          <w:rFonts w:ascii="Times New Roman" w:eastAsia="Times New Roman" w:hAnsi="Times New Roman" w:cs="Times New Roman"/>
          <w:b/>
          <w:bCs/>
          <w:sz w:val="24"/>
          <w:szCs w:val="24"/>
        </w:rPr>
        <w:t xml:space="preserve"> Стороной, которая осуществляет исполнение, имеющее значение для содержания договора, признается, если иное не вытекает из закона, условий или существа </w:t>
      </w:r>
      <w:proofErr w:type="gramStart"/>
      <w:r>
        <w:rPr>
          <w:rFonts w:ascii="Times New Roman" w:eastAsia="Times New Roman" w:hAnsi="Times New Roman" w:cs="Times New Roman"/>
          <w:b/>
          <w:bCs/>
          <w:sz w:val="24"/>
          <w:szCs w:val="24"/>
        </w:rPr>
        <w:t>договора</w:t>
      </w:r>
      <w:proofErr w:type="gramEnd"/>
      <w:r>
        <w:rPr>
          <w:rFonts w:ascii="Times New Roman" w:eastAsia="Times New Roman" w:hAnsi="Times New Roman" w:cs="Times New Roman"/>
          <w:b/>
          <w:bCs/>
          <w:sz w:val="24"/>
          <w:szCs w:val="24"/>
        </w:rPr>
        <w:t xml:space="preserve"> либо совокупности обстоятельств дела, сторона, являющаяся: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покупателем в договоре купли-продажи;</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дарителем в договоре дарения;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арендатором в договоре аренды;</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t>г) заказчиком в договоре подряда;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заемщиком в договоре займа.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7. Согласно Конвенции для унификации некоторых правил международных воздушных перевозок от 12 октября 1929 г. воздушная перевозка оформляется: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сертификатом;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накладной;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воздушно – перевозочным документом;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багажной квитанцией;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проездным билетом.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8.Стороной по инкассо является: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приказодатель;</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доверитель;</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банк – эмитент;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авизующий банк;</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гарант.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9. Способность лица к составлению завещания определяется по праву страны:</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гражданином которой является завещатель;</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где завещатель умер;</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где находится имущество, входящее в состав наследства;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где имеет место открытие наследства;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xml:space="preserve">) где завещатель имел место жительства в момент составления завещания.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lastRenderedPageBreak/>
        <w:t>10. Формулировка «патент получает тот, кто первым подал заявку» - это: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принцип справедливости;</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б) правило </w:t>
      </w:r>
      <w:proofErr w:type="spellStart"/>
      <w:r>
        <w:rPr>
          <w:rFonts w:ascii="Times New Roman" w:eastAsia="Times New Roman" w:hAnsi="Times New Roman" w:cs="Times New Roman"/>
          <w:sz w:val="24"/>
          <w:szCs w:val="24"/>
        </w:rPr>
        <w:t>недискриминации</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признак национального режима;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правило о конвенционном приоритете;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верных ответов нет.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ВАРИАНТ III (Р-Я)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Задание 1. </w:t>
      </w:r>
      <w:r>
        <w:rPr>
          <w:rFonts w:ascii="Times New Roman" w:eastAsia="Times New Roman" w:hAnsi="Times New Roman" w:cs="Times New Roman"/>
          <w:sz w:val="24"/>
          <w:szCs w:val="24"/>
        </w:rPr>
        <w:t>Охарактеризуйте форму внешнеторгового договора.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Задача 1.</w:t>
      </w:r>
      <w:r>
        <w:rPr>
          <w:rFonts w:ascii="Times New Roman" w:eastAsia="Times New Roman" w:hAnsi="Times New Roman" w:cs="Times New Roman"/>
          <w:sz w:val="24"/>
          <w:szCs w:val="24"/>
        </w:rPr>
        <w:t xml:space="preserve"> Между российской организацией (продавцом) и иностранной организацией (покупателем) заключен договор купли-продажи товаров. В договоре определено, что отношения сторон регулируются материальными нормами российского законодательства. Впоследствии между покупателем и продавцом возник спор о применении к их отношениям российского законодательства. Продавец полагает необходимым применить нормы российского законодательства, что соответствует условиям договора. В свою очередь покупатель считает возможным применение Конвенц</w:t>
      </w:r>
      <w:proofErr w:type="gramStart"/>
      <w:r>
        <w:rPr>
          <w:rFonts w:ascii="Times New Roman" w:eastAsia="Times New Roman" w:hAnsi="Times New Roman" w:cs="Times New Roman"/>
          <w:sz w:val="24"/>
          <w:szCs w:val="24"/>
        </w:rPr>
        <w:t>ии ОО</w:t>
      </w:r>
      <w:proofErr w:type="gramEnd"/>
      <w:r>
        <w:rPr>
          <w:rFonts w:ascii="Times New Roman" w:eastAsia="Times New Roman" w:hAnsi="Times New Roman" w:cs="Times New Roman"/>
          <w:sz w:val="24"/>
          <w:szCs w:val="24"/>
        </w:rPr>
        <w:t>Н о договорах международной купли продажи товаров от 11 апреля 1980 г.</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Возможно ли использование Конвенции ООН о договорах международной купли-продажи товаров от 11 апреля 1980 г. для регулирования отношений сторон?</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Задача 2.</w:t>
      </w:r>
      <w:r>
        <w:rPr>
          <w:rFonts w:ascii="Times New Roman" w:eastAsia="Times New Roman" w:hAnsi="Times New Roman" w:cs="Times New Roman"/>
          <w:sz w:val="24"/>
          <w:szCs w:val="24"/>
        </w:rPr>
        <w:t xml:space="preserve"> Между иностранной организацией (доверитель) и российской организацией (поверенный) заключен договор поручения. По этому договору доверитель поручает поверенному приобрести 40% акций приватизируемого предприятия. При этом оборонный заказ российского предприятия на момент приватизации составляет 25% общего объема работ данного хозяйствующего субъекта. По завершении сделки, предусмотренной договором поручения, все приобретенные акции передаются доверителю и являются его собственностью.</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Будет ли сделка купли-продажи акций действительной?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Задание 3.</w:t>
      </w:r>
      <w:r>
        <w:rPr>
          <w:rFonts w:ascii="Times New Roman" w:eastAsia="Times New Roman" w:hAnsi="Times New Roman" w:cs="Times New Roman"/>
          <w:sz w:val="24"/>
          <w:szCs w:val="24"/>
        </w:rPr>
        <w:t xml:space="preserve"> Укажите правильный ответ на тестовые вопросы.</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1. </w:t>
      </w:r>
      <w:proofErr w:type="gramStart"/>
      <w:r>
        <w:rPr>
          <w:rFonts w:ascii="Times New Roman" w:eastAsia="Times New Roman" w:hAnsi="Times New Roman" w:cs="Times New Roman"/>
          <w:b/>
          <w:bCs/>
          <w:sz w:val="24"/>
          <w:szCs w:val="24"/>
        </w:rPr>
        <w:t>Реторсия – это: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t>а) ответные ограничения;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односторонние ограничения;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действия, которые не выступают ограничением;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бездействие, которое относится к ограничению;</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бездействие, которое не является ограничением.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2.</w:t>
      </w:r>
      <w:proofErr w:type="gramEnd"/>
      <w:r>
        <w:rPr>
          <w:rFonts w:ascii="Times New Roman" w:eastAsia="Times New Roman" w:hAnsi="Times New Roman" w:cs="Times New Roman"/>
          <w:b/>
          <w:bCs/>
          <w:sz w:val="24"/>
          <w:szCs w:val="24"/>
        </w:rPr>
        <w:t xml:space="preserve"> Постоянно проживающий в РФ иностранный гражданин – это лицо, получившее: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вид на жительство;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разрешение на временное пребывание;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разрешение на временное проживание;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визу на пребывание в РФ;</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документ о состоянии здоровья.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3. Французским юридическим лицом является следующая международная организация: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ООН;</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ЮНЕСКО;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МОТ;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МВФ;</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МАГАТЭ.</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4. В силу ст.127 ГК РФ особенности ответственности РФ в отношениях, регулируемых гражданским законодательством, с участием иностранных государств должны определяться: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Указом Президента РФ;</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Постановлением Правительства РФ;</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t>в) Федеральным законом РФ об иммунитете;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ГК РФ;</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Конституцией РФ.</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5. Элемент иммунитета государства: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иммунитет собственности государства;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иммунитет абсолютный;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иммунитет ограниченный;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иммунитет функциональный;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иммунитет естественный.</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6. Иностранным инвестором не является: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лицо без гражданства;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вынужденный переселенец;</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иностранный гражданин;</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иностранное юридическое лицо;</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международная организация.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7. В ИНКОТЕРМС 2000 г. используются такие группы терминов:</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«E» - продавец несет все расходы и берет на себя все риски до момента доставки товара в страну назначения;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«F» - продавец предоставляет товары покупателю на своем предприятии;</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«C» - продавец обязан заключить договор перевозки и отправить товар покупателю, но не принимает на себя рисков, связанных с возможной гибелью или повреждением товара;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«D» - продавец предоставляет товары в распоряжение перевозчика, обеспечиваемого продавцом;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xml:space="preserve">) «K» - продавец предоставляет покупателю товар в контейнерах.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8. В силу Конвенции УНИДРУА «О договоре международной дорожной перевозки грузов (КДПГ)» от 19 мая 1956 г. при принятии груза перевозчик обязан проверить:</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качество груза;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внешнее состояние груза и его упаковки;</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наличие страхового полиса;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вес груза;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наличие инвойса.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9. </w:t>
      </w:r>
      <w:proofErr w:type="spellStart"/>
      <w:r>
        <w:rPr>
          <w:rFonts w:ascii="Times New Roman" w:eastAsia="Times New Roman" w:hAnsi="Times New Roman" w:cs="Times New Roman"/>
          <w:b/>
          <w:bCs/>
          <w:sz w:val="24"/>
          <w:szCs w:val="24"/>
        </w:rPr>
        <w:t>Индосамент</w:t>
      </w:r>
      <w:proofErr w:type="spellEnd"/>
      <w:r>
        <w:rPr>
          <w:rFonts w:ascii="Times New Roman" w:eastAsia="Times New Roman" w:hAnsi="Times New Roman" w:cs="Times New Roman"/>
          <w:b/>
          <w:bCs/>
          <w:sz w:val="24"/>
          <w:szCs w:val="24"/>
        </w:rPr>
        <w:t xml:space="preserve"> на векселе может быть:</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абсолютным;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относительным;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условным;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бланковым;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защищенным.</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10. Форма заключения брака на территории РФ между гражданином РФ и лицом, не имеющим гражданства РФ, определяется: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 законодательством иностранного государства;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б) законодательством РФ;</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в) законодательством иностранного государства или РФ;</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 как правило, законодательством иностранного государства;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в большинстве случаев законодательством РФ.</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7B6847" w:rsidRDefault="007B6847" w:rsidP="007B6847">
      <w:r>
        <w:rPr>
          <w:rFonts w:ascii="Times New Roman" w:eastAsia="Times New Roman" w:hAnsi="Times New Roman" w:cs="Times New Roman"/>
          <w:b/>
          <w:bCs/>
          <w:sz w:val="24"/>
          <w:szCs w:val="24"/>
        </w:rPr>
        <w:lastRenderedPageBreak/>
        <w:t>Нормативные акты</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Конституция Российской Федерации: </w:t>
      </w:r>
      <w:proofErr w:type="gramStart"/>
      <w:r>
        <w:rPr>
          <w:rFonts w:ascii="Times New Roman" w:eastAsia="Times New Roman" w:hAnsi="Times New Roman" w:cs="Times New Roman"/>
          <w:sz w:val="24"/>
          <w:szCs w:val="24"/>
        </w:rPr>
        <w:t>Принята</w:t>
      </w:r>
      <w:proofErr w:type="gramEnd"/>
      <w:r>
        <w:rPr>
          <w:rFonts w:ascii="Times New Roman" w:eastAsia="Times New Roman" w:hAnsi="Times New Roman" w:cs="Times New Roman"/>
          <w:sz w:val="24"/>
          <w:szCs w:val="24"/>
        </w:rPr>
        <w:t xml:space="preserve"> всенародным голосованием 12 декабря 1993 г. М., 1993.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Гражданский кодекс Российской Федерации. Часть первая: Принята Государственной Думой 21 октября 1994 г. и введена в действие с 1 января 1995 г. // СЗ РФ. 1994. N 32; 2007. N 49; Часть вторая: Принята Государственной Думой 22 декабря 1995 г. и введена в действие с 1 марта 1996 г. // СЗ РФ. 1996. N 5; 2007. N 45; Часть третья: Принята Государственной Думой 1 ноября 2001 г. и введена в действие с 1 марта 2002 г. // СЗ РФ. 2001. N 49; 2008. N 27; Часть четвертая: Принята Государственной Думой 24 ноября 2006 и введена в действие с 1 января 2008 г. // СЗ РФ. 2006. N 52 (ч. 1); 2008. N 27.</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Семейный кодекс РФ: Принят 29 декабря 1995 г. и введен в действие с 1 марта 1996 г. // СЗ РФ. 1996. N 1; 1997. N 46; 1998. N 26; 2000. N 2; 2005. N 1 (ч. 1); 2006. N 52 (ч. 1); 2007. N 1 (ч. 1), 30. Раздел VII.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Гражданский процессуальный кодекс РФ от 14.11.2002 N 138-ФЗ // СЗ РФ. 2002. N 46; 2005. N 1, 30 (ч. 1).</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Арбитражный процессуальный кодекс РФ от 24.07.2002 N 95-ФЗ // СЗ РФ. 2002. N 30; 2008. N 18, 24, 30 (ч. 1).</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О правовом положении иностранных граждан в РФ: Федеральный закон от 25.07. 2002 . N 115-ФЗ // СЗ РФ. 2002. N 30; 2003. N 27 (ч. 1), N 46 (ч. 1), 2004. N 35, 45; 2006. N 30, 31 (ч.1); 2007. N 1 (ч. 1).</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Об иностранных инвестициях в Российской Федерации: Федеральный закон от 09.07.99 // СЗ РФ. 1999. N 28; 2002. N 12, 30; 2003. N 50; 2005. N 30 (ч. 2); 2006. N 23; 2007. N 27.</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О концессионных соглашениях: Федеральный закон от 21.07.2005 N 115-ФЗ // СЗ РФ. 2005. N 30 (ч. 2); 2007. N 46; Российская газета. 2007. 8 декабря.</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О валютном регулировании и валютном контроле: Федеральный закон от 21.11.2003 N 173 // СЗ РФ. 2003. N 50; 2004. N 27; 2005. N 30 (ч. 1); 2007. N 1, 22, 29.</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Международные правила толкования торговых терминов «ИНКОТЕРМС – 2000» // Международное частное право. Учебно-методический комплекс. Авторы–составители: Н.Ю. </w:t>
      </w:r>
      <w:proofErr w:type="spellStart"/>
      <w:r>
        <w:rPr>
          <w:rFonts w:ascii="Times New Roman" w:eastAsia="Times New Roman" w:hAnsi="Times New Roman" w:cs="Times New Roman"/>
          <w:sz w:val="24"/>
          <w:szCs w:val="24"/>
        </w:rPr>
        <w:t>Ерпылева</w:t>
      </w:r>
      <w:proofErr w:type="spellEnd"/>
      <w:r>
        <w:rPr>
          <w:rFonts w:ascii="Times New Roman" w:eastAsia="Times New Roman" w:hAnsi="Times New Roman" w:cs="Times New Roman"/>
          <w:sz w:val="24"/>
          <w:szCs w:val="24"/>
        </w:rPr>
        <w:t xml:space="preserve">, М.Б. </w:t>
      </w:r>
      <w:proofErr w:type="spellStart"/>
      <w:r>
        <w:rPr>
          <w:rFonts w:ascii="Times New Roman" w:eastAsia="Times New Roman" w:hAnsi="Times New Roman" w:cs="Times New Roman"/>
          <w:sz w:val="24"/>
          <w:szCs w:val="24"/>
        </w:rPr>
        <w:t>Касенова</w:t>
      </w:r>
      <w:proofErr w:type="spellEnd"/>
      <w:r>
        <w:rPr>
          <w:rFonts w:ascii="Times New Roman" w:eastAsia="Times New Roman" w:hAnsi="Times New Roman" w:cs="Times New Roman"/>
          <w:sz w:val="24"/>
          <w:szCs w:val="24"/>
        </w:rPr>
        <w:t>. Кн. 2. М.: ОМЕГА-Л, 2008.</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от 16 мая 1972 г. «Об иммунитете государств»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Конвенция от 18 марта 1995 г. «Об урегулировании инвестиционных споров между государствами и физическими или юридическими лицами других государств» // Там же.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Конвенция ООН от 11 апреля 1980 г. «О договорах международной купли-продажи товаров» // Там же.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от 22 декабря 1986 г. «О праве, применимом к договорам международной купли-продажи товаров»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УНИДРУА от 28 мая 1988 г. «О международном финансовом лизинге»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УНИДРУА от 19 мая 1956 г. «О договоре международной дорожной перевозки грузов (КДПГ)»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УНИДРУА от 1 марта 1973 г. «О договоре международной автомобильной перевозки пассажиров и багажа (КАПП)»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Конвенция от 12 октября 1929 г. «Об унификации некоторых правил, касающихся международных воздушных перевозок» // Там же.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Конвенция от 25 августа 1924 г. «Об унификации некоторых правил о коносаменте» // Там же.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Конвенция ООН от 31 марта 1978 г. «О морской перевозке грузов» // Там же.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Конвенция ООН от 24 мая 1980 г. «О международных смешанных перевозках грузов» // Там же.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Конвенция от 7 июня 1930 г. «О единообразном </w:t>
      </w:r>
      <w:proofErr w:type="gramStart"/>
      <w:r>
        <w:rPr>
          <w:rFonts w:ascii="Times New Roman" w:eastAsia="Times New Roman" w:hAnsi="Times New Roman" w:cs="Times New Roman"/>
          <w:sz w:val="24"/>
          <w:szCs w:val="24"/>
        </w:rPr>
        <w:t>законе</w:t>
      </w:r>
      <w:proofErr w:type="gramEnd"/>
      <w:r>
        <w:rPr>
          <w:rFonts w:ascii="Times New Roman" w:eastAsia="Times New Roman" w:hAnsi="Times New Roman" w:cs="Times New Roman"/>
          <w:sz w:val="24"/>
          <w:szCs w:val="24"/>
        </w:rPr>
        <w:t xml:space="preserve"> о переводном и простом векселе» // Там же.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ООН от 9 декабря 1988 г. «О международных переводных векселях и международных простых векселях»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Унифицированные правила по ИНКАССО (в ред. 1995 г.)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Унифицированные правила и обычаи для документарных аккредитивов (в ред.1993 г.)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Унифицированные правила по договорным гарантиям 1978 г.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Всемирная конвенция от 6 сентября 1952 г. «Об авторском праве» // Там же.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от 9 сентября 1886 г. «Об охране литературных и художественных произведений»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от 20 марта 1883 г. «По охране промышленной собственности»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Соглашение от 14 апреля 1891 г. «О международной регистрации знаков»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от 10 декабря 1962 г. «О согласии на вступление в брак, брачном возрасте и регистрации браков» // Международное частное право. Сборник документов</w:t>
      </w:r>
      <w:proofErr w:type="gramStart"/>
      <w:r>
        <w:rPr>
          <w:rFonts w:ascii="Times New Roman" w:eastAsia="Times New Roman" w:hAnsi="Times New Roman" w:cs="Times New Roman"/>
          <w:sz w:val="24"/>
          <w:szCs w:val="24"/>
        </w:rPr>
        <w:t xml:space="preserve"> / С</w:t>
      </w:r>
      <w:proofErr w:type="gramEnd"/>
      <w:r>
        <w:rPr>
          <w:rFonts w:ascii="Times New Roman" w:eastAsia="Times New Roman" w:hAnsi="Times New Roman" w:cs="Times New Roman"/>
          <w:sz w:val="24"/>
          <w:szCs w:val="24"/>
        </w:rPr>
        <w:t xml:space="preserve">ост. К.А. </w:t>
      </w:r>
      <w:proofErr w:type="spellStart"/>
      <w:r>
        <w:rPr>
          <w:rFonts w:ascii="Times New Roman" w:eastAsia="Times New Roman" w:hAnsi="Times New Roman" w:cs="Times New Roman"/>
          <w:sz w:val="24"/>
          <w:szCs w:val="24"/>
        </w:rPr>
        <w:t>Бекляшев</w:t>
      </w:r>
      <w:proofErr w:type="spellEnd"/>
      <w:r>
        <w:rPr>
          <w:rFonts w:ascii="Times New Roman" w:eastAsia="Times New Roman" w:hAnsi="Times New Roman" w:cs="Times New Roman"/>
          <w:sz w:val="24"/>
          <w:szCs w:val="24"/>
        </w:rPr>
        <w:t>, А.Г. Ходаков. М.: БЕК, 1997.</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Конвенция от 14 марта 1978 г. «О заключении и признании действительности браков» // Там же.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1970 г. о признании разводов и решений о раздельном жительстве супругов</w:t>
      </w:r>
      <w:proofErr w:type="gramStart"/>
      <w:r>
        <w:rPr>
          <w:rFonts w:ascii="Times New Roman" w:eastAsia="Times New Roman" w:hAnsi="Times New Roman" w:cs="Times New Roman"/>
          <w:sz w:val="24"/>
          <w:szCs w:val="24"/>
        </w:rPr>
        <w:t xml:space="preserve"> // Т</w:t>
      </w:r>
      <w:proofErr w:type="gramEnd"/>
      <w:r>
        <w:rPr>
          <w:rFonts w:ascii="Times New Roman" w:eastAsia="Times New Roman" w:hAnsi="Times New Roman" w:cs="Times New Roman"/>
          <w:sz w:val="24"/>
          <w:szCs w:val="24"/>
        </w:rPr>
        <w:t>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Конвенция от 2 октября 1973 г. «О праве, применимом к алиментным обязательствам» // Там же.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Конвенция от 14 марта 1978 г. «О праве, применимом к режимам собственности супругов» // Там же.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1956 г. о взыскании за границей алиментов</w:t>
      </w:r>
      <w:proofErr w:type="gramStart"/>
      <w:r>
        <w:rPr>
          <w:rFonts w:ascii="Times New Roman" w:eastAsia="Times New Roman" w:hAnsi="Times New Roman" w:cs="Times New Roman"/>
          <w:sz w:val="24"/>
          <w:szCs w:val="24"/>
        </w:rPr>
        <w:t xml:space="preserve"> // Т</w:t>
      </w:r>
      <w:proofErr w:type="gramEnd"/>
      <w:r>
        <w:rPr>
          <w:rFonts w:ascii="Times New Roman" w:eastAsia="Times New Roman" w:hAnsi="Times New Roman" w:cs="Times New Roman"/>
          <w:sz w:val="24"/>
          <w:szCs w:val="24"/>
        </w:rPr>
        <w:t>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Конвенция </w:t>
      </w:r>
      <w:proofErr w:type="gramStart"/>
      <w:r>
        <w:rPr>
          <w:rFonts w:ascii="Times New Roman" w:eastAsia="Times New Roman" w:hAnsi="Times New Roman" w:cs="Times New Roman"/>
          <w:sz w:val="24"/>
          <w:szCs w:val="24"/>
        </w:rPr>
        <w:t>об</w:t>
      </w:r>
      <w:proofErr w:type="gramEnd"/>
      <w:r>
        <w:rPr>
          <w:rFonts w:ascii="Times New Roman" w:eastAsia="Times New Roman" w:hAnsi="Times New Roman" w:cs="Times New Roman"/>
          <w:sz w:val="24"/>
          <w:szCs w:val="24"/>
        </w:rPr>
        <w:t xml:space="preserve"> юрисдикции, применимом праве и признании решений об усыновлении (Гаага, 15 ноября 1965 года)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ООН о защите детей и сотрудничестве в отношении иностранного усыновления (Гаага, 29 мая 1993 года)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1957 г. о гражданстве замужней женщины</w:t>
      </w:r>
      <w:proofErr w:type="gramStart"/>
      <w:r>
        <w:rPr>
          <w:rFonts w:ascii="Times New Roman" w:eastAsia="Times New Roman" w:hAnsi="Times New Roman" w:cs="Times New Roman"/>
          <w:sz w:val="24"/>
          <w:szCs w:val="24"/>
        </w:rPr>
        <w:t xml:space="preserve"> // Т</w:t>
      </w:r>
      <w:proofErr w:type="gramEnd"/>
      <w:r>
        <w:rPr>
          <w:rFonts w:ascii="Times New Roman" w:eastAsia="Times New Roman" w:hAnsi="Times New Roman" w:cs="Times New Roman"/>
          <w:sz w:val="24"/>
          <w:szCs w:val="24"/>
        </w:rPr>
        <w:t>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Декларация прав ребенка от 20.11.59</w:t>
      </w:r>
      <w:proofErr w:type="gramStart"/>
      <w:r>
        <w:rPr>
          <w:rFonts w:ascii="Times New Roman" w:eastAsia="Times New Roman" w:hAnsi="Times New Roman" w:cs="Times New Roman"/>
          <w:sz w:val="24"/>
          <w:szCs w:val="24"/>
        </w:rPr>
        <w:t xml:space="preserve"> // Т</w:t>
      </w:r>
      <w:proofErr w:type="gramEnd"/>
      <w:r>
        <w:rPr>
          <w:rFonts w:ascii="Times New Roman" w:eastAsia="Times New Roman" w:hAnsi="Times New Roman" w:cs="Times New Roman"/>
          <w:sz w:val="24"/>
          <w:szCs w:val="24"/>
        </w:rPr>
        <w:t>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о правах ребенка от 1989 г.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от 1 марта 1954 г. «По вопросам гражданского процесса»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от 15 ноября 1965 г. «О вручении за границей судебных и внесудебных документов по гражданским или торговым делам»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от 18 марта 1970 г. «О получении за границей доказательств по гражданским или торговым делам»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от 21 апреля 1961 г. «О внешнеторговом арбитраже»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Европейская конвенция о внешнеторговом арбитраже от 21 апреля 1961 г. // Международное частное право. Сборник документов</w:t>
      </w:r>
      <w:proofErr w:type="gramStart"/>
      <w:r>
        <w:rPr>
          <w:rFonts w:ascii="Times New Roman" w:eastAsia="Times New Roman" w:hAnsi="Times New Roman" w:cs="Times New Roman"/>
          <w:sz w:val="24"/>
          <w:szCs w:val="24"/>
        </w:rPr>
        <w:t xml:space="preserve"> / С</w:t>
      </w:r>
      <w:proofErr w:type="gramEnd"/>
      <w:r>
        <w:rPr>
          <w:rFonts w:ascii="Times New Roman" w:eastAsia="Times New Roman" w:hAnsi="Times New Roman" w:cs="Times New Roman"/>
          <w:sz w:val="24"/>
          <w:szCs w:val="24"/>
        </w:rPr>
        <w:t xml:space="preserve">ост. К.А. </w:t>
      </w:r>
      <w:proofErr w:type="spellStart"/>
      <w:r>
        <w:rPr>
          <w:rFonts w:ascii="Times New Roman" w:eastAsia="Times New Roman" w:hAnsi="Times New Roman" w:cs="Times New Roman"/>
          <w:sz w:val="24"/>
          <w:szCs w:val="24"/>
        </w:rPr>
        <w:t>Бекяшев</w:t>
      </w:r>
      <w:proofErr w:type="spellEnd"/>
      <w:r>
        <w:rPr>
          <w:rFonts w:ascii="Times New Roman" w:eastAsia="Times New Roman" w:hAnsi="Times New Roman" w:cs="Times New Roman"/>
          <w:sz w:val="24"/>
          <w:szCs w:val="24"/>
        </w:rPr>
        <w:t>, А.Г.Ходаков. М.: БЕК, 1997.</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Арбитражный регламент ЮНСИТРАЛ 1976 г.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Арбитражный регламент Европейской экономической комисс</w:t>
      </w:r>
      <w:proofErr w:type="gramStart"/>
      <w:r>
        <w:rPr>
          <w:rFonts w:ascii="Times New Roman" w:eastAsia="Times New Roman" w:hAnsi="Times New Roman" w:cs="Times New Roman"/>
          <w:sz w:val="24"/>
          <w:szCs w:val="24"/>
        </w:rPr>
        <w:t>ии ОО</w:t>
      </w:r>
      <w:proofErr w:type="gramEnd"/>
      <w:r>
        <w:rPr>
          <w:rFonts w:ascii="Times New Roman" w:eastAsia="Times New Roman" w:hAnsi="Times New Roman" w:cs="Times New Roman"/>
          <w:sz w:val="24"/>
          <w:szCs w:val="24"/>
        </w:rPr>
        <w:t>Н 1966 г.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Европейская конвенция от 7 июня 1968 г. «Об информации относительно иностранного законодательства» // Международное частное право. Сборник нормативных актов</w:t>
      </w:r>
      <w:proofErr w:type="gramStart"/>
      <w:r>
        <w:rPr>
          <w:rFonts w:ascii="Times New Roman" w:eastAsia="Times New Roman" w:hAnsi="Times New Roman" w:cs="Times New Roman"/>
          <w:sz w:val="24"/>
          <w:szCs w:val="24"/>
        </w:rPr>
        <w:t xml:space="preserve"> / С</w:t>
      </w:r>
      <w:proofErr w:type="gramEnd"/>
      <w:r>
        <w:rPr>
          <w:rFonts w:ascii="Times New Roman" w:eastAsia="Times New Roman" w:hAnsi="Times New Roman" w:cs="Times New Roman"/>
          <w:sz w:val="24"/>
          <w:szCs w:val="24"/>
        </w:rPr>
        <w:t xml:space="preserve">ост. Г.К.Дмитриева, М.В.Филимонова. М.: ВТ </w:t>
      </w:r>
      <w:proofErr w:type="spellStart"/>
      <w:r>
        <w:rPr>
          <w:rFonts w:ascii="Times New Roman" w:eastAsia="Times New Roman" w:hAnsi="Times New Roman" w:cs="Times New Roman"/>
          <w:sz w:val="24"/>
          <w:szCs w:val="24"/>
        </w:rPr>
        <w:t>Велби</w:t>
      </w:r>
      <w:proofErr w:type="spellEnd"/>
      <w:r>
        <w:rPr>
          <w:rFonts w:ascii="Times New Roman" w:eastAsia="Times New Roman" w:hAnsi="Times New Roman" w:cs="Times New Roman"/>
          <w:sz w:val="24"/>
          <w:szCs w:val="24"/>
        </w:rPr>
        <w:t>, Проспект, 2007.</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Конвенция от 16 сентября 1988 г. «О юрисдикции и приведении в исполнение судебных решений по гражданским и коммерческим делам» // Там же.</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О действии международных договоров Российской Федерации применительно к вопросам арбитражного процесса: Постановление Пленума Высшего Арбитражного Суда РФ от 11.06.1999 N 8 // Вестник ВАС РФ. 1999. N 8.</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О применении судами общей юрисдикции общепризнанных принципов и норм международного права и международных договоров РФ: Постановление Пленума Верховного Суда РФ N 5 от 10.10.2003 // Бюллетень Верховного Суда РФ. 2003. N 12.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Литература</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Богуславский М.М. Международное частное право. Учебник. М.: </w:t>
      </w:r>
      <w:proofErr w:type="spellStart"/>
      <w:r>
        <w:rPr>
          <w:rFonts w:ascii="Times New Roman" w:eastAsia="Times New Roman" w:hAnsi="Times New Roman" w:cs="Times New Roman"/>
          <w:sz w:val="24"/>
          <w:szCs w:val="24"/>
        </w:rPr>
        <w:t>Юристъ</w:t>
      </w:r>
      <w:proofErr w:type="spellEnd"/>
      <w:r>
        <w:rPr>
          <w:rFonts w:ascii="Times New Roman" w:eastAsia="Times New Roman" w:hAnsi="Times New Roman" w:cs="Times New Roman"/>
          <w:sz w:val="24"/>
          <w:szCs w:val="24"/>
        </w:rPr>
        <w:t>, 2006.</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Ерпылева</w:t>
      </w:r>
      <w:proofErr w:type="spellEnd"/>
      <w:r>
        <w:rPr>
          <w:rFonts w:ascii="Times New Roman" w:eastAsia="Times New Roman" w:hAnsi="Times New Roman" w:cs="Times New Roman"/>
          <w:sz w:val="24"/>
          <w:szCs w:val="24"/>
        </w:rPr>
        <w:t xml:space="preserve"> Н.Ю. Международное частное право. Учебник для вузов. М.: Проспект, 2006.</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Канашевский</w:t>
      </w:r>
      <w:proofErr w:type="spellEnd"/>
      <w:r>
        <w:rPr>
          <w:rFonts w:ascii="Times New Roman" w:eastAsia="Times New Roman" w:hAnsi="Times New Roman" w:cs="Times New Roman"/>
          <w:sz w:val="24"/>
          <w:szCs w:val="24"/>
        </w:rPr>
        <w:t xml:space="preserve"> В.А. Международное частное право. Учебник. М.: Международные отношения, 2006.</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Международное частное право. Учебник / ред. Дмитриева Г.К. М.: Проспект, 2008.</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Международное частное право. Учебник. Автор: Ануфриева Л.Л., </w:t>
      </w:r>
      <w:proofErr w:type="spellStart"/>
      <w:r>
        <w:rPr>
          <w:rFonts w:ascii="Times New Roman" w:eastAsia="Times New Roman" w:hAnsi="Times New Roman" w:cs="Times New Roman"/>
          <w:sz w:val="24"/>
          <w:szCs w:val="24"/>
        </w:rPr>
        <w:t>Бекяшев</w:t>
      </w:r>
      <w:proofErr w:type="spellEnd"/>
      <w:r>
        <w:rPr>
          <w:rFonts w:ascii="Times New Roman" w:eastAsia="Times New Roman" w:hAnsi="Times New Roman" w:cs="Times New Roman"/>
          <w:sz w:val="24"/>
          <w:szCs w:val="24"/>
        </w:rPr>
        <w:t xml:space="preserve"> К.А., Дмитриева Г.К. и др. М.: ТК </w:t>
      </w:r>
      <w:proofErr w:type="spellStart"/>
      <w:r>
        <w:rPr>
          <w:rFonts w:ascii="Times New Roman" w:eastAsia="Times New Roman" w:hAnsi="Times New Roman" w:cs="Times New Roman"/>
          <w:sz w:val="24"/>
          <w:szCs w:val="24"/>
        </w:rPr>
        <w:t>Велби</w:t>
      </w:r>
      <w:proofErr w:type="spellEnd"/>
      <w:r>
        <w:rPr>
          <w:rFonts w:ascii="Times New Roman" w:eastAsia="Times New Roman" w:hAnsi="Times New Roman" w:cs="Times New Roman"/>
          <w:sz w:val="24"/>
          <w:szCs w:val="24"/>
        </w:rPr>
        <w:t>, Проспект, 2006.</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Международное частное право. Конспект лекций. М.: А-Приор, 2007.</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Нешатаева</w:t>
      </w:r>
      <w:proofErr w:type="spellEnd"/>
      <w:r>
        <w:rPr>
          <w:rFonts w:ascii="Times New Roman" w:eastAsia="Times New Roman" w:hAnsi="Times New Roman" w:cs="Times New Roman"/>
          <w:sz w:val="24"/>
          <w:szCs w:val="24"/>
        </w:rPr>
        <w:t xml:space="preserve"> Т.Н. Международное частное право и международный гражданский процесс: Учебный ку</w:t>
      </w:r>
      <w:proofErr w:type="gramStart"/>
      <w:r>
        <w:rPr>
          <w:rFonts w:ascii="Times New Roman" w:eastAsia="Times New Roman" w:hAnsi="Times New Roman" w:cs="Times New Roman"/>
          <w:sz w:val="24"/>
          <w:szCs w:val="24"/>
        </w:rPr>
        <w:t>рс в тр</w:t>
      </w:r>
      <w:proofErr w:type="gramEnd"/>
      <w:r>
        <w:rPr>
          <w:rFonts w:ascii="Times New Roman" w:eastAsia="Times New Roman" w:hAnsi="Times New Roman" w:cs="Times New Roman"/>
          <w:sz w:val="24"/>
          <w:szCs w:val="24"/>
        </w:rPr>
        <w:t>ех частях. М.: ОАО «Издательский дом «Городец», 2004.</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7B6847" w:rsidRDefault="007B6847" w:rsidP="007B6847"/>
    <w:p w:rsidR="00000000" w:rsidRDefault="007B6847"/>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7B6847"/>
    <w:rsid w:val="007B68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000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3879</Words>
  <Characters>22116</Characters>
  <Application>Microsoft Office Word</Application>
  <DocSecurity>0</DocSecurity>
  <Lines>184</Lines>
  <Paragraphs>51</Paragraphs>
  <ScaleCrop>false</ScaleCrop>
  <Company/>
  <LinksUpToDate>false</LinksUpToDate>
  <CharactersWithSpaces>25944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fedorovall</dc:creator>
  <cp:keywords/>
  <dc:description/>
  <cp:lastModifiedBy>fedorovall</cp:lastModifiedBy>
  <cp:revision>2</cp:revision>
  <dcterms:created xsi:type="dcterms:W3CDTF">2012-09-26T04:25:00Z</dcterms:created>
  <dcterms:modified xsi:type="dcterms:W3CDTF">2012-09-26T04:25:00Z</dcterms:modified>
</cp:coreProperties>
</file>