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F7" w:rsidRDefault="00640EF7" w:rsidP="000526C5">
      <w:pPr>
        <w:rPr>
          <w:b/>
        </w:rPr>
      </w:pPr>
      <w:r>
        <w:rPr>
          <w:b/>
        </w:rPr>
        <w:t>СРС по Микробиологии</w:t>
      </w:r>
      <w:bookmarkStart w:id="0" w:name="_GoBack"/>
      <w:bookmarkEnd w:id="0"/>
    </w:p>
    <w:p w:rsidR="000526C5" w:rsidRPr="005D3657" w:rsidRDefault="000526C5" w:rsidP="000526C5">
      <w:pPr>
        <w:rPr>
          <w:b/>
        </w:rPr>
      </w:pPr>
      <w:r>
        <w:rPr>
          <w:b/>
        </w:rPr>
        <w:t>Т</w:t>
      </w:r>
      <w:r w:rsidRPr="00286BE5">
        <w:rPr>
          <w:b/>
        </w:rPr>
        <w:t>ематики рефератов.</w:t>
      </w:r>
    </w:p>
    <w:p w:rsidR="000526C5" w:rsidRPr="00686690" w:rsidRDefault="000526C5" w:rsidP="000526C5">
      <w:r w:rsidRPr="00CB61E4">
        <w:rPr>
          <w:b/>
        </w:rPr>
        <w:t>По темам раздела:</w:t>
      </w:r>
      <w:r w:rsidRPr="00286BE5">
        <w:rPr>
          <w:b/>
          <w:i/>
        </w:rPr>
        <w:t xml:space="preserve"> </w:t>
      </w:r>
      <w:r w:rsidRPr="00A54789">
        <w:rPr>
          <w:b/>
        </w:rPr>
        <w:t>Общая микробиол</w:t>
      </w:r>
      <w:r w:rsidRPr="00A54789">
        <w:rPr>
          <w:b/>
        </w:rPr>
        <w:t>о</w:t>
      </w:r>
      <w:r w:rsidRPr="00A54789">
        <w:rPr>
          <w:b/>
        </w:rPr>
        <w:t>гия</w:t>
      </w:r>
    </w:p>
    <w:p w:rsidR="000526C5" w:rsidRDefault="000526C5" w:rsidP="000526C5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26E0">
        <w:rPr>
          <w:sz w:val="24"/>
          <w:szCs w:val="24"/>
        </w:rPr>
        <w:t xml:space="preserve">Общие сведения по систематике и номенклатуре микроорганизмов  </w:t>
      </w:r>
    </w:p>
    <w:p w:rsidR="000526C5" w:rsidRPr="00D426E0" w:rsidRDefault="000526C5" w:rsidP="000526C5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26E0">
        <w:rPr>
          <w:sz w:val="24"/>
          <w:szCs w:val="24"/>
        </w:rPr>
        <w:t xml:space="preserve">Принципы </w:t>
      </w:r>
      <w:proofErr w:type="spellStart"/>
      <w:r w:rsidRPr="00D426E0">
        <w:rPr>
          <w:sz w:val="24"/>
          <w:szCs w:val="24"/>
        </w:rPr>
        <w:t>нумерич</w:t>
      </w:r>
      <w:r w:rsidRPr="00D426E0">
        <w:rPr>
          <w:sz w:val="24"/>
          <w:szCs w:val="24"/>
        </w:rPr>
        <w:t>е</w:t>
      </w:r>
      <w:r w:rsidRPr="00D426E0">
        <w:rPr>
          <w:sz w:val="24"/>
          <w:szCs w:val="24"/>
        </w:rPr>
        <w:t>ской</w:t>
      </w:r>
      <w:proofErr w:type="spellEnd"/>
      <w:r w:rsidRPr="00D426E0">
        <w:rPr>
          <w:sz w:val="24"/>
          <w:szCs w:val="24"/>
        </w:rPr>
        <w:t xml:space="preserve"> </w:t>
      </w:r>
      <w:r>
        <w:rPr>
          <w:sz w:val="24"/>
          <w:szCs w:val="24"/>
        </w:rPr>
        <w:t>и филогенетической  систематики</w:t>
      </w:r>
      <w:r w:rsidRPr="00D426E0">
        <w:rPr>
          <w:sz w:val="24"/>
          <w:szCs w:val="24"/>
        </w:rPr>
        <w:t xml:space="preserve"> </w:t>
      </w:r>
    </w:p>
    <w:p w:rsidR="000526C5" w:rsidRPr="00D426E0" w:rsidRDefault="000526C5" w:rsidP="000526C5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26E0">
        <w:rPr>
          <w:sz w:val="24"/>
          <w:szCs w:val="24"/>
        </w:rPr>
        <w:t xml:space="preserve">Морфология </w:t>
      </w:r>
      <w:r>
        <w:rPr>
          <w:sz w:val="24"/>
          <w:szCs w:val="24"/>
        </w:rPr>
        <w:t xml:space="preserve"> бактерий</w:t>
      </w:r>
      <w:r w:rsidRPr="00D426E0">
        <w:rPr>
          <w:sz w:val="24"/>
          <w:szCs w:val="24"/>
        </w:rPr>
        <w:t xml:space="preserve"> </w:t>
      </w:r>
    </w:p>
    <w:p w:rsidR="000526C5" w:rsidRPr="00D426E0" w:rsidRDefault="000526C5" w:rsidP="000526C5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26E0">
        <w:rPr>
          <w:sz w:val="24"/>
          <w:szCs w:val="24"/>
        </w:rPr>
        <w:t>Ультр</w:t>
      </w:r>
      <w:r>
        <w:rPr>
          <w:sz w:val="24"/>
          <w:szCs w:val="24"/>
        </w:rPr>
        <w:t>аструктура бактериальной клетки</w:t>
      </w:r>
      <w:r w:rsidRPr="00D426E0">
        <w:rPr>
          <w:sz w:val="24"/>
          <w:szCs w:val="24"/>
        </w:rPr>
        <w:t xml:space="preserve"> </w:t>
      </w:r>
    </w:p>
    <w:p w:rsidR="000526C5" w:rsidRPr="00D426E0" w:rsidRDefault="000526C5" w:rsidP="000526C5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Споры и спорообразование</w:t>
      </w:r>
      <w:r w:rsidRPr="00D426E0">
        <w:rPr>
          <w:sz w:val="24"/>
          <w:szCs w:val="24"/>
        </w:rPr>
        <w:t xml:space="preserve"> </w:t>
      </w:r>
    </w:p>
    <w:p w:rsidR="000526C5" w:rsidRPr="00D426E0" w:rsidRDefault="000526C5" w:rsidP="000526C5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26E0">
        <w:rPr>
          <w:sz w:val="24"/>
          <w:szCs w:val="24"/>
        </w:rPr>
        <w:t>Рост и размн</w:t>
      </w:r>
      <w:r w:rsidRPr="00D426E0">
        <w:rPr>
          <w:sz w:val="24"/>
          <w:szCs w:val="24"/>
        </w:rPr>
        <w:t>о</w:t>
      </w:r>
      <w:r>
        <w:rPr>
          <w:sz w:val="24"/>
          <w:szCs w:val="24"/>
        </w:rPr>
        <w:t>жение бактерий</w:t>
      </w:r>
    </w:p>
    <w:p w:rsidR="000526C5" w:rsidRDefault="000526C5" w:rsidP="000526C5">
      <w:pPr>
        <w:numPr>
          <w:ilvl w:val="0"/>
          <w:numId w:val="2"/>
        </w:numPr>
        <w:jc w:val="both"/>
      </w:pPr>
      <w:r>
        <w:t>Систематика бактерий</w:t>
      </w:r>
    </w:p>
    <w:p w:rsidR="000526C5" w:rsidRPr="003C5710" w:rsidRDefault="000526C5" w:rsidP="000526C5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C5710">
        <w:rPr>
          <w:sz w:val="24"/>
          <w:szCs w:val="24"/>
        </w:rPr>
        <w:t>Механизмы модификации и мутации у бактерий, механизмы трансфор</w:t>
      </w:r>
      <w:r>
        <w:rPr>
          <w:sz w:val="24"/>
          <w:szCs w:val="24"/>
        </w:rPr>
        <w:t>мации, трансдукции и конъюгации</w:t>
      </w:r>
      <w:r w:rsidRPr="003C5710">
        <w:rPr>
          <w:sz w:val="24"/>
          <w:szCs w:val="24"/>
        </w:rPr>
        <w:t xml:space="preserve"> </w:t>
      </w:r>
    </w:p>
    <w:p w:rsidR="000526C5" w:rsidRPr="003C5710" w:rsidRDefault="000526C5" w:rsidP="000526C5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C5710">
        <w:rPr>
          <w:sz w:val="24"/>
          <w:szCs w:val="24"/>
        </w:rPr>
        <w:t>Генетическая инженерия в микр</w:t>
      </w:r>
      <w:r w:rsidRPr="003C5710">
        <w:rPr>
          <w:sz w:val="24"/>
          <w:szCs w:val="24"/>
        </w:rPr>
        <w:t>о</w:t>
      </w:r>
      <w:r>
        <w:rPr>
          <w:sz w:val="24"/>
          <w:szCs w:val="24"/>
        </w:rPr>
        <w:t>биологии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3C5710">
        <w:t>Действие факторов окр</w:t>
      </w:r>
      <w:r>
        <w:t>ужающей среды на микроорганизмы</w:t>
      </w:r>
      <w:r w:rsidRPr="003C5710">
        <w:t xml:space="preserve"> </w:t>
      </w:r>
    </w:p>
    <w:p w:rsidR="000526C5" w:rsidRPr="003C5710" w:rsidRDefault="000526C5" w:rsidP="000526C5">
      <w:pPr>
        <w:numPr>
          <w:ilvl w:val="0"/>
          <w:numId w:val="2"/>
        </w:numPr>
        <w:jc w:val="both"/>
      </w:pPr>
      <w:r w:rsidRPr="003C5710">
        <w:t>Физиологич</w:t>
      </w:r>
      <w:r w:rsidRPr="003C5710">
        <w:t>е</w:t>
      </w:r>
      <w:r w:rsidRPr="003C5710">
        <w:t>ские группы микроорганизмов по отн</w:t>
      </w:r>
      <w:r>
        <w:t>ошению к факторам внешней среды</w:t>
      </w:r>
      <w:r w:rsidRPr="003C5710">
        <w:t xml:space="preserve"> 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3C5710">
        <w:t>Влияние температ</w:t>
      </w:r>
      <w:r w:rsidRPr="003C5710">
        <w:t>у</w:t>
      </w:r>
      <w:r w:rsidRPr="003C5710">
        <w:t>ры, рН, доступности воды, излучения и др</w:t>
      </w:r>
      <w:r>
        <w:t>. на активность микроорганизмов</w:t>
      </w:r>
      <w:r w:rsidRPr="003C5710">
        <w:t xml:space="preserve"> 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3C5710">
        <w:t>Влияние биотических факторов на микроорг</w:t>
      </w:r>
      <w:r w:rsidRPr="003C5710">
        <w:t>а</w:t>
      </w:r>
      <w:r>
        <w:t>низмы</w:t>
      </w:r>
    </w:p>
    <w:p w:rsidR="000526C5" w:rsidRPr="00EC0121" w:rsidRDefault="000526C5" w:rsidP="000526C5">
      <w:pPr>
        <w:numPr>
          <w:ilvl w:val="0"/>
          <w:numId w:val="2"/>
        </w:numPr>
        <w:jc w:val="both"/>
      </w:pPr>
      <w:r w:rsidRPr="00EC0121">
        <w:t>Питани</w:t>
      </w:r>
      <w:r>
        <w:t>е бактерий. Пищевые потребности</w:t>
      </w:r>
      <w:r w:rsidRPr="00EC0121">
        <w:t xml:space="preserve"> </w:t>
      </w:r>
    </w:p>
    <w:p w:rsidR="000526C5" w:rsidRPr="00EC0121" w:rsidRDefault="000526C5" w:rsidP="000526C5">
      <w:pPr>
        <w:numPr>
          <w:ilvl w:val="0"/>
          <w:numId w:val="2"/>
        </w:numPr>
        <w:jc w:val="both"/>
      </w:pPr>
      <w:r>
        <w:t>Типы питания</w:t>
      </w:r>
      <w:r w:rsidRPr="00EC0121">
        <w:t xml:space="preserve"> </w:t>
      </w:r>
    </w:p>
    <w:p w:rsidR="000526C5" w:rsidRPr="00EC0121" w:rsidRDefault="000526C5" w:rsidP="000526C5">
      <w:pPr>
        <w:numPr>
          <w:ilvl w:val="0"/>
          <w:numId w:val="2"/>
        </w:numPr>
        <w:jc w:val="both"/>
        <w:rPr>
          <w:u w:val="single"/>
        </w:rPr>
      </w:pPr>
      <w:r w:rsidRPr="00EC0121">
        <w:t>Ферменты и обмен в</w:t>
      </w:r>
      <w:r w:rsidRPr="00EC0121">
        <w:t>е</w:t>
      </w:r>
      <w:r>
        <w:t>ществ</w:t>
      </w:r>
      <w:r w:rsidRPr="00EC0121">
        <w:rPr>
          <w:u w:val="single"/>
        </w:rPr>
        <w:t xml:space="preserve"> </w:t>
      </w:r>
    </w:p>
    <w:p w:rsidR="000526C5" w:rsidRPr="00EC0121" w:rsidRDefault="000526C5" w:rsidP="000526C5">
      <w:pPr>
        <w:numPr>
          <w:ilvl w:val="0"/>
          <w:numId w:val="2"/>
        </w:numPr>
        <w:jc w:val="both"/>
        <w:rPr>
          <w:u w:val="single"/>
        </w:rPr>
      </w:pPr>
      <w:r w:rsidRPr="00EC0121">
        <w:t>Механизмы транспорта ч</w:t>
      </w:r>
      <w:r>
        <w:t xml:space="preserve">ерез </w:t>
      </w:r>
      <w:proofErr w:type="gramStart"/>
      <w:r>
        <w:t>цитоплазматическую</w:t>
      </w:r>
      <w:proofErr w:type="gramEnd"/>
      <w:r>
        <w:t xml:space="preserve"> мембран</w:t>
      </w:r>
      <w:r w:rsidRPr="00EC0121">
        <w:t xml:space="preserve">. </w:t>
      </w:r>
    </w:p>
    <w:p w:rsidR="000526C5" w:rsidRPr="00EC0121" w:rsidRDefault="000526C5" w:rsidP="000526C5">
      <w:pPr>
        <w:numPr>
          <w:ilvl w:val="0"/>
          <w:numId w:val="2"/>
        </w:numPr>
        <w:jc w:val="both"/>
      </w:pPr>
      <w:r w:rsidRPr="00EC0121">
        <w:t>Пол</w:t>
      </w:r>
      <w:r>
        <w:t>учение энергии микроорганизмами</w:t>
      </w:r>
      <w:r w:rsidRPr="00EC0121">
        <w:t xml:space="preserve"> </w:t>
      </w:r>
    </w:p>
    <w:p w:rsidR="000526C5" w:rsidRPr="00EC0121" w:rsidRDefault="000526C5" w:rsidP="000526C5">
      <w:pPr>
        <w:numPr>
          <w:ilvl w:val="0"/>
          <w:numId w:val="2"/>
        </w:numPr>
        <w:jc w:val="both"/>
        <w:rPr>
          <w:u w:val="single"/>
        </w:rPr>
      </w:pPr>
      <w:r w:rsidRPr="00EC0121">
        <w:t>Роль АТФ в аккумуляции и переносе энергии. Типы энергетических</w:t>
      </w:r>
      <w:r>
        <w:t xml:space="preserve"> процессов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A54789">
        <w:t>Ми</w:t>
      </w:r>
      <w:r>
        <w:t>кроорганизмы и окружающая среда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A54789">
        <w:t>Физиология,  обмен веществ и энергии у  микроо</w:t>
      </w:r>
      <w:r w:rsidRPr="00A54789">
        <w:t>р</w:t>
      </w:r>
      <w:r>
        <w:t>ганизмов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A54789">
        <w:t>Превращение соединений угл</w:t>
      </w:r>
      <w:r>
        <w:t>ерода микроорганизмами</w:t>
      </w:r>
      <w:r w:rsidRPr="00A54789">
        <w:t xml:space="preserve"> </w:t>
      </w:r>
    </w:p>
    <w:p w:rsidR="000526C5" w:rsidRPr="00A54789" w:rsidRDefault="000526C5" w:rsidP="000526C5">
      <w:pPr>
        <w:numPr>
          <w:ilvl w:val="0"/>
          <w:numId w:val="2"/>
        </w:numPr>
        <w:jc w:val="both"/>
        <w:rPr>
          <w:b/>
        </w:rPr>
      </w:pPr>
      <w:r w:rsidRPr="00A54789">
        <w:t>Основные бр</w:t>
      </w:r>
      <w:r w:rsidRPr="00A54789">
        <w:t>о</w:t>
      </w:r>
      <w:r w:rsidRPr="00A54789">
        <w:t xml:space="preserve">дильные и </w:t>
      </w:r>
      <w:r>
        <w:t xml:space="preserve">      </w:t>
      </w:r>
      <w:r w:rsidRPr="00A54789">
        <w:t>окислительные процессы</w:t>
      </w:r>
      <w:r w:rsidRPr="00A54789">
        <w:rPr>
          <w:b/>
        </w:rPr>
        <w:t xml:space="preserve"> 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A54789">
        <w:t>Участие микр</w:t>
      </w:r>
      <w:r>
        <w:t>оорганизмов в круговороте азота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560095">
        <w:t>Круговорот углерода и кислорода в биосфере</w:t>
      </w:r>
    </w:p>
    <w:p w:rsidR="000526C5" w:rsidRDefault="000526C5" w:rsidP="000526C5">
      <w:pPr>
        <w:numPr>
          <w:ilvl w:val="0"/>
          <w:numId w:val="2"/>
        </w:numPr>
        <w:jc w:val="both"/>
      </w:pPr>
      <w:r>
        <w:t>Спиртовое брожение</w:t>
      </w:r>
    </w:p>
    <w:p w:rsidR="000526C5" w:rsidRDefault="000526C5" w:rsidP="000526C5">
      <w:pPr>
        <w:numPr>
          <w:ilvl w:val="0"/>
          <w:numId w:val="2"/>
        </w:numPr>
        <w:jc w:val="both"/>
      </w:pPr>
      <w:r>
        <w:t>Молочнокислое брожение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A8664C">
        <w:t>Виды бро</w:t>
      </w:r>
      <w:r>
        <w:t xml:space="preserve">жений, вызываемых </w:t>
      </w:r>
      <w:proofErr w:type="spellStart"/>
      <w:r>
        <w:t>клостридиями</w:t>
      </w:r>
      <w:proofErr w:type="spellEnd"/>
    </w:p>
    <w:p w:rsidR="000526C5" w:rsidRPr="00A8664C" w:rsidRDefault="000526C5" w:rsidP="000526C5">
      <w:pPr>
        <w:numPr>
          <w:ilvl w:val="0"/>
          <w:numId w:val="2"/>
        </w:numPr>
        <w:jc w:val="both"/>
      </w:pPr>
      <w:proofErr w:type="spellStart"/>
      <w:r w:rsidRPr="00A8664C">
        <w:t>Маслянокислое</w:t>
      </w:r>
      <w:proofErr w:type="spellEnd"/>
      <w:r w:rsidRPr="00A8664C">
        <w:t xml:space="preserve"> брожение, особенности возбудителей, значение в природе, сельском хозяйстве и пр</w:t>
      </w:r>
      <w:r w:rsidRPr="00A8664C">
        <w:t>о</w:t>
      </w:r>
      <w:r>
        <w:t>мышленности</w:t>
      </w:r>
      <w:r w:rsidRPr="00A8664C">
        <w:t xml:space="preserve"> 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A8664C">
        <w:t>Разложение пектиновых веществ и его роль в первичной перера</w:t>
      </w:r>
      <w:r>
        <w:t xml:space="preserve">ботке </w:t>
      </w:r>
      <w:proofErr w:type="spellStart"/>
      <w:r>
        <w:t>лубоволокнистых</w:t>
      </w:r>
      <w:proofErr w:type="spellEnd"/>
      <w:r>
        <w:t xml:space="preserve"> растений</w:t>
      </w:r>
    </w:p>
    <w:p w:rsidR="000526C5" w:rsidRDefault="000526C5" w:rsidP="000526C5">
      <w:pPr>
        <w:numPr>
          <w:ilvl w:val="0"/>
          <w:numId w:val="2"/>
        </w:numPr>
        <w:jc w:val="both"/>
      </w:pPr>
      <w:r w:rsidRPr="00A8664C">
        <w:t>Ми</w:t>
      </w:r>
      <w:r>
        <w:t>кробная трансформация целлюлозы</w:t>
      </w:r>
      <w:r w:rsidRPr="00A8664C">
        <w:t xml:space="preserve"> </w:t>
      </w:r>
    </w:p>
    <w:p w:rsidR="000526C5" w:rsidRPr="00A8664C" w:rsidRDefault="000526C5" w:rsidP="000526C5">
      <w:pPr>
        <w:numPr>
          <w:ilvl w:val="0"/>
          <w:numId w:val="2"/>
        </w:numPr>
        <w:jc w:val="both"/>
      </w:pPr>
      <w:r w:rsidRPr="00A8664C">
        <w:t>Возбуд</w:t>
      </w:r>
      <w:r w:rsidRPr="00A8664C">
        <w:t>и</w:t>
      </w:r>
      <w:r>
        <w:t>тели, химизм, значение</w:t>
      </w:r>
    </w:p>
    <w:p w:rsidR="000526C5" w:rsidRPr="007342D3" w:rsidRDefault="000526C5" w:rsidP="000526C5">
      <w:pPr>
        <w:numPr>
          <w:ilvl w:val="0"/>
          <w:numId w:val="2"/>
        </w:numPr>
        <w:jc w:val="both"/>
      </w:pPr>
      <w:r w:rsidRPr="007342D3">
        <w:t>Участие микр</w:t>
      </w:r>
      <w:r>
        <w:t>оорганизмов в круговороте азота</w:t>
      </w:r>
    </w:p>
    <w:p w:rsidR="000526C5" w:rsidRPr="007342D3" w:rsidRDefault="000526C5" w:rsidP="000526C5">
      <w:pPr>
        <w:pStyle w:val="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342D3">
        <w:rPr>
          <w:sz w:val="24"/>
          <w:szCs w:val="24"/>
        </w:rPr>
        <w:t>Минерализация азотсодер</w:t>
      </w:r>
      <w:r>
        <w:rPr>
          <w:sz w:val="24"/>
          <w:szCs w:val="24"/>
        </w:rPr>
        <w:t>жащих органических соединений</w:t>
      </w:r>
      <w:r w:rsidRPr="007342D3">
        <w:rPr>
          <w:sz w:val="24"/>
          <w:szCs w:val="24"/>
        </w:rPr>
        <w:t xml:space="preserve"> </w:t>
      </w:r>
    </w:p>
    <w:p w:rsidR="000526C5" w:rsidRPr="007342D3" w:rsidRDefault="000526C5" w:rsidP="000526C5">
      <w:pPr>
        <w:pStyle w:val="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342D3">
        <w:rPr>
          <w:sz w:val="24"/>
          <w:szCs w:val="24"/>
        </w:rPr>
        <w:t xml:space="preserve">Нитрификация и денитрификация  </w:t>
      </w:r>
    </w:p>
    <w:p w:rsidR="000526C5" w:rsidRPr="007342D3" w:rsidRDefault="000526C5" w:rsidP="000526C5">
      <w:pPr>
        <w:pStyle w:val="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342D3">
        <w:rPr>
          <w:sz w:val="24"/>
          <w:szCs w:val="24"/>
        </w:rPr>
        <w:t>Иммобилиз</w:t>
      </w:r>
      <w:r w:rsidRPr="007342D3">
        <w:rPr>
          <w:sz w:val="24"/>
          <w:szCs w:val="24"/>
        </w:rPr>
        <w:t>а</w:t>
      </w:r>
      <w:r w:rsidRPr="007342D3">
        <w:rPr>
          <w:sz w:val="24"/>
          <w:szCs w:val="24"/>
        </w:rPr>
        <w:t xml:space="preserve">ция азота </w:t>
      </w:r>
    </w:p>
    <w:p w:rsidR="000526C5" w:rsidRDefault="000526C5" w:rsidP="000526C5">
      <w:pPr>
        <w:pStyle w:val="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D74BE">
        <w:rPr>
          <w:sz w:val="24"/>
          <w:szCs w:val="24"/>
        </w:rPr>
        <w:t>Биологическая фиксация азота атмос</w:t>
      </w:r>
      <w:r>
        <w:rPr>
          <w:sz w:val="24"/>
          <w:szCs w:val="24"/>
        </w:rPr>
        <w:t xml:space="preserve">феры. </w:t>
      </w:r>
    </w:p>
    <w:p w:rsidR="000526C5" w:rsidRDefault="000526C5" w:rsidP="000526C5">
      <w:pPr>
        <w:pStyle w:val="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spellStart"/>
      <w:r w:rsidRPr="002D74BE">
        <w:rPr>
          <w:sz w:val="24"/>
          <w:szCs w:val="24"/>
        </w:rPr>
        <w:t>Азотфиксация</w:t>
      </w:r>
      <w:proofErr w:type="spellEnd"/>
      <w:r w:rsidRPr="002D74BE">
        <w:rPr>
          <w:sz w:val="24"/>
          <w:szCs w:val="24"/>
        </w:rPr>
        <w:t xml:space="preserve"> свободноживущим</w:t>
      </w:r>
      <w:r>
        <w:rPr>
          <w:sz w:val="24"/>
          <w:szCs w:val="24"/>
        </w:rPr>
        <w:t xml:space="preserve">и бактериями. </w:t>
      </w:r>
      <w:r w:rsidRPr="002D74BE">
        <w:rPr>
          <w:sz w:val="24"/>
          <w:szCs w:val="24"/>
        </w:rPr>
        <w:t xml:space="preserve"> </w:t>
      </w:r>
    </w:p>
    <w:p w:rsidR="000526C5" w:rsidRDefault="000526C5" w:rsidP="000526C5">
      <w:pPr>
        <w:pStyle w:val="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D74BE">
        <w:rPr>
          <w:sz w:val="24"/>
          <w:szCs w:val="24"/>
        </w:rPr>
        <w:t xml:space="preserve">Симбиотическая </w:t>
      </w:r>
      <w:proofErr w:type="spellStart"/>
      <w:r w:rsidRPr="002D74BE">
        <w:rPr>
          <w:sz w:val="24"/>
          <w:szCs w:val="24"/>
        </w:rPr>
        <w:t>азотфиксация</w:t>
      </w:r>
      <w:proofErr w:type="spellEnd"/>
      <w:r w:rsidRPr="002D74BE">
        <w:rPr>
          <w:sz w:val="24"/>
          <w:szCs w:val="24"/>
        </w:rPr>
        <w:t xml:space="preserve">. </w:t>
      </w:r>
    </w:p>
    <w:p w:rsidR="000526C5" w:rsidRDefault="000526C5" w:rsidP="000526C5">
      <w:pPr>
        <w:pStyle w:val="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D74BE">
        <w:rPr>
          <w:sz w:val="24"/>
          <w:szCs w:val="24"/>
        </w:rPr>
        <w:t>Клубеньковые бактерии. Условия образования эффективн</w:t>
      </w:r>
      <w:r>
        <w:rPr>
          <w:sz w:val="24"/>
          <w:szCs w:val="24"/>
        </w:rPr>
        <w:t>ого  симбиоза.</w:t>
      </w:r>
    </w:p>
    <w:p w:rsidR="000526C5" w:rsidRPr="002D74BE" w:rsidRDefault="000526C5" w:rsidP="000526C5">
      <w:pPr>
        <w:pStyle w:val="3"/>
        <w:spacing w:after="0"/>
        <w:ind w:left="720"/>
        <w:jc w:val="both"/>
        <w:rPr>
          <w:sz w:val="24"/>
          <w:szCs w:val="24"/>
        </w:rPr>
      </w:pPr>
    </w:p>
    <w:p w:rsidR="000526C5" w:rsidRPr="00E36E66" w:rsidRDefault="000526C5" w:rsidP="000526C5">
      <w:r w:rsidRPr="00E36E66">
        <w:rPr>
          <w:b/>
        </w:rPr>
        <w:t>По тема</w:t>
      </w:r>
      <w:r>
        <w:rPr>
          <w:b/>
        </w:rPr>
        <w:t>м раздела: Сельскохозяйственная микробиология.</w:t>
      </w:r>
      <w:r w:rsidRPr="00E36E66">
        <w:rPr>
          <w:b/>
        </w:rPr>
        <w:t xml:space="preserve"> </w:t>
      </w:r>
      <w:r w:rsidRPr="00E36E66">
        <w:t xml:space="preserve">Литература: </w:t>
      </w:r>
    </w:p>
    <w:p w:rsidR="000526C5" w:rsidRDefault="000526C5" w:rsidP="000526C5">
      <w:pPr>
        <w:pStyle w:val="a3"/>
        <w:ind w:left="0"/>
        <w:jc w:val="both"/>
      </w:pPr>
      <w:r w:rsidRPr="00286BE5">
        <w:t>Темы рефератов:</w:t>
      </w:r>
    </w:p>
    <w:p w:rsidR="000526C5" w:rsidRPr="00C153BF" w:rsidRDefault="000526C5" w:rsidP="000526C5">
      <w:pPr>
        <w:numPr>
          <w:ilvl w:val="0"/>
          <w:numId w:val="1"/>
        </w:numPr>
        <w:jc w:val="both"/>
      </w:pPr>
      <w:r w:rsidRPr="00C153BF">
        <w:t xml:space="preserve">Почвенная микробиология </w:t>
      </w:r>
    </w:p>
    <w:p w:rsidR="000526C5" w:rsidRPr="00C153BF" w:rsidRDefault="000526C5" w:rsidP="000526C5">
      <w:pPr>
        <w:numPr>
          <w:ilvl w:val="0"/>
          <w:numId w:val="1"/>
        </w:numPr>
        <w:jc w:val="both"/>
      </w:pPr>
      <w:r w:rsidRPr="00C153BF">
        <w:lastRenderedPageBreak/>
        <w:t xml:space="preserve">Влияние </w:t>
      </w:r>
      <w:proofErr w:type="spellStart"/>
      <w:r w:rsidRPr="00C153BF">
        <w:t>агроприемов</w:t>
      </w:r>
      <w:proofErr w:type="spellEnd"/>
      <w:r w:rsidRPr="00C153BF">
        <w:t xml:space="preserve"> на почвенные микроорганизмы Взаимоотношения почвенных микроорг</w:t>
      </w:r>
      <w:r w:rsidRPr="00C153BF">
        <w:t>а</w:t>
      </w:r>
      <w:r w:rsidRPr="00C153BF">
        <w:t>низмов и растений</w:t>
      </w:r>
    </w:p>
    <w:p w:rsidR="000526C5" w:rsidRPr="00C153BF" w:rsidRDefault="000526C5" w:rsidP="000526C5">
      <w:pPr>
        <w:widowControl w:val="0"/>
        <w:numPr>
          <w:ilvl w:val="0"/>
          <w:numId w:val="1"/>
        </w:numPr>
        <w:jc w:val="both"/>
        <w:rPr>
          <w:bCs/>
        </w:rPr>
      </w:pPr>
      <w:r w:rsidRPr="00C153BF">
        <w:rPr>
          <w:bCs/>
        </w:rPr>
        <w:t xml:space="preserve">Почвенные микроорганизмы </w:t>
      </w:r>
    </w:p>
    <w:p w:rsidR="000526C5" w:rsidRPr="00C153BF" w:rsidRDefault="000526C5" w:rsidP="000526C5">
      <w:pPr>
        <w:widowControl w:val="0"/>
        <w:numPr>
          <w:ilvl w:val="0"/>
          <w:numId w:val="1"/>
        </w:numPr>
        <w:jc w:val="both"/>
        <w:rPr>
          <w:bCs/>
        </w:rPr>
      </w:pPr>
      <w:r w:rsidRPr="00C153BF">
        <w:rPr>
          <w:bCs/>
        </w:rPr>
        <w:t xml:space="preserve">Методы определения их состава и активности </w:t>
      </w:r>
    </w:p>
    <w:p w:rsidR="000526C5" w:rsidRPr="00C153BF" w:rsidRDefault="000526C5" w:rsidP="000526C5">
      <w:pPr>
        <w:widowControl w:val="0"/>
        <w:numPr>
          <w:ilvl w:val="0"/>
          <w:numId w:val="1"/>
        </w:numPr>
        <w:jc w:val="both"/>
        <w:rPr>
          <w:bCs/>
        </w:rPr>
      </w:pPr>
      <w:r w:rsidRPr="00C153BF">
        <w:rPr>
          <w:bCs/>
        </w:rPr>
        <w:t>Роль ми</w:t>
      </w:r>
      <w:r w:rsidRPr="00C153BF">
        <w:rPr>
          <w:bCs/>
        </w:rPr>
        <w:t>к</w:t>
      </w:r>
      <w:r w:rsidRPr="00C153BF">
        <w:rPr>
          <w:bCs/>
        </w:rPr>
        <w:t xml:space="preserve">роорганизмов в почвообразовании и плодородии  </w:t>
      </w:r>
    </w:p>
    <w:p w:rsidR="000526C5" w:rsidRDefault="000526C5" w:rsidP="000526C5">
      <w:pPr>
        <w:widowControl w:val="0"/>
        <w:numPr>
          <w:ilvl w:val="0"/>
          <w:numId w:val="1"/>
        </w:numPr>
        <w:jc w:val="both"/>
        <w:rPr>
          <w:bCs/>
        </w:rPr>
      </w:pPr>
      <w:proofErr w:type="gramStart"/>
      <w:r w:rsidRPr="00C153BF">
        <w:rPr>
          <w:bCs/>
        </w:rPr>
        <w:t>Микробные</w:t>
      </w:r>
      <w:proofErr w:type="gramEnd"/>
      <w:r w:rsidRPr="00C153BF">
        <w:rPr>
          <w:bCs/>
        </w:rPr>
        <w:t xml:space="preserve"> </w:t>
      </w:r>
      <w:proofErr w:type="spellStart"/>
      <w:r w:rsidRPr="00C153BF">
        <w:rPr>
          <w:bCs/>
        </w:rPr>
        <w:t>ценозы</w:t>
      </w:r>
      <w:proofErr w:type="spellEnd"/>
      <w:r w:rsidRPr="00C153BF">
        <w:rPr>
          <w:bCs/>
        </w:rPr>
        <w:t xml:space="preserve"> различных типов почв</w:t>
      </w:r>
    </w:p>
    <w:p w:rsidR="000526C5" w:rsidRPr="00C153BF" w:rsidRDefault="000526C5" w:rsidP="000526C5">
      <w:pPr>
        <w:widowControl w:val="0"/>
        <w:numPr>
          <w:ilvl w:val="0"/>
          <w:numId w:val="1"/>
        </w:numPr>
        <w:jc w:val="both"/>
        <w:rPr>
          <w:bCs/>
        </w:rPr>
      </w:pPr>
      <w:r w:rsidRPr="00C153BF">
        <w:rPr>
          <w:bCs/>
        </w:rPr>
        <w:t xml:space="preserve">Влияние </w:t>
      </w:r>
      <w:proofErr w:type="spellStart"/>
      <w:r w:rsidRPr="00C153BF">
        <w:rPr>
          <w:bCs/>
        </w:rPr>
        <w:t>агроприемов</w:t>
      </w:r>
      <w:proofErr w:type="spellEnd"/>
      <w:r w:rsidRPr="00C153BF">
        <w:rPr>
          <w:bCs/>
        </w:rPr>
        <w:t xml:space="preserve"> на почвенные микроо</w:t>
      </w:r>
      <w:r w:rsidRPr="00C153BF">
        <w:rPr>
          <w:bCs/>
        </w:rPr>
        <w:t>р</w:t>
      </w:r>
      <w:r w:rsidRPr="00C153BF">
        <w:rPr>
          <w:bCs/>
        </w:rPr>
        <w:t>ганизмы</w:t>
      </w:r>
    </w:p>
    <w:p w:rsidR="000526C5" w:rsidRDefault="000526C5" w:rsidP="000526C5">
      <w:pPr>
        <w:widowControl w:val="0"/>
        <w:numPr>
          <w:ilvl w:val="0"/>
          <w:numId w:val="1"/>
        </w:numPr>
        <w:jc w:val="both"/>
        <w:rPr>
          <w:bCs/>
        </w:rPr>
      </w:pPr>
      <w:r w:rsidRPr="00C153BF">
        <w:rPr>
          <w:bCs/>
        </w:rPr>
        <w:t xml:space="preserve">Эпифитная микрофлора. </w:t>
      </w:r>
    </w:p>
    <w:p w:rsidR="000526C5" w:rsidRDefault="000526C5" w:rsidP="000526C5">
      <w:pPr>
        <w:widowControl w:val="0"/>
        <w:numPr>
          <w:ilvl w:val="0"/>
          <w:numId w:val="1"/>
        </w:numPr>
        <w:jc w:val="both"/>
        <w:rPr>
          <w:bCs/>
        </w:rPr>
      </w:pPr>
      <w:r w:rsidRPr="00C153BF">
        <w:rPr>
          <w:bCs/>
        </w:rPr>
        <w:t xml:space="preserve">Роль эпифитных микроорганизмов при хранении урожая. </w:t>
      </w:r>
    </w:p>
    <w:p w:rsidR="000526C5" w:rsidRPr="00C153BF" w:rsidRDefault="000526C5" w:rsidP="000526C5">
      <w:pPr>
        <w:widowControl w:val="0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C153BF">
        <w:rPr>
          <w:bCs/>
        </w:rPr>
        <w:t xml:space="preserve">Развитие на растениях </w:t>
      </w:r>
      <w:proofErr w:type="spellStart"/>
      <w:r w:rsidRPr="00C153BF">
        <w:rPr>
          <w:bCs/>
        </w:rPr>
        <w:t>то</w:t>
      </w:r>
      <w:r w:rsidRPr="00C153BF">
        <w:rPr>
          <w:bCs/>
        </w:rPr>
        <w:t>к</w:t>
      </w:r>
      <w:r w:rsidRPr="00C153BF">
        <w:rPr>
          <w:bCs/>
        </w:rPr>
        <w:t>сигенных</w:t>
      </w:r>
      <w:proofErr w:type="spellEnd"/>
      <w:r w:rsidRPr="00C153BF">
        <w:rPr>
          <w:bCs/>
        </w:rPr>
        <w:t xml:space="preserve"> грибов.</w:t>
      </w:r>
      <w:r w:rsidRPr="00C153BF">
        <w:rPr>
          <w:rFonts w:ascii="Arial" w:hAnsi="Arial" w:cs="Arial"/>
          <w:color w:val="000000"/>
        </w:rPr>
        <w:t xml:space="preserve"> </w:t>
      </w:r>
    </w:p>
    <w:p w:rsidR="000526C5" w:rsidRPr="00C153BF" w:rsidRDefault="000526C5" w:rsidP="000526C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153BF">
        <w:rPr>
          <w:color w:val="000000"/>
        </w:rPr>
        <w:t>Эпифитная микрофлора, ее состав и особенности.</w:t>
      </w:r>
    </w:p>
    <w:p w:rsidR="000526C5" w:rsidRDefault="000526C5" w:rsidP="000526C5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F71E09">
        <w:rPr>
          <w:bCs/>
          <w:color w:val="000000"/>
        </w:rPr>
        <w:t>Микробиологические процессы, происходящие при созревании сенажа.</w:t>
      </w:r>
    </w:p>
    <w:p w:rsidR="000526C5" w:rsidRPr="00F71E09" w:rsidRDefault="000526C5" w:rsidP="000526C5">
      <w:pPr>
        <w:pStyle w:val="a5"/>
        <w:numPr>
          <w:ilvl w:val="0"/>
          <w:numId w:val="1"/>
        </w:numPr>
        <w:spacing w:before="0" w:beforeAutospacing="0" w:after="0" w:afterAutospacing="0"/>
        <w:rPr>
          <w:bCs/>
          <w:color w:val="000000"/>
        </w:rPr>
      </w:pPr>
      <w:r w:rsidRPr="00F71E09">
        <w:rPr>
          <w:bCs/>
          <w:color w:val="000000"/>
        </w:rPr>
        <w:t xml:space="preserve">Масштабы потерь в консервированных кормах, вызванные деятельностью микроорганизмов </w:t>
      </w:r>
    </w:p>
    <w:p w:rsidR="000526C5" w:rsidRPr="00F71E09" w:rsidRDefault="000526C5" w:rsidP="000526C5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F71E09">
        <w:rPr>
          <w:bCs/>
          <w:color w:val="000000"/>
        </w:rPr>
        <w:t>Микрофлора сена и влажного зерна</w:t>
      </w:r>
    </w:p>
    <w:p w:rsidR="000526C5" w:rsidRPr="00E4096D" w:rsidRDefault="000526C5" w:rsidP="000526C5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E4096D">
        <w:rPr>
          <w:bCs/>
          <w:color w:val="000000"/>
        </w:rPr>
        <w:t>Микробиологический анализ кормов</w:t>
      </w:r>
    </w:p>
    <w:p w:rsidR="000526C5" w:rsidRPr="00E4096D" w:rsidRDefault="000526C5" w:rsidP="000526C5">
      <w:pPr>
        <w:numPr>
          <w:ilvl w:val="0"/>
          <w:numId w:val="1"/>
        </w:numPr>
        <w:jc w:val="both"/>
      </w:pPr>
      <w:r w:rsidRPr="00E4096D">
        <w:t>Микробиологические землеудобрительные препараты и средства защиты раст</w:t>
      </w:r>
      <w:r w:rsidRPr="00E4096D">
        <w:t>е</w:t>
      </w:r>
      <w:r w:rsidRPr="00E4096D">
        <w:t>ний</w:t>
      </w:r>
    </w:p>
    <w:p w:rsidR="000526C5" w:rsidRPr="00E4096D" w:rsidRDefault="000526C5" w:rsidP="000526C5">
      <w:pPr>
        <w:numPr>
          <w:ilvl w:val="0"/>
          <w:numId w:val="1"/>
        </w:numPr>
        <w:jc w:val="both"/>
      </w:pPr>
      <w:r w:rsidRPr="00E4096D">
        <w:t>Биопрепараты, повышающие плодородие почв и улучшающие рост и ра</w:t>
      </w:r>
      <w:r w:rsidRPr="00E4096D">
        <w:t>з</w:t>
      </w:r>
      <w:r w:rsidRPr="00E4096D">
        <w:t xml:space="preserve">витие растений </w:t>
      </w:r>
    </w:p>
    <w:p w:rsidR="000526C5" w:rsidRPr="00E4096D" w:rsidRDefault="000526C5" w:rsidP="000526C5">
      <w:pPr>
        <w:numPr>
          <w:ilvl w:val="0"/>
          <w:numId w:val="1"/>
        </w:numPr>
        <w:jc w:val="both"/>
      </w:pPr>
      <w:r w:rsidRPr="00E4096D">
        <w:t xml:space="preserve">Методы приготовления и использования бактериальных удобрений на основе азотфиксирующих, </w:t>
      </w:r>
      <w:proofErr w:type="spellStart"/>
      <w:r w:rsidRPr="00E4096D">
        <w:t>фосфатмобилизующих</w:t>
      </w:r>
      <w:proofErr w:type="spellEnd"/>
      <w:r w:rsidRPr="00E4096D">
        <w:t xml:space="preserve">  </w:t>
      </w:r>
    </w:p>
    <w:p w:rsidR="000526C5" w:rsidRPr="00E4096D" w:rsidRDefault="000526C5" w:rsidP="000526C5">
      <w:pPr>
        <w:numPr>
          <w:ilvl w:val="0"/>
          <w:numId w:val="1"/>
        </w:numPr>
        <w:jc w:val="both"/>
      </w:pPr>
      <w:r w:rsidRPr="00E4096D">
        <w:t>Использование микроорганизмов и их метаболитов для защиты растений и возбудит</w:t>
      </w:r>
      <w:r w:rsidRPr="00E4096D">
        <w:t>е</w:t>
      </w:r>
      <w:r w:rsidRPr="00E4096D">
        <w:t>лей болезней и насекомых вредителей</w:t>
      </w:r>
    </w:p>
    <w:p w:rsidR="000526C5" w:rsidRPr="00E4096D" w:rsidRDefault="000526C5" w:rsidP="000526C5">
      <w:pPr>
        <w:numPr>
          <w:ilvl w:val="0"/>
          <w:numId w:val="1"/>
        </w:numPr>
        <w:jc w:val="both"/>
      </w:pPr>
      <w:r w:rsidRPr="00E4096D">
        <w:t>Микробиология кормов</w:t>
      </w:r>
    </w:p>
    <w:p w:rsidR="000526C5" w:rsidRPr="00E4096D" w:rsidRDefault="000526C5" w:rsidP="000526C5">
      <w:pPr>
        <w:numPr>
          <w:ilvl w:val="0"/>
          <w:numId w:val="1"/>
        </w:numPr>
        <w:shd w:val="clear" w:color="auto" w:fill="FFFFFF"/>
        <w:ind w:right="461"/>
      </w:pPr>
      <w:r w:rsidRPr="00E4096D">
        <w:t>Использование  молочнокислого брожения в кормопрои</w:t>
      </w:r>
      <w:r w:rsidRPr="00E4096D">
        <w:t>з</w:t>
      </w:r>
      <w:r w:rsidRPr="00E4096D">
        <w:t>водстве</w:t>
      </w:r>
    </w:p>
    <w:p w:rsidR="000526C5" w:rsidRPr="00E4096D" w:rsidRDefault="000526C5" w:rsidP="000526C5">
      <w:pPr>
        <w:numPr>
          <w:ilvl w:val="0"/>
          <w:numId w:val="1"/>
        </w:numPr>
        <w:shd w:val="clear" w:color="auto" w:fill="FFFFFF"/>
        <w:ind w:right="461"/>
      </w:pPr>
      <w:r w:rsidRPr="00E4096D">
        <w:t xml:space="preserve">Силосование и </w:t>
      </w:r>
      <w:proofErr w:type="spellStart"/>
      <w:r w:rsidRPr="00E4096D">
        <w:t>сенажирование</w:t>
      </w:r>
      <w:proofErr w:type="spellEnd"/>
    </w:p>
    <w:p w:rsidR="000526C5" w:rsidRPr="00640EF7" w:rsidRDefault="000526C5" w:rsidP="00640EF7">
      <w:pPr>
        <w:numPr>
          <w:ilvl w:val="0"/>
          <w:numId w:val="1"/>
        </w:numPr>
        <w:shd w:val="clear" w:color="auto" w:fill="FFFFFF"/>
        <w:ind w:right="461"/>
      </w:pPr>
      <w:r w:rsidRPr="00E4096D">
        <w:t xml:space="preserve">Дрожжевание кормов </w:t>
      </w:r>
    </w:p>
    <w:p w:rsidR="000526C5" w:rsidRPr="00286BE5" w:rsidRDefault="000526C5" w:rsidP="000526C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286BE5">
        <w:rPr>
          <w:b/>
          <w:color w:val="000000"/>
        </w:rPr>
        <w:t>Защита и обсуждение рефератов.</w:t>
      </w:r>
    </w:p>
    <w:p w:rsidR="000526C5" w:rsidRPr="00286BE5" w:rsidRDefault="000526C5" w:rsidP="000526C5">
      <w:pPr>
        <w:shd w:val="clear" w:color="auto" w:fill="FFFFFF"/>
        <w:autoSpaceDE w:val="0"/>
        <w:autoSpaceDN w:val="0"/>
        <w:adjustRightInd w:val="0"/>
        <w:jc w:val="both"/>
      </w:pPr>
      <w:r w:rsidRPr="00286BE5">
        <w:rPr>
          <w:color w:val="000000"/>
        </w:rPr>
        <w:t xml:space="preserve">   Преподаватель </w:t>
      </w:r>
      <w:proofErr w:type="gramStart"/>
      <w:r w:rsidRPr="00286BE5">
        <w:rPr>
          <w:color w:val="000000"/>
        </w:rPr>
        <w:t>осуществляет общее руководство процессом подготовки рефератов  помогает</w:t>
      </w:r>
      <w:proofErr w:type="gramEnd"/>
      <w:r w:rsidRPr="00286BE5">
        <w:rPr>
          <w:color w:val="000000"/>
        </w:rPr>
        <w:t xml:space="preserve"> студентам составить план, рекомендует литературу,  ход выполнения работы и проводит индивидуальные или групповые консультации по графику.</w:t>
      </w:r>
    </w:p>
    <w:p w:rsidR="000526C5" w:rsidRPr="00286BE5" w:rsidRDefault="000526C5" w:rsidP="000526C5">
      <w:pPr>
        <w:shd w:val="clear" w:color="auto" w:fill="FFFFFF"/>
        <w:autoSpaceDE w:val="0"/>
        <w:autoSpaceDN w:val="0"/>
        <w:adjustRightInd w:val="0"/>
        <w:jc w:val="both"/>
      </w:pPr>
      <w:r w:rsidRPr="00286BE5">
        <w:rPr>
          <w:color w:val="000000"/>
        </w:rPr>
        <w:t xml:space="preserve">   За 3—5 дней до защиты реферат должен быть представлен преподавателю  для заключения и оценки. Если оценка положительная, то реферат допускается к защите.</w:t>
      </w:r>
    </w:p>
    <w:p w:rsidR="000526C5" w:rsidRPr="00286BE5" w:rsidRDefault="000526C5" w:rsidP="000526C5">
      <w:pPr>
        <w:shd w:val="clear" w:color="auto" w:fill="FFFFFF"/>
        <w:autoSpaceDE w:val="0"/>
        <w:autoSpaceDN w:val="0"/>
        <w:adjustRightInd w:val="0"/>
        <w:jc w:val="both"/>
      </w:pPr>
      <w:r w:rsidRPr="00286BE5">
        <w:rPr>
          <w:color w:val="000000"/>
        </w:rPr>
        <w:t xml:space="preserve">    Во время защиты студент коротко сообщает  основные положения реферата, отвечает на вопросы студентов, присутствующих на защите</w:t>
      </w:r>
      <w:proofErr w:type="gramStart"/>
      <w:r w:rsidRPr="00286BE5">
        <w:rPr>
          <w:color w:val="000000"/>
        </w:rPr>
        <w:t xml:space="preserve"> ,</w:t>
      </w:r>
      <w:proofErr w:type="gramEnd"/>
      <w:r w:rsidRPr="00286BE5">
        <w:rPr>
          <w:color w:val="000000"/>
        </w:rPr>
        <w:t xml:space="preserve"> вопросы могут задаваться не только по теме реферата, но и по всей учебной программе дисциплины.</w:t>
      </w:r>
    </w:p>
    <w:p w:rsidR="000526C5" w:rsidRPr="00286BE5" w:rsidRDefault="000526C5" w:rsidP="000526C5">
      <w:pPr>
        <w:jc w:val="both"/>
      </w:pPr>
    </w:p>
    <w:p w:rsidR="000526C5" w:rsidRPr="00286BE5" w:rsidRDefault="000526C5" w:rsidP="000526C5">
      <w:pPr>
        <w:rPr>
          <w:b/>
        </w:rPr>
      </w:pPr>
      <w:r w:rsidRPr="00286BE5">
        <w:rPr>
          <w:b/>
        </w:rPr>
        <w:t>Критерии оценки и контроль выполнения СРС</w:t>
      </w:r>
    </w:p>
    <w:p w:rsidR="000526C5" w:rsidRPr="00286BE5" w:rsidRDefault="000526C5" w:rsidP="000526C5">
      <w:pPr>
        <w:rPr>
          <w:b/>
        </w:rPr>
      </w:pPr>
      <w:r w:rsidRPr="00286BE5">
        <w:rPr>
          <w:b/>
        </w:rPr>
        <w:t xml:space="preserve">              </w:t>
      </w:r>
    </w:p>
    <w:p w:rsidR="000526C5" w:rsidRPr="00286BE5" w:rsidRDefault="000526C5" w:rsidP="000526C5">
      <w:pPr>
        <w:rPr>
          <w:b/>
        </w:rPr>
      </w:pPr>
      <w:r w:rsidRPr="00286BE5">
        <w:rPr>
          <w:b/>
        </w:rPr>
        <w:t xml:space="preserve">              Методики присвоения </w:t>
      </w:r>
      <w:proofErr w:type="gramStart"/>
      <w:r w:rsidRPr="00286BE5">
        <w:rPr>
          <w:b/>
        </w:rPr>
        <w:t>баллов</w:t>
      </w:r>
      <w:proofErr w:type="gramEnd"/>
      <w:r w:rsidRPr="00286BE5">
        <w:rPr>
          <w:b/>
        </w:rPr>
        <w:t xml:space="preserve"> за качество выполненной  и защищенной работы</w:t>
      </w:r>
    </w:p>
    <w:p w:rsidR="000526C5" w:rsidRPr="00286BE5" w:rsidRDefault="000526C5" w:rsidP="000526C5">
      <w:pPr>
        <w:jc w:val="both"/>
        <w:rPr>
          <w:b/>
        </w:rPr>
      </w:pPr>
      <w:r w:rsidRPr="00286BE5">
        <w:rPr>
          <w:b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5902"/>
        <w:gridCol w:w="3185"/>
      </w:tblGrid>
      <w:tr w:rsidR="000526C5" w:rsidRPr="00286BE5" w:rsidTr="00BA329A">
        <w:tc>
          <w:tcPr>
            <w:tcW w:w="484" w:type="dxa"/>
          </w:tcPr>
          <w:p w:rsidR="000526C5" w:rsidRPr="00286BE5" w:rsidRDefault="000526C5" w:rsidP="00BA329A">
            <w:pPr>
              <w:jc w:val="both"/>
            </w:pPr>
            <w:r w:rsidRPr="00286BE5">
              <w:t>№</w:t>
            </w:r>
          </w:p>
        </w:tc>
        <w:tc>
          <w:tcPr>
            <w:tcW w:w="5902" w:type="dxa"/>
          </w:tcPr>
          <w:p w:rsidR="000526C5" w:rsidRPr="00286BE5" w:rsidRDefault="000526C5" w:rsidP="00BA329A">
            <w:pPr>
              <w:jc w:val="center"/>
            </w:pPr>
            <w:r w:rsidRPr="00286BE5">
              <w:t>Критерии</w:t>
            </w:r>
          </w:p>
        </w:tc>
        <w:tc>
          <w:tcPr>
            <w:tcW w:w="3185" w:type="dxa"/>
          </w:tcPr>
          <w:p w:rsidR="000526C5" w:rsidRPr="00286BE5" w:rsidRDefault="000526C5" w:rsidP="00BA329A">
            <w:pPr>
              <w:jc w:val="center"/>
            </w:pPr>
            <w:r w:rsidRPr="00286BE5">
              <w:t>Баллы</w:t>
            </w:r>
          </w:p>
        </w:tc>
      </w:tr>
      <w:tr w:rsidR="000526C5" w:rsidRPr="00286BE5" w:rsidTr="00BA329A">
        <w:tc>
          <w:tcPr>
            <w:tcW w:w="484" w:type="dxa"/>
          </w:tcPr>
          <w:p w:rsidR="000526C5" w:rsidRPr="00286BE5" w:rsidRDefault="000526C5" w:rsidP="00BA329A">
            <w:pPr>
              <w:jc w:val="both"/>
            </w:pPr>
            <w:r w:rsidRPr="00286BE5">
              <w:t>2</w:t>
            </w:r>
          </w:p>
        </w:tc>
        <w:tc>
          <w:tcPr>
            <w:tcW w:w="5902" w:type="dxa"/>
          </w:tcPr>
          <w:p w:rsidR="000526C5" w:rsidRPr="00286BE5" w:rsidRDefault="000526C5" w:rsidP="00BA329A">
            <w:pPr>
              <w:jc w:val="both"/>
            </w:pPr>
            <w:r w:rsidRPr="00286BE5">
              <w:t>Реферат защищается перед студентами</w:t>
            </w:r>
          </w:p>
        </w:tc>
        <w:tc>
          <w:tcPr>
            <w:tcW w:w="3185" w:type="dxa"/>
          </w:tcPr>
          <w:p w:rsidR="000526C5" w:rsidRPr="00286BE5" w:rsidRDefault="000526C5" w:rsidP="00BA329A">
            <w:pPr>
              <w:jc w:val="center"/>
            </w:pPr>
            <w:r>
              <w:t>5</w:t>
            </w:r>
          </w:p>
        </w:tc>
      </w:tr>
      <w:tr w:rsidR="000526C5" w:rsidRPr="00286BE5" w:rsidTr="00BA329A">
        <w:tc>
          <w:tcPr>
            <w:tcW w:w="484" w:type="dxa"/>
          </w:tcPr>
          <w:p w:rsidR="000526C5" w:rsidRPr="00286BE5" w:rsidRDefault="000526C5" w:rsidP="00BA329A">
            <w:pPr>
              <w:jc w:val="both"/>
            </w:pPr>
            <w:r w:rsidRPr="00286BE5">
              <w:t>3</w:t>
            </w:r>
          </w:p>
        </w:tc>
        <w:tc>
          <w:tcPr>
            <w:tcW w:w="5902" w:type="dxa"/>
          </w:tcPr>
          <w:p w:rsidR="000526C5" w:rsidRPr="00286BE5" w:rsidRDefault="000526C5" w:rsidP="00BA329A">
            <w:pPr>
              <w:jc w:val="both"/>
            </w:pPr>
            <w:r w:rsidRPr="00286BE5">
              <w:t>Реферат сопровождается презентацией</w:t>
            </w:r>
          </w:p>
        </w:tc>
        <w:tc>
          <w:tcPr>
            <w:tcW w:w="3185" w:type="dxa"/>
          </w:tcPr>
          <w:p w:rsidR="000526C5" w:rsidRPr="00286BE5" w:rsidRDefault="000526C5" w:rsidP="00BA329A">
            <w:pPr>
              <w:jc w:val="center"/>
            </w:pPr>
            <w:r>
              <w:t>5</w:t>
            </w:r>
          </w:p>
        </w:tc>
      </w:tr>
    </w:tbl>
    <w:p w:rsidR="000526C5" w:rsidRDefault="000526C5" w:rsidP="000526C5">
      <w:pPr>
        <w:rPr>
          <w:b/>
        </w:rPr>
      </w:pPr>
    </w:p>
    <w:p w:rsidR="000526C5" w:rsidRPr="00AA45AB" w:rsidRDefault="000526C5" w:rsidP="000526C5">
      <w:pPr>
        <w:rPr>
          <w:b/>
        </w:rPr>
      </w:pPr>
      <w:r w:rsidRPr="00286BE5">
        <w:rPr>
          <w:b/>
        </w:rPr>
        <w:t>Литература</w:t>
      </w:r>
    </w:p>
    <w:p w:rsidR="000526C5" w:rsidRPr="00AA45AB" w:rsidRDefault="000526C5" w:rsidP="000526C5">
      <w:pPr>
        <w:widowControl w:val="0"/>
        <w:numPr>
          <w:ilvl w:val="0"/>
          <w:numId w:val="3"/>
        </w:numPr>
        <w:tabs>
          <w:tab w:val="left" w:pos="12333"/>
        </w:tabs>
        <w:spacing w:line="360" w:lineRule="auto"/>
        <w:jc w:val="both"/>
        <w:rPr>
          <w:bCs/>
        </w:rPr>
      </w:pPr>
      <w:r w:rsidRPr="00AA45AB">
        <w:rPr>
          <w:bCs/>
        </w:rPr>
        <w:t xml:space="preserve">Емцев В.Т., </w:t>
      </w:r>
      <w:proofErr w:type="spellStart"/>
      <w:r w:rsidRPr="00AA45AB">
        <w:rPr>
          <w:bCs/>
        </w:rPr>
        <w:t>Мишустин</w:t>
      </w:r>
      <w:proofErr w:type="spellEnd"/>
      <w:r w:rsidRPr="00AA45AB">
        <w:rPr>
          <w:bCs/>
        </w:rPr>
        <w:t xml:space="preserve"> Е.Н. Микробиология, Дрофа, 2005, 2006.</w:t>
      </w:r>
    </w:p>
    <w:p w:rsidR="000526C5" w:rsidRPr="00AA45AB" w:rsidRDefault="000526C5" w:rsidP="000526C5">
      <w:pPr>
        <w:widowControl w:val="0"/>
        <w:numPr>
          <w:ilvl w:val="0"/>
          <w:numId w:val="3"/>
        </w:numPr>
        <w:tabs>
          <w:tab w:val="left" w:pos="12333"/>
        </w:tabs>
        <w:spacing w:line="360" w:lineRule="auto"/>
        <w:jc w:val="both"/>
        <w:rPr>
          <w:bCs/>
        </w:rPr>
      </w:pPr>
      <w:r w:rsidRPr="00AA45AB">
        <w:rPr>
          <w:bCs/>
        </w:rPr>
        <w:t xml:space="preserve">Емцев В.Т., </w:t>
      </w:r>
      <w:proofErr w:type="spellStart"/>
      <w:r w:rsidRPr="00AA45AB">
        <w:rPr>
          <w:bCs/>
        </w:rPr>
        <w:t>Мишустин</w:t>
      </w:r>
      <w:proofErr w:type="spellEnd"/>
      <w:r w:rsidRPr="00AA45AB">
        <w:rPr>
          <w:bCs/>
        </w:rPr>
        <w:t xml:space="preserve"> Е.Н. Микробиология, </w:t>
      </w:r>
      <w:proofErr w:type="spellStart"/>
      <w:r w:rsidRPr="00AA45AB">
        <w:rPr>
          <w:bCs/>
        </w:rPr>
        <w:t>Юрайт</w:t>
      </w:r>
      <w:proofErr w:type="spellEnd"/>
      <w:r w:rsidRPr="00AA45AB">
        <w:rPr>
          <w:bCs/>
        </w:rPr>
        <w:t>, 2012.</w:t>
      </w:r>
    </w:p>
    <w:p w:rsidR="000526C5" w:rsidRPr="00AA45AB" w:rsidRDefault="000526C5" w:rsidP="000526C5">
      <w:pPr>
        <w:widowControl w:val="0"/>
        <w:numPr>
          <w:ilvl w:val="0"/>
          <w:numId w:val="3"/>
        </w:numPr>
        <w:tabs>
          <w:tab w:val="left" w:pos="12333"/>
        </w:tabs>
        <w:spacing w:line="360" w:lineRule="auto"/>
        <w:jc w:val="both"/>
        <w:rPr>
          <w:bCs/>
        </w:rPr>
      </w:pPr>
      <w:proofErr w:type="spellStart"/>
      <w:r w:rsidRPr="00AA45AB">
        <w:rPr>
          <w:bCs/>
        </w:rPr>
        <w:t>Теппер</w:t>
      </w:r>
      <w:proofErr w:type="spellEnd"/>
      <w:r w:rsidRPr="00AA45AB">
        <w:rPr>
          <w:bCs/>
        </w:rPr>
        <w:t xml:space="preserve"> Е.З., </w:t>
      </w:r>
      <w:proofErr w:type="spellStart"/>
      <w:r w:rsidRPr="00AA45AB">
        <w:rPr>
          <w:bCs/>
        </w:rPr>
        <w:t>Шильникова</w:t>
      </w:r>
      <w:proofErr w:type="spellEnd"/>
      <w:r w:rsidRPr="00AA45AB">
        <w:rPr>
          <w:bCs/>
        </w:rPr>
        <w:t xml:space="preserve"> В.К., </w:t>
      </w:r>
      <w:proofErr w:type="spellStart"/>
      <w:r w:rsidRPr="00AA45AB">
        <w:rPr>
          <w:bCs/>
        </w:rPr>
        <w:t>Переверзева</w:t>
      </w:r>
      <w:proofErr w:type="spellEnd"/>
      <w:r w:rsidRPr="00AA45AB">
        <w:rPr>
          <w:bCs/>
        </w:rPr>
        <w:t xml:space="preserve"> Г.И. Практикум по микр</w:t>
      </w:r>
      <w:r w:rsidRPr="00AA45AB">
        <w:rPr>
          <w:bCs/>
        </w:rPr>
        <w:t>о</w:t>
      </w:r>
      <w:r w:rsidRPr="00AA45AB">
        <w:rPr>
          <w:bCs/>
        </w:rPr>
        <w:t>биологии, Дрофа, 1979, 2004</w:t>
      </w:r>
    </w:p>
    <w:p w:rsidR="000526C5" w:rsidRPr="00AA45AB" w:rsidRDefault="000526C5" w:rsidP="000526C5">
      <w:pPr>
        <w:widowControl w:val="0"/>
        <w:numPr>
          <w:ilvl w:val="0"/>
          <w:numId w:val="3"/>
        </w:numPr>
        <w:tabs>
          <w:tab w:val="left" w:pos="12333"/>
        </w:tabs>
        <w:spacing w:line="360" w:lineRule="auto"/>
        <w:jc w:val="both"/>
        <w:rPr>
          <w:bCs/>
        </w:rPr>
      </w:pPr>
      <w:r w:rsidRPr="00AA45AB">
        <w:rPr>
          <w:bCs/>
        </w:rPr>
        <w:lastRenderedPageBreak/>
        <w:t>Гусев М.В.,  Минеева Л.А. Микробиология, изд-во МГУ, 2003</w:t>
      </w:r>
    </w:p>
    <w:p w:rsidR="000526C5" w:rsidRPr="00AA45AB" w:rsidRDefault="000526C5" w:rsidP="000526C5">
      <w:pPr>
        <w:widowControl w:val="0"/>
        <w:numPr>
          <w:ilvl w:val="0"/>
          <w:numId w:val="3"/>
        </w:numPr>
        <w:tabs>
          <w:tab w:val="left" w:pos="12333"/>
        </w:tabs>
        <w:spacing w:line="360" w:lineRule="auto"/>
        <w:jc w:val="both"/>
        <w:rPr>
          <w:bCs/>
        </w:rPr>
      </w:pPr>
      <w:r w:rsidRPr="00AA45AB">
        <w:rPr>
          <w:bCs/>
        </w:rPr>
        <w:t xml:space="preserve">Звягинцев Д.Г., </w:t>
      </w:r>
      <w:proofErr w:type="spellStart"/>
      <w:r w:rsidRPr="00AA45AB">
        <w:rPr>
          <w:bCs/>
        </w:rPr>
        <w:t>Бабьева</w:t>
      </w:r>
      <w:proofErr w:type="spellEnd"/>
      <w:r w:rsidRPr="00AA45AB">
        <w:rPr>
          <w:bCs/>
        </w:rPr>
        <w:t xml:space="preserve"> И.П., </w:t>
      </w:r>
      <w:proofErr w:type="spellStart"/>
      <w:r w:rsidRPr="00AA45AB">
        <w:rPr>
          <w:bCs/>
        </w:rPr>
        <w:t>Зенова</w:t>
      </w:r>
      <w:proofErr w:type="spellEnd"/>
      <w:r w:rsidRPr="00AA45AB">
        <w:rPr>
          <w:bCs/>
        </w:rPr>
        <w:t xml:space="preserve"> Г.М. Биология почв, изд-во МГУ, 2005.-445 с.</w:t>
      </w:r>
    </w:p>
    <w:p w:rsidR="000526C5" w:rsidRPr="00AA45AB" w:rsidRDefault="000526C5" w:rsidP="000526C5">
      <w:pPr>
        <w:widowControl w:val="0"/>
        <w:numPr>
          <w:ilvl w:val="0"/>
          <w:numId w:val="3"/>
        </w:numPr>
        <w:tabs>
          <w:tab w:val="left" w:pos="12333"/>
        </w:tabs>
        <w:spacing w:line="360" w:lineRule="auto"/>
        <w:jc w:val="both"/>
        <w:rPr>
          <w:bCs/>
        </w:rPr>
      </w:pPr>
      <w:r w:rsidRPr="00AA45AB">
        <w:rPr>
          <w:bCs/>
        </w:rPr>
        <w:t>Современная микробиология. Прокариоты</w:t>
      </w:r>
      <w:proofErr w:type="gramStart"/>
      <w:r w:rsidRPr="00AA45AB">
        <w:rPr>
          <w:bCs/>
        </w:rPr>
        <w:t>.</w:t>
      </w:r>
      <w:proofErr w:type="gramEnd"/>
      <w:r w:rsidRPr="00AA45AB">
        <w:rPr>
          <w:bCs/>
        </w:rPr>
        <w:t xml:space="preserve"> /</w:t>
      </w:r>
      <w:proofErr w:type="gramStart"/>
      <w:r w:rsidRPr="00AA45AB">
        <w:rPr>
          <w:bCs/>
        </w:rPr>
        <w:t>п</w:t>
      </w:r>
      <w:proofErr w:type="gramEnd"/>
      <w:r w:rsidRPr="00AA45AB">
        <w:rPr>
          <w:bCs/>
        </w:rPr>
        <w:t xml:space="preserve">од ред. </w:t>
      </w:r>
      <w:proofErr w:type="spellStart"/>
      <w:r w:rsidRPr="00AA45AB">
        <w:rPr>
          <w:bCs/>
        </w:rPr>
        <w:t>Ленгелера</w:t>
      </w:r>
      <w:proofErr w:type="spellEnd"/>
      <w:r w:rsidRPr="00AA45AB">
        <w:rPr>
          <w:bCs/>
        </w:rPr>
        <w:t xml:space="preserve"> И., </w:t>
      </w:r>
      <w:proofErr w:type="spellStart"/>
      <w:r w:rsidRPr="00AA45AB">
        <w:rPr>
          <w:bCs/>
        </w:rPr>
        <w:t>Древса</w:t>
      </w:r>
      <w:proofErr w:type="spellEnd"/>
      <w:r w:rsidRPr="00AA45AB">
        <w:rPr>
          <w:bCs/>
        </w:rPr>
        <w:t xml:space="preserve"> Г., Шл</w:t>
      </w:r>
      <w:r w:rsidRPr="00AA45AB">
        <w:rPr>
          <w:bCs/>
        </w:rPr>
        <w:t>е</w:t>
      </w:r>
      <w:r w:rsidRPr="00AA45AB">
        <w:rPr>
          <w:bCs/>
        </w:rPr>
        <w:t>геля Г. М. Мир, 2005, т. 1,2 1120 с.</w:t>
      </w:r>
    </w:p>
    <w:p w:rsidR="000526C5" w:rsidRPr="00AA45AB" w:rsidRDefault="000526C5" w:rsidP="000526C5">
      <w:pPr>
        <w:widowControl w:val="0"/>
        <w:numPr>
          <w:ilvl w:val="0"/>
          <w:numId w:val="3"/>
        </w:numPr>
        <w:tabs>
          <w:tab w:val="left" w:pos="12333"/>
        </w:tabs>
        <w:spacing w:line="360" w:lineRule="auto"/>
        <w:jc w:val="both"/>
        <w:rPr>
          <w:bCs/>
        </w:rPr>
      </w:pPr>
      <w:r w:rsidRPr="00AA45AB">
        <w:rPr>
          <w:bCs/>
        </w:rPr>
        <w:t>Шлегель Э.Г. История микробиологии. М. УРСС, 2005. -304 с.</w:t>
      </w:r>
    </w:p>
    <w:p w:rsidR="000526C5" w:rsidRDefault="000526C5" w:rsidP="000526C5">
      <w:pPr>
        <w:rPr>
          <w:sz w:val="28"/>
        </w:rPr>
      </w:pPr>
    </w:p>
    <w:p w:rsidR="00B0110D" w:rsidRDefault="00B0110D"/>
    <w:sectPr w:rsidR="00B0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8BA"/>
    <w:multiLevelType w:val="hybridMultilevel"/>
    <w:tmpl w:val="2C869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91BEC"/>
    <w:multiLevelType w:val="multilevel"/>
    <w:tmpl w:val="DD0C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967E1"/>
    <w:multiLevelType w:val="multilevel"/>
    <w:tmpl w:val="DD0C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5"/>
    <w:rsid w:val="000526C5"/>
    <w:rsid w:val="00640EF7"/>
    <w:rsid w:val="00B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26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52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526C5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52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0526C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526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0526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26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52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526C5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52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0526C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526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0526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2</cp:revision>
  <dcterms:created xsi:type="dcterms:W3CDTF">2015-04-11T21:53:00Z</dcterms:created>
  <dcterms:modified xsi:type="dcterms:W3CDTF">2015-04-11T21:54:00Z</dcterms:modified>
</cp:coreProperties>
</file>