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75" w:rsidRPr="00957B51" w:rsidRDefault="00770B75" w:rsidP="00957B51">
      <w:pPr>
        <w:pStyle w:val="a3"/>
        <w:shd w:val="clear" w:color="auto" w:fill="FDFCF5"/>
        <w:ind w:left="0" w:firstLine="709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DA13A3" w:rsidRPr="00957B51" w:rsidRDefault="00DA13A3" w:rsidP="00957B51">
      <w:pPr>
        <w:pStyle w:val="a3"/>
        <w:shd w:val="clear" w:color="auto" w:fill="FDFCF5"/>
        <w:ind w:left="0" w:firstLine="709"/>
        <w:jc w:val="center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  <w:shd w:val="clear" w:color="auto" w:fill="FFFFFF"/>
        </w:rPr>
        <w:t>Министерство образования и науки Российской Федерации</w:t>
      </w:r>
    </w:p>
    <w:p w:rsidR="00DA13A3" w:rsidRPr="00957B51" w:rsidRDefault="00DA13A3" w:rsidP="00957B51">
      <w:pPr>
        <w:pStyle w:val="a3"/>
        <w:shd w:val="clear" w:color="auto" w:fill="FDFCF5"/>
        <w:ind w:left="0" w:firstLine="709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957B51">
        <w:rPr>
          <w:color w:val="000000" w:themeColor="text1"/>
          <w:sz w:val="28"/>
          <w:szCs w:val="28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</w:t>
      </w:r>
    </w:p>
    <w:p w:rsidR="00DA13A3" w:rsidRPr="00957B51" w:rsidRDefault="0093664B" w:rsidP="00957B51">
      <w:pPr>
        <w:pStyle w:val="a3"/>
        <w:shd w:val="clear" w:color="auto" w:fill="FDFCF5"/>
        <w:ind w:left="0" w:firstLine="709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957B51">
        <w:rPr>
          <w:color w:val="000000" w:themeColor="text1"/>
          <w:sz w:val="28"/>
          <w:szCs w:val="28"/>
          <w:shd w:val="clear" w:color="auto" w:fill="FFFFFF"/>
        </w:rPr>
        <w:t>«</w:t>
      </w:r>
      <w:r w:rsidR="00DA13A3" w:rsidRPr="00957B51">
        <w:rPr>
          <w:color w:val="000000" w:themeColor="text1"/>
          <w:sz w:val="28"/>
          <w:szCs w:val="28"/>
          <w:shd w:val="clear" w:color="auto" w:fill="FFFFFF"/>
        </w:rPr>
        <w:t>Мурманский арктический государственный университет</w:t>
      </w:r>
      <w:r w:rsidRPr="00957B51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DA13A3" w:rsidRPr="00957B51" w:rsidRDefault="00DA13A3" w:rsidP="00957B51">
      <w:pPr>
        <w:pStyle w:val="a3"/>
        <w:shd w:val="clear" w:color="auto" w:fill="FDFCF5"/>
        <w:ind w:left="0" w:firstLine="709"/>
        <w:jc w:val="center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Психолого-педагогический институт</w:t>
      </w:r>
    </w:p>
    <w:p w:rsidR="00DA13A3" w:rsidRPr="00957B51" w:rsidRDefault="00DA13A3" w:rsidP="00957B51">
      <w:pPr>
        <w:pStyle w:val="a3"/>
        <w:shd w:val="clear" w:color="auto" w:fill="FDFCF5"/>
        <w:ind w:left="0" w:firstLine="709"/>
        <w:jc w:val="center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Кафедра педагогики</w:t>
      </w:r>
    </w:p>
    <w:p w:rsidR="00DA13A3" w:rsidRPr="00957B51" w:rsidRDefault="00DA13A3" w:rsidP="00957B51">
      <w:pPr>
        <w:pStyle w:val="a3"/>
        <w:shd w:val="clear" w:color="auto" w:fill="FDFCF5"/>
        <w:ind w:left="0" w:firstLine="709"/>
        <w:jc w:val="center"/>
        <w:rPr>
          <w:color w:val="000000" w:themeColor="text1"/>
          <w:sz w:val="28"/>
          <w:szCs w:val="28"/>
        </w:rPr>
      </w:pPr>
    </w:p>
    <w:p w:rsidR="00DA13A3" w:rsidRPr="00957B51" w:rsidRDefault="00DA13A3" w:rsidP="00957B51">
      <w:pPr>
        <w:pStyle w:val="a3"/>
        <w:shd w:val="clear" w:color="auto" w:fill="FDFCF5"/>
        <w:ind w:left="0" w:firstLine="709"/>
        <w:jc w:val="center"/>
        <w:rPr>
          <w:color w:val="000000" w:themeColor="text1"/>
          <w:sz w:val="28"/>
          <w:szCs w:val="28"/>
        </w:rPr>
      </w:pPr>
    </w:p>
    <w:p w:rsidR="00DA13A3" w:rsidRPr="00957B51" w:rsidRDefault="00DA13A3" w:rsidP="00957B51">
      <w:pPr>
        <w:pStyle w:val="a3"/>
        <w:shd w:val="clear" w:color="auto" w:fill="FDFCF5"/>
        <w:ind w:left="0" w:firstLine="709"/>
        <w:jc w:val="center"/>
        <w:rPr>
          <w:color w:val="000000" w:themeColor="text1"/>
          <w:sz w:val="28"/>
          <w:szCs w:val="28"/>
        </w:rPr>
      </w:pPr>
    </w:p>
    <w:p w:rsidR="00DA13A3" w:rsidRPr="00957B51" w:rsidRDefault="00B809A5" w:rsidP="00957B51">
      <w:pPr>
        <w:pStyle w:val="a3"/>
        <w:shd w:val="clear" w:color="auto" w:fill="FDFCF5"/>
        <w:ind w:left="0" w:firstLine="709"/>
        <w:jc w:val="center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Второй к</w:t>
      </w:r>
      <w:r w:rsidR="00DA13A3" w:rsidRPr="00957B51">
        <w:rPr>
          <w:color w:val="000000" w:themeColor="text1"/>
          <w:sz w:val="28"/>
          <w:szCs w:val="28"/>
        </w:rPr>
        <w:t xml:space="preserve">онкурс </w:t>
      </w:r>
      <w:r w:rsidRPr="00957B51">
        <w:rPr>
          <w:color w:val="000000" w:themeColor="text1"/>
          <w:sz w:val="28"/>
          <w:szCs w:val="28"/>
        </w:rPr>
        <w:t xml:space="preserve">педагогических проектов </w:t>
      </w:r>
      <w:r w:rsidR="0093664B" w:rsidRPr="00957B51">
        <w:rPr>
          <w:color w:val="000000" w:themeColor="text1"/>
          <w:sz w:val="28"/>
          <w:szCs w:val="28"/>
        </w:rPr>
        <w:t>«</w:t>
      </w:r>
      <w:r w:rsidR="00DA13A3" w:rsidRPr="00957B51">
        <w:rPr>
          <w:color w:val="000000" w:themeColor="text1"/>
          <w:sz w:val="28"/>
          <w:szCs w:val="28"/>
        </w:rPr>
        <w:t>На практику с проектом</w:t>
      </w:r>
      <w:r w:rsidR="0093664B" w:rsidRPr="00957B51">
        <w:rPr>
          <w:color w:val="000000" w:themeColor="text1"/>
          <w:sz w:val="28"/>
          <w:szCs w:val="28"/>
        </w:rPr>
        <w:t>»</w:t>
      </w:r>
    </w:p>
    <w:p w:rsidR="00DA13A3" w:rsidRPr="00957B51" w:rsidRDefault="00DA13A3" w:rsidP="00957B51">
      <w:pPr>
        <w:pStyle w:val="a3"/>
        <w:shd w:val="clear" w:color="auto" w:fill="FDFCF5"/>
        <w:ind w:left="0" w:firstLine="709"/>
        <w:jc w:val="center"/>
        <w:rPr>
          <w:color w:val="000000" w:themeColor="text1"/>
          <w:sz w:val="28"/>
          <w:szCs w:val="28"/>
        </w:rPr>
      </w:pPr>
    </w:p>
    <w:p w:rsidR="00DA13A3" w:rsidRPr="00957B51" w:rsidRDefault="00DA13A3" w:rsidP="00957B51">
      <w:pPr>
        <w:pStyle w:val="a3"/>
        <w:shd w:val="clear" w:color="auto" w:fill="FDFCF5"/>
        <w:ind w:left="0" w:firstLine="709"/>
        <w:jc w:val="center"/>
        <w:rPr>
          <w:color w:val="000000" w:themeColor="text1"/>
          <w:sz w:val="28"/>
          <w:szCs w:val="28"/>
        </w:rPr>
      </w:pPr>
    </w:p>
    <w:p w:rsidR="00DA13A3" w:rsidRPr="00957B51" w:rsidRDefault="00DA13A3" w:rsidP="00957B51">
      <w:pPr>
        <w:pStyle w:val="a3"/>
        <w:shd w:val="clear" w:color="auto" w:fill="FDFCF5"/>
        <w:ind w:left="0" w:firstLine="709"/>
        <w:jc w:val="center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Педагогический проект</w:t>
      </w:r>
    </w:p>
    <w:p w:rsidR="00DA13A3" w:rsidRPr="00957B51" w:rsidRDefault="0093664B" w:rsidP="00957B51">
      <w:pPr>
        <w:pStyle w:val="a3"/>
        <w:shd w:val="clear" w:color="auto" w:fill="FDFCF5"/>
        <w:ind w:left="0" w:firstLine="709"/>
        <w:jc w:val="center"/>
        <w:rPr>
          <w:b/>
          <w:color w:val="000000" w:themeColor="text1"/>
          <w:sz w:val="28"/>
          <w:szCs w:val="28"/>
        </w:rPr>
      </w:pPr>
      <w:r w:rsidRPr="00957B51">
        <w:rPr>
          <w:b/>
          <w:color w:val="000000" w:themeColor="text1"/>
          <w:sz w:val="28"/>
          <w:szCs w:val="28"/>
        </w:rPr>
        <w:t>«</w:t>
      </w:r>
      <w:r w:rsidR="004054A9" w:rsidRPr="00957B51">
        <w:rPr>
          <w:b/>
          <w:color w:val="000000" w:themeColor="text1"/>
          <w:sz w:val="28"/>
          <w:szCs w:val="28"/>
        </w:rPr>
        <w:t>МУРМАНСК В ЦИФРАХ</w:t>
      </w:r>
      <w:r w:rsidRPr="00957B51">
        <w:rPr>
          <w:b/>
          <w:color w:val="000000" w:themeColor="text1"/>
          <w:sz w:val="28"/>
          <w:szCs w:val="28"/>
        </w:rPr>
        <w:t>»</w:t>
      </w:r>
    </w:p>
    <w:p w:rsidR="00DA13A3" w:rsidRPr="00957B51" w:rsidRDefault="00DA13A3" w:rsidP="00957B51">
      <w:pPr>
        <w:pStyle w:val="a3"/>
        <w:shd w:val="clear" w:color="auto" w:fill="FDFCF5"/>
        <w:ind w:left="0" w:firstLine="709"/>
        <w:jc w:val="center"/>
        <w:rPr>
          <w:color w:val="000000" w:themeColor="text1"/>
          <w:sz w:val="28"/>
          <w:szCs w:val="28"/>
        </w:rPr>
      </w:pPr>
    </w:p>
    <w:p w:rsidR="00DA13A3" w:rsidRPr="00957B51" w:rsidRDefault="00DA13A3" w:rsidP="00957B51">
      <w:pPr>
        <w:pStyle w:val="a3"/>
        <w:shd w:val="clear" w:color="auto" w:fill="FDFCF5"/>
        <w:ind w:left="0" w:firstLine="709"/>
        <w:jc w:val="right"/>
        <w:rPr>
          <w:b/>
          <w:color w:val="000000" w:themeColor="text1"/>
          <w:sz w:val="28"/>
          <w:szCs w:val="28"/>
        </w:rPr>
      </w:pPr>
      <w:r w:rsidRPr="00957B51">
        <w:rPr>
          <w:b/>
          <w:color w:val="000000" w:themeColor="text1"/>
          <w:sz w:val="28"/>
          <w:szCs w:val="28"/>
        </w:rPr>
        <w:t>Автор</w:t>
      </w:r>
      <w:r w:rsidR="00C94FA4">
        <w:rPr>
          <w:b/>
          <w:color w:val="000000" w:themeColor="text1"/>
          <w:sz w:val="28"/>
          <w:szCs w:val="28"/>
        </w:rPr>
        <w:t>ы</w:t>
      </w:r>
      <w:r w:rsidRPr="00957B51">
        <w:rPr>
          <w:b/>
          <w:color w:val="000000" w:themeColor="text1"/>
          <w:sz w:val="28"/>
          <w:szCs w:val="28"/>
        </w:rPr>
        <w:t xml:space="preserve">: </w:t>
      </w:r>
    </w:p>
    <w:p w:rsidR="004054A9" w:rsidRPr="00957B51" w:rsidRDefault="004054A9" w:rsidP="00957B51">
      <w:pPr>
        <w:pStyle w:val="a3"/>
        <w:shd w:val="clear" w:color="auto" w:fill="FDFCF5"/>
        <w:ind w:left="0" w:firstLine="709"/>
        <w:jc w:val="right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САВЕНКОВА МАРИЯ ВИТАЛЬЕВНА</w:t>
      </w:r>
      <w:r w:rsidR="00B33E52" w:rsidRPr="00957B51">
        <w:rPr>
          <w:color w:val="000000" w:themeColor="text1"/>
          <w:sz w:val="28"/>
          <w:szCs w:val="28"/>
        </w:rPr>
        <w:t>,</w:t>
      </w:r>
    </w:p>
    <w:p w:rsidR="004054A9" w:rsidRPr="00957B51" w:rsidRDefault="004054A9" w:rsidP="00957B51">
      <w:pPr>
        <w:pStyle w:val="a3"/>
        <w:shd w:val="clear" w:color="auto" w:fill="FDFCF5"/>
        <w:ind w:left="0" w:firstLine="709"/>
        <w:jc w:val="right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 xml:space="preserve">ФИЩЕНКО ЕКАТЕРИНА </w:t>
      </w:r>
      <w:r w:rsidR="0012213B" w:rsidRPr="00957B51">
        <w:rPr>
          <w:color w:val="000000" w:themeColor="text1"/>
          <w:sz w:val="28"/>
          <w:szCs w:val="28"/>
        </w:rPr>
        <w:t xml:space="preserve"> СЕРГЕЕВНА</w:t>
      </w:r>
    </w:p>
    <w:p w:rsidR="00DA13A3" w:rsidRPr="00957B51" w:rsidRDefault="00DA13A3" w:rsidP="00957B51">
      <w:pPr>
        <w:pStyle w:val="a3"/>
        <w:shd w:val="clear" w:color="auto" w:fill="FDFCF5"/>
        <w:ind w:left="0" w:firstLine="709"/>
        <w:jc w:val="right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 xml:space="preserve"> </w:t>
      </w:r>
      <w:r w:rsidR="004054A9" w:rsidRPr="00957B51">
        <w:rPr>
          <w:color w:val="000000" w:themeColor="text1"/>
          <w:sz w:val="28"/>
          <w:szCs w:val="28"/>
        </w:rPr>
        <w:t>1 курс, педагогическое направление, математика и информатика</w:t>
      </w:r>
    </w:p>
    <w:p w:rsidR="00FA6E46" w:rsidRPr="00957B51" w:rsidRDefault="00FA6E46" w:rsidP="00957B51">
      <w:pPr>
        <w:pStyle w:val="a3"/>
        <w:shd w:val="clear" w:color="auto" w:fill="FDFCF5"/>
        <w:ind w:left="0" w:firstLine="709"/>
        <w:jc w:val="right"/>
        <w:rPr>
          <w:color w:val="000000" w:themeColor="text1"/>
          <w:sz w:val="28"/>
          <w:szCs w:val="28"/>
        </w:rPr>
      </w:pPr>
    </w:p>
    <w:p w:rsidR="00FA6E46" w:rsidRPr="00957B51" w:rsidRDefault="00FA6E46" w:rsidP="00957B51">
      <w:pPr>
        <w:pStyle w:val="a3"/>
        <w:shd w:val="clear" w:color="auto" w:fill="FDFCF5"/>
        <w:ind w:left="0" w:firstLine="709"/>
        <w:jc w:val="right"/>
        <w:rPr>
          <w:b/>
          <w:color w:val="000000" w:themeColor="text1"/>
          <w:sz w:val="28"/>
          <w:szCs w:val="28"/>
        </w:rPr>
      </w:pPr>
      <w:r w:rsidRPr="00957B51">
        <w:rPr>
          <w:b/>
          <w:color w:val="000000" w:themeColor="text1"/>
          <w:sz w:val="28"/>
          <w:szCs w:val="28"/>
        </w:rPr>
        <w:t>Авторский вклад каждого автора (в процентах):</w:t>
      </w:r>
    </w:p>
    <w:p w:rsidR="00FA6E46" w:rsidRPr="00957B51" w:rsidRDefault="004054A9" w:rsidP="00957B51">
      <w:pPr>
        <w:pStyle w:val="a3"/>
        <w:shd w:val="clear" w:color="auto" w:fill="FDFCF5"/>
        <w:ind w:left="0" w:firstLine="709"/>
        <w:jc w:val="right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Савенкова М.В.</w:t>
      </w:r>
      <w:r w:rsidR="0012213B" w:rsidRPr="00957B51">
        <w:rPr>
          <w:color w:val="000000" w:themeColor="text1"/>
          <w:sz w:val="28"/>
          <w:szCs w:val="28"/>
        </w:rPr>
        <w:t xml:space="preserve"> –  </w:t>
      </w:r>
      <w:r w:rsidR="0012213B" w:rsidRPr="00957B51">
        <w:rPr>
          <w:color w:val="000000" w:themeColor="text1"/>
          <w:sz w:val="28"/>
          <w:szCs w:val="28"/>
          <w:u w:val="single"/>
        </w:rPr>
        <w:t xml:space="preserve"> </w:t>
      </w:r>
      <w:r w:rsidR="00311EC9" w:rsidRPr="00957B51">
        <w:rPr>
          <w:color w:val="000000" w:themeColor="text1"/>
          <w:sz w:val="28"/>
          <w:szCs w:val="28"/>
          <w:u w:val="single"/>
        </w:rPr>
        <w:t>5</w:t>
      </w:r>
      <w:r w:rsidR="0012213B" w:rsidRPr="00957B51">
        <w:rPr>
          <w:color w:val="000000" w:themeColor="text1"/>
          <w:sz w:val="28"/>
          <w:szCs w:val="28"/>
          <w:u w:val="single"/>
        </w:rPr>
        <w:t xml:space="preserve">0 </w:t>
      </w:r>
      <w:r w:rsidR="00FA6E46" w:rsidRPr="00957B51">
        <w:rPr>
          <w:color w:val="000000" w:themeColor="text1"/>
          <w:sz w:val="28"/>
          <w:szCs w:val="28"/>
        </w:rPr>
        <w:t>%,</w:t>
      </w:r>
    </w:p>
    <w:p w:rsidR="00FA6E46" w:rsidRPr="00957B51" w:rsidRDefault="004054A9" w:rsidP="00957B51">
      <w:pPr>
        <w:pStyle w:val="a3"/>
        <w:shd w:val="clear" w:color="auto" w:fill="FDFCF5"/>
        <w:ind w:left="0" w:firstLine="709"/>
        <w:jc w:val="right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Фищенко Е.</w:t>
      </w:r>
      <w:r w:rsidR="0012213B" w:rsidRPr="00957B51">
        <w:rPr>
          <w:color w:val="000000" w:themeColor="text1"/>
          <w:sz w:val="28"/>
          <w:szCs w:val="28"/>
        </w:rPr>
        <w:t xml:space="preserve">С – </w:t>
      </w:r>
      <w:r w:rsidR="00311EC9" w:rsidRPr="00957B51">
        <w:rPr>
          <w:color w:val="000000" w:themeColor="text1"/>
          <w:sz w:val="28"/>
          <w:szCs w:val="28"/>
          <w:u w:val="single"/>
        </w:rPr>
        <w:t>5</w:t>
      </w:r>
      <w:r w:rsidR="0012213B" w:rsidRPr="00957B51">
        <w:rPr>
          <w:color w:val="000000" w:themeColor="text1"/>
          <w:sz w:val="28"/>
          <w:szCs w:val="28"/>
          <w:u w:val="single"/>
        </w:rPr>
        <w:t xml:space="preserve">0 </w:t>
      </w:r>
      <w:r w:rsidR="00FA6E46" w:rsidRPr="00957B51">
        <w:rPr>
          <w:color w:val="000000" w:themeColor="text1"/>
          <w:sz w:val="28"/>
          <w:szCs w:val="28"/>
        </w:rPr>
        <w:t xml:space="preserve">% </w:t>
      </w:r>
    </w:p>
    <w:p w:rsidR="00DA13A3" w:rsidRPr="00957B51" w:rsidRDefault="00DA13A3" w:rsidP="00957B51">
      <w:pPr>
        <w:pStyle w:val="a3"/>
        <w:shd w:val="clear" w:color="auto" w:fill="FDFCF5"/>
        <w:ind w:left="0" w:firstLine="709"/>
        <w:jc w:val="right"/>
        <w:rPr>
          <w:color w:val="000000" w:themeColor="text1"/>
          <w:sz w:val="28"/>
          <w:szCs w:val="28"/>
        </w:rPr>
      </w:pPr>
    </w:p>
    <w:p w:rsidR="00FA6E46" w:rsidRPr="00957B51" w:rsidRDefault="00DA13A3" w:rsidP="00957B51">
      <w:pPr>
        <w:pStyle w:val="a3"/>
        <w:shd w:val="clear" w:color="auto" w:fill="FDFCF5"/>
        <w:ind w:left="0" w:firstLine="709"/>
        <w:jc w:val="right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Процент оригинальности</w:t>
      </w:r>
      <w:r w:rsidR="00FA6E46" w:rsidRPr="00957B51">
        <w:rPr>
          <w:color w:val="000000" w:themeColor="text1"/>
          <w:sz w:val="28"/>
          <w:szCs w:val="28"/>
        </w:rPr>
        <w:t xml:space="preserve"> проекта</w:t>
      </w:r>
      <w:r w:rsidRPr="00957B51">
        <w:rPr>
          <w:color w:val="000000" w:themeColor="text1"/>
          <w:sz w:val="28"/>
          <w:szCs w:val="28"/>
        </w:rPr>
        <w:t xml:space="preserve">: </w:t>
      </w:r>
      <w:r w:rsidR="00FC15B1" w:rsidRPr="00FC15B1">
        <w:rPr>
          <w:color w:val="000000" w:themeColor="text1"/>
          <w:sz w:val="28"/>
          <w:szCs w:val="28"/>
          <w:u w:val="single"/>
        </w:rPr>
        <w:t>81%</w:t>
      </w:r>
    </w:p>
    <w:p w:rsidR="00DA13A3" w:rsidRPr="00957B51" w:rsidRDefault="00DA13A3" w:rsidP="00957B51">
      <w:pPr>
        <w:pStyle w:val="a3"/>
        <w:shd w:val="clear" w:color="auto" w:fill="FDFCF5"/>
        <w:ind w:left="0" w:firstLine="709"/>
        <w:jc w:val="center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Мурманск</w:t>
      </w:r>
    </w:p>
    <w:p w:rsidR="00DA13A3" w:rsidRPr="00957B51" w:rsidRDefault="00480BCC" w:rsidP="00957B51">
      <w:pPr>
        <w:pStyle w:val="a3"/>
        <w:shd w:val="clear" w:color="auto" w:fill="FDFCF5"/>
        <w:ind w:left="0" w:firstLine="709"/>
        <w:jc w:val="center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2017</w:t>
      </w:r>
    </w:p>
    <w:p w:rsidR="005877E0" w:rsidRPr="00957B51" w:rsidRDefault="005A29CE" w:rsidP="00957B51">
      <w:pPr>
        <w:pStyle w:val="a3"/>
        <w:shd w:val="clear" w:color="auto" w:fill="FDFCF5"/>
        <w:ind w:left="0" w:firstLine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957B51">
        <w:rPr>
          <w:b/>
          <w:color w:val="000000" w:themeColor="text1"/>
          <w:sz w:val="28"/>
          <w:szCs w:val="28"/>
        </w:rPr>
        <w:br w:type="page"/>
      </w:r>
    </w:p>
    <w:p w:rsidR="00DA13A3" w:rsidRPr="00957B51" w:rsidRDefault="00580810" w:rsidP="00957B51">
      <w:pPr>
        <w:pStyle w:val="a3"/>
        <w:shd w:val="clear" w:color="auto" w:fill="FDFCF5"/>
        <w:ind w:left="0" w:firstLine="709"/>
        <w:jc w:val="center"/>
        <w:outlineLvl w:val="0"/>
        <w:rPr>
          <w:b/>
          <w:color w:val="000000" w:themeColor="text1"/>
          <w:sz w:val="28"/>
          <w:szCs w:val="28"/>
        </w:rPr>
      </w:pPr>
      <w:bookmarkStart w:id="0" w:name="_Toc459107498"/>
      <w:r w:rsidRPr="00957B51">
        <w:rPr>
          <w:b/>
          <w:color w:val="000000" w:themeColor="text1"/>
          <w:sz w:val="28"/>
          <w:szCs w:val="28"/>
        </w:rPr>
        <w:lastRenderedPageBreak/>
        <w:t>П</w:t>
      </w:r>
      <w:r w:rsidR="00DA13A3" w:rsidRPr="00957B51">
        <w:rPr>
          <w:b/>
          <w:color w:val="000000" w:themeColor="text1"/>
          <w:sz w:val="28"/>
          <w:szCs w:val="28"/>
        </w:rPr>
        <w:t xml:space="preserve">роспект проекта </w:t>
      </w:r>
      <w:r w:rsidR="0093664B" w:rsidRPr="00957B51">
        <w:rPr>
          <w:b/>
          <w:color w:val="000000" w:themeColor="text1"/>
          <w:sz w:val="28"/>
          <w:szCs w:val="28"/>
        </w:rPr>
        <w:t>«</w:t>
      </w:r>
      <w:r w:rsidR="00AF7A4C" w:rsidRPr="00957B51">
        <w:rPr>
          <w:b/>
          <w:color w:val="000000" w:themeColor="text1"/>
          <w:sz w:val="28"/>
          <w:szCs w:val="28"/>
        </w:rPr>
        <w:t>Мурманск в цифрах</w:t>
      </w:r>
      <w:r w:rsidR="0093664B" w:rsidRPr="00957B51">
        <w:rPr>
          <w:b/>
          <w:color w:val="000000" w:themeColor="text1"/>
          <w:sz w:val="28"/>
          <w:szCs w:val="28"/>
        </w:rPr>
        <w:t>»</w:t>
      </w:r>
      <w:bookmarkEnd w:id="0"/>
    </w:p>
    <w:p w:rsidR="00DA13A3" w:rsidRPr="00957B51" w:rsidRDefault="00DA13A3" w:rsidP="00957B5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5"/>
        <w:gridCol w:w="676"/>
        <w:gridCol w:w="2706"/>
        <w:gridCol w:w="1250"/>
        <w:gridCol w:w="1813"/>
        <w:gridCol w:w="2091"/>
        <w:gridCol w:w="919"/>
        <w:gridCol w:w="2622"/>
      </w:tblGrid>
      <w:tr w:rsidR="00DA13A3" w:rsidRPr="00957B51" w:rsidTr="00F65F01">
        <w:tc>
          <w:tcPr>
            <w:tcW w:w="5000" w:type="pct"/>
            <w:gridSpan w:val="8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 xml:space="preserve">1. </w:t>
            </w:r>
            <w:r w:rsidRPr="00FC15B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Актуальность</w:t>
            </w:r>
            <w:r w:rsidRPr="00FC15B1">
              <w:rPr>
                <w:rStyle w:val="apple-converted-space"/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  <w:r w:rsidRPr="00FC15B1">
              <w:rPr>
                <w:rStyle w:val="a4"/>
                <w:color w:val="000000" w:themeColor="text1"/>
                <w:sz w:val="28"/>
                <w:szCs w:val="28"/>
              </w:rPr>
              <w:t>проекта</w:t>
            </w:r>
          </w:p>
        </w:tc>
      </w:tr>
      <w:tr w:rsidR="00DA13A3" w:rsidRPr="00957B51" w:rsidTr="00F65F01">
        <w:tc>
          <w:tcPr>
            <w:tcW w:w="1069" w:type="pct"/>
            <w:gridSpan w:val="2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Обоснование а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туальности </w:t>
            </w:r>
          </w:p>
        </w:tc>
        <w:tc>
          <w:tcPr>
            <w:tcW w:w="3931" w:type="pct"/>
            <w:gridSpan w:val="6"/>
          </w:tcPr>
          <w:p w:rsidR="00580810" w:rsidRPr="00957B51" w:rsidRDefault="000A142A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ФГОС основного общего образования (5-9 класс) предполагает, что предметные р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зультаты освоения такой дисциплины, как «Математика и информатика»  должны отражать: </w:t>
            </w:r>
          </w:p>
          <w:p w:rsidR="000A142A" w:rsidRPr="00957B51" w:rsidRDefault="000A142A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формирование представлений о математике как о методе познания действительн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сти, позволяющем описывать и изучать реальные процессы и явления; </w:t>
            </w:r>
          </w:p>
          <w:p w:rsidR="000A142A" w:rsidRPr="00957B51" w:rsidRDefault="000A142A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развитие умений работать с учебным математическим текстом (анализировать, и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вания, доказательства математических утверждений; </w:t>
            </w:r>
          </w:p>
          <w:p w:rsidR="000A142A" w:rsidRPr="00957B51" w:rsidRDefault="000A142A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строенные модели с использованием аппарата алгебры, интерпретировать полученный р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зультат; </w:t>
            </w:r>
          </w:p>
          <w:p w:rsidR="000A142A" w:rsidRPr="00957B51" w:rsidRDefault="000A142A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 </w:t>
            </w:r>
          </w:p>
          <w:p w:rsidR="00580810" w:rsidRPr="00957B51" w:rsidRDefault="000A142A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География: </w:t>
            </w:r>
          </w:p>
          <w:p w:rsidR="00580810" w:rsidRPr="00957B51" w:rsidRDefault="00AD4224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</w:t>
            </w:r>
            <w:r w:rsidR="000A142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</w:t>
            </w:r>
            <w:r w:rsidR="000A142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0A142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разном и быстро изменяющемся мире и адекватной ориентации в нем; </w:t>
            </w:r>
          </w:p>
          <w:p w:rsidR="00580810" w:rsidRPr="00957B51" w:rsidRDefault="00AD4224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0A142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формирование представлений и основополагающих теоретических знаний о целос</w:t>
            </w:r>
            <w:r w:rsidR="000A142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="000A142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</w:t>
            </w:r>
            <w:r w:rsidR="000A142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0A142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ной деятельности людей, экологических проблемах на разных материках и в отдельных странах; </w:t>
            </w:r>
          </w:p>
          <w:p w:rsidR="00DA13A3" w:rsidRPr="00957B51" w:rsidRDefault="00AD4224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0A142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овладение основными навыками нахождения, использования и презента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ции геогр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фической информации; 4</w:t>
            </w:r>
            <w:r w:rsidR="000A142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формирование умений и навыков использования разнообразных географических знаний в повседневной жизни для объяснения и оценки явлений и проце</w:t>
            </w:r>
            <w:r w:rsidR="000A142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0A142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</w:t>
            </w:r>
            <w:r w:rsidR="000A142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0A142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хийных бе</w:t>
            </w:r>
            <w:r w:rsidR="008F0AE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дствий и техногенных катастроф</w:t>
            </w:r>
          </w:p>
        </w:tc>
      </w:tr>
      <w:tr w:rsidR="00DA13A3" w:rsidRPr="00957B51" w:rsidTr="00F65F01">
        <w:tc>
          <w:tcPr>
            <w:tcW w:w="1069" w:type="pct"/>
            <w:gridSpan w:val="2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highlight w:val="red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>Противоречие</w:t>
            </w:r>
          </w:p>
        </w:tc>
        <w:tc>
          <w:tcPr>
            <w:tcW w:w="3931" w:type="pct"/>
            <w:gridSpan w:val="6"/>
          </w:tcPr>
          <w:p w:rsidR="00DA13A3" w:rsidRPr="00957B51" w:rsidRDefault="0007683E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Однако в школьном курсе</w:t>
            </w:r>
            <w:r w:rsidR="00580810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задачи в учебниках по математике не </w:t>
            </w:r>
            <w:r w:rsidR="00A74894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всегда используют возможности </w:t>
            </w:r>
            <w:r w:rsidR="00580810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регионального компо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нента. Так</w:t>
            </w:r>
            <w:r w:rsidR="00580810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же дети не </w:t>
            </w:r>
            <w:r w:rsidR="00A74894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всегда </w:t>
            </w:r>
            <w:r w:rsidR="00580810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могут с помощью выдава</w:t>
            </w:r>
            <w:r w:rsidR="00580810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580810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мых учебников изучить историю родного города, а школь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 уроки лишь опосредственно направлены на изучение краеведения</w:t>
            </w:r>
            <w:r w:rsidR="00580810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0810A6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80810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основном детям рассказывают о родном крае на к</w:t>
            </w:r>
            <w:r w:rsidR="008F0AE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лассных часах или факультативах</w:t>
            </w:r>
          </w:p>
        </w:tc>
      </w:tr>
      <w:tr w:rsidR="00DA13A3" w:rsidRPr="00957B51" w:rsidTr="00F65F01">
        <w:tc>
          <w:tcPr>
            <w:tcW w:w="1069" w:type="pct"/>
            <w:gridSpan w:val="2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Выявленная пр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о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блема, которую пре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д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полагается решить в рамках проекта</w:t>
            </w:r>
          </w:p>
        </w:tc>
        <w:tc>
          <w:tcPr>
            <w:tcW w:w="3931" w:type="pct"/>
            <w:gridSpan w:val="6"/>
          </w:tcPr>
          <w:p w:rsidR="00DA13A3" w:rsidRPr="00957B51" w:rsidRDefault="00580810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Снижение интереса детей к математике ввиду отсутствия ее прикладного значения и</w:t>
            </w:r>
            <w:r w:rsidR="008F0AE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 знание истории родного края</w:t>
            </w:r>
          </w:p>
        </w:tc>
      </w:tr>
      <w:tr w:rsidR="00DA13A3" w:rsidRPr="00957B51" w:rsidTr="00F65F01">
        <w:tc>
          <w:tcPr>
            <w:tcW w:w="1069" w:type="pct"/>
            <w:gridSpan w:val="2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Значение решения проблемы для целевой аудитории</w:t>
            </w:r>
          </w:p>
        </w:tc>
        <w:tc>
          <w:tcPr>
            <w:tcW w:w="3931" w:type="pct"/>
            <w:gridSpan w:val="6"/>
          </w:tcPr>
          <w:p w:rsidR="00DA13A3" w:rsidRPr="00957B51" w:rsidRDefault="00580810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Повысить </w:t>
            </w:r>
            <w:r w:rsidR="00640CC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уровень </w:t>
            </w:r>
            <w:r w:rsidR="0007683E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знаний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обучающихся по краеведению и математике, а также пок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зать взаимос</w:t>
            </w:r>
            <w:r w:rsidR="008F0AE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вязь между данными дисциплинами</w:t>
            </w:r>
          </w:p>
        </w:tc>
      </w:tr>
      <w:tr w:rsidR="00DA13A3" w:rsidRPr="00957B51" w:rsidTr="00F65F01">
        <w:tc>
          <w:tcPr>
            <w:tcW w:w="1069" w:type="pct"/>
            <w:gridSpan w:val="2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Значение решения проблемы для повыш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е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ния эффективности педагогического пр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о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цесса </w:t>
            </w:r>
          </w:p>
        </w:tc>
        <w:tc>
          <w:tcPr>
            <w:tcW w:w="3931" w:type="pct"/>
            <w:gridSpan w:val="6"/>
          </w:tcPr>
          <w:p w:rsidR="00DA13A3" w:rsidRPr="00957B51" w:rsidRDefault="00640CCA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Повысить учебную </w:t>
            </w:r>
            <w:r w:rsidR="00580810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мотивацию учащихся. Привить интерес к изучаемым дисциплинам</w:t>
            </w:r>
          </w:p>
        </w:tc>
      </w:tr>
      <w:tr w:rsidR="00DA13A3" w:rsidRPr="00957B51" w:rsidTr="00F65F01">
        <w:tc>
          <w:tcPr>
            <w:tcW w:w="1069" w:type="pct"/>
            <w:gridSpan w:val="2"/>
          </w:tcPr>
          <w:p w:rsidR="00DA13A3" w:rsidRPr="00957B51" w:rsidRDefault="00770B75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DA13A3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Цитата из ФГОС общего образ</w:t>
            </w:r>
            <w:r w:rsidR="00DA13A3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о</w:t>
            </w:r>
            <w:r w:rsidR="00DA13A3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вания</w:t>
            </w:r>
          </w:p>
        </w:tc>
        <w:tc>
          <w:tcPr>
            <w:tcW w:w="3027" w:type="pct"/>
            <w:gridSpan w:val="5"/>
          </w:tcPr>
          <w:p w:rsidR="00DA13A3" w:rsidRPr="00957B51" w:rsidRDefault="00580810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Указаны в актуальности</w:t>
            </w:r>
          </w:p>
        </w:tc>
        <w:tc>
          <w:tcPr>
            <w:tcW w:w="904" w:type="pct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Номер </w:t>
            </w:r>
            <w:r w:rsidR="00DF01A6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и страницы 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исто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ч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ника из пункта 12 данного проспекта</w:t>
            </w:r>
          </w:p>
        </w:tc>
      </w:tr>
      <w:tr w:rsidR="00DA13A3" w:rsidRPr="00957B51" w:rsidTr="00F65F01">
        <w:tc>
          <w:tcPr>
            <w:tcW w:w="1069" w:type="pct"/>
            <w:gridSpan w:val="2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>Как решается данная проблема др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гими авторами?</w:t>
            </w:r>
          </w:p>
        </w:tc>
        <w:tc>
          <w:tcPr>
            <w:tcW w:w="3027" w:type="pct"/>
            <w:gridSpan w:val="5"/>
          </w:tcPr>
          <w:p w:rsidR="00DA13A3" w:rsidRPr="00957B51" w:rsidRDefault="008C45D5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[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2, с. 3-4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]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04" w:type="pct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Номер </w:t>
            </w:r>
            <w:r w:rsidR="00DF01A6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и страницы 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исто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ч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ника из пункта 12 данного проспекта</w:t>
            </w:r>
          </w:p>
        </w:tc>
      </w:tr>
      <w:tr w:rsidR="00DA13A3" w:rsidRPr="00957B51" w:rsidTr="00F65F01">
        <w:tc>
          <w:tcPr>
            <w:tcW w:w="5000" w:type="pct"/>
            <w:gridSpan w:val="8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2. Цель проекта</w:t>
            </w:r>
          </w:p>
        </w:tc>
      </w:tr>
      <w:tr w:rsidR="00DA13A3" w:rsidRPr="00957B51" w:rsidTr="00F65F01">
        <w:tc>
          <w:tcPr>
            <w:tcW w:w="5000" w:type="pct"/>
            <w:gridSpan w:val="8"/>
          </w:tcPr>
          <w:p w:rsidR="00DA13A3" w:rsidRPr="00957B51" w:rsidRDefault="00640CCA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Разработать проект по повышению </w:t>
            </w:r>
            <w:r w:rsidR="00E7762C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интерес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E7762C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обучающихся к истории города Мурман</w:t>
            </w:r>
            <w:r w:rsidR="008F0AE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ска с помощью уроков м</w:t>
            </w:r>
            <w:r w:rsidR="008F0AE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8F0AE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тематики</w:t>
            </w:r>
          </w:p>
        </w:tc>
      </w:tr>
      <w:tr w:rsidR="00DA13A3" w:rsidRPr="00957B51" w:rsidTr="00F65F01">
        <w:tc>
          <w:tcPr>
            <w:tcW w:w="5000" w:type="pct"/>
            <w:gridSpan w:val="8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3. Задачи проекта и механизмы их реализации</w:t>
            </w:r>
          </w:p>
        </w:tc>
      </w:tr>
      <w:tr w:rsidR="00DA13A3" w:rsidRPr="00957B51" w:rsidTr="00F65F01">
        <w:tc>
          <w:tcPr>
            <w:tcW w:w="3058" w:type="pct"/>
            <w:gridSpan w:val="5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Задачи</w:t>
            </w:r>
          </w:p>
        </w:tc>
        <w:tc>
          <w:tcPr>
            <w:tcW w:w="1942" w:type="pct"/>
            <w:gridSpan w:val="3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Механизмы реализации</w:t>
            </w:r>
            <w:r w:rsidR="000D2B80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задач</w:t>
            </w:r>
          </w:p>
        </w:tc>
      </w:tr>
      <w:tr w:rsidR="00DA13A3" w:rsidRPr="00957B51" w:rsidTr="00F65F01">
        <w:tc>
          <w:tcPr>
            <w:tcW w:w="1069" w:type="pct"/>
            <w:gridSpan w:val="2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Образовательная</w:t>
            </w:r>
            <w:r w:rsidR="0093664B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задача</w:t>
            </w:r>
          </w:p>
        </w:tc>
        <w:tc>
          <w:tcPr>
            <w:tcW w:w="1989" w:type="pct"/>
            <w:gridSpan w:val="3"/>
          </w:tcPr>
          <w:p w:rsidR="00DA13A3" w:rsidRPr="00957B51" w:rsidRDefault="00E7762C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Закрепить знания обучающихся 6 кла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са по математике  </w:t>
            </w:r>
          </w:p>
        </w:tc>
        <w:tc>
          <w:tcPr>
            <w:tcW w:w="1942" w:type="pct"/>
            <w:gridSpan w:val="3"/>
          </w:tcPr>
          <w:p w:rsidR="00DA13A3" w:rsidRPr="00957B51" w:rsidRDefault="00E7762C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математических задач по курсу 6 класса</w:t>
            </w:r>
          </w:p>
        </w:tc>
      </w:tr>
      <w:tr w:rsidR="00DA13A3" w:rsidRPr="00957B51" w:rsidTr="00F65F01">
        <w:tc>
          <w:tcPr>
            <w:tcW w:w="1069" w:type="pct"/>
            <w:gridSpan w:val="2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Воспитательная</w:t>
            </w:r>
            <w:r w:rsidR="0093664B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задача</w:t>
            </w:r>
          </w:p>
        </w:tc>
        <w:tc>
          <w:tcPr>
            <w:tcW w:w="1989" w:type="pct"/>
            <w:gridSpan w:val="3"/>
          </w:tcPr>
          <w:p w:rsidR="00DA13A3" w:rsidRPr="00957B51" w:rsidRDefault="00E7762C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Воспитывать патриотизм, любовь к родному краю, интерес к истории родного г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8F0AE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род</w:t>
            </w:r>
            <w:r w:rsidR="00AD4224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942" w:type="pct"/>
            <w:gridSpan w:val="3"/>
          </w:tcPr>
          <w:p w:rsidR="00DA13A3" w:rsidRPr="00957B51" w:rsidRDefault="00E7762C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Посещение Краеведческого музея</w:t>
            </w:r>
          </w:p>
        </w:tc>
      </w:tr>
      <w:tr w:rsidR="00DA13A3" w:rsidRPr="00957B51" w:rsidTr="00F65F01">
        <w:tc>
          <w:tcPr>
            <w:tcW w:w="5000" w:type="pct"/>
            <w:gridSpan w:val="8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4. Участники проекта и целевая аудитория</w:t>
            </w:r>
          </w:p>
        </w:tc>
      </w:tr>
      <w:tr w:rsidR="00DA13A3" w:rsidRPr="00957B51" w:rsidTr="00F65F01">
        <w:tc>
          <w:tcPr>
            <w:tcW w:w="1069" w:type="pct"/>
            <w:gridSpan w:val="2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931" w:type="pct"/>
            <w:gridSpan w:val="6"/>
          </w:tcPr>
          <w:p w:rsidR="00DA13A3" w:rsidRPr="00957B51" w:rsidRDefault="00752B8B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Студенты МАГУ направления 1БПО-МИ</w:t>
            </w:r>
          </w:p>
        </w:tc>
      </w:tr>
      <w:tr w:rsidR="00DA13A3" w:rsidRPr="00957B51" w:rsidTr="00F65F01">
        <w:tc>
          <w:tcPr>
            <w:tcW w:w="1069" w:type="pct"/>
            <w:gridSpan w:val="2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Целевая аудит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о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рия</w:t>
            </w:r>
          </w:p>
        </w:tc>
        <w:tc>
          <w:tcPr>
            <w:tcW w:w="3931" w:type="pct"/>
            <w:gridSpan w:val="6"/>
          </w:tcPr>
          <w:p w:rsidR="00DA13A3" w:rsidRPr="00957B51" w:rsidRDefault="00752B8B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Обучающиеся 6 класса (</w:t>
            </w:r>
            <w:r w:rsidR="00640CC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Основное о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бщее образование)</w:t>
            </w:r>
          </w:p>
        </w:tc>
      </w:tr>
      <w:tr w:rsidR="00DA13A3" w:rsidRPr="00957B51" w:rsidTr="00F65F01">
        <w:tc>
          <w:tcPr>
            <w:tcW w:w="5000" w:type="pct"/>
            <w:gridSpan w:val="8"/>
          </w:tcPr>
          <w:p w:rsidR="00DA13A3" w:rsidRPr="00957B51" w:rsidRDefault="00770B75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957B5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DA13A3"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5. Рабочий план реализации проекта</w:t>
            </w:r>
          </w:p>
        </w:tc>
      </w:tr>
      <w:tr w:rsidR="00DA13A3" w:rsidRPr="00957B51" w:rsidTr="00F65F01">
        <w:tc>
          <w:tcPr>
            <w:tcW w:w="3058" w:type="pct"/>
            <w:gridSpan w:val="5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38" w:type="pct"/>
            <w:gridSpan w:val="2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Планируемые сроки, </w:t>
            </w:r>
          </w:p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место провед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е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ния</w:t>
            </w:r>
          </w:p>
        </w:tc>
        <w:tc>
          <w:tcPr>
            <w:tcW w:w="904" w:type="pct"/>
          </w:tcPr>
          <w:p w:rsidR="006D65D9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Указание на </w:t>
            </w:r>
          </w:p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Приложение</w:t>
            </w:r>
          </w:p>
        </w:tc>
      </w:tr>
      <w:tr w:rsidR="00DA13A3" w:rsidRPr="00957B51" w:rsidTr="00F65F01">
        <w:tc>
          <w:tcPr>
            <w:tcW w:w="3058" w:type="pct"/>
            <w:gridSpan w:val="5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 w:rsidR="00663150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Экскурсия в </w:t>
            </w:r>
            <w:r w:rsidR="00D96C60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Краеведческий музей</w:t>
            </w:r>
          </w:p>
        </w:tc>
        <w:tc>
          <w:tcPr>
            <w:tcW w:w="1038" w:type="pct"/>
            <w:gridSpan w:val="2"/>
          </w:tcPr>
          <w:p w:rsidR="00DA13A3" w:rsidRPr="00957B51" w:rsidRDefault="00D96C60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904" w:type="pct"/>
          </w:tcPr>
          <w:p w:rsidR="00DA13A3" w:rsidRPr="00957B51" w:rsidRDefault="004E27C9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Приложение 1</w:t>
            </w:r>
          </w:p>
        </w:tc>
      </w:tr>
      <w:tr w:rsidR="00DA13A3" w:rsidRPr="00957B51" w:rsidTr="00F65F01">
        <w:tc>
          <w:tcPr>
            <w:tcW w:w="3058" w:type="pct"/>
            <w:gridSpan w:val="5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  <w:r w:rsidR="00D96C60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F0AE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Экскурсия </w:t>
            </w:r>
            <w:r w:rsidR="00D96C60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«Я узнаю Мурманск»</w:t>
            </w:r>
          </w:p>
        </w:tc>
        <w:tc>
          <w:tcPr>
            <w:tcW w:w="1038" w:type="pct"/>
            <w:gridSpan w:val="2"/>
          </w:tcPr>
          <w:p w:rsidR="00DA13A3" w:rsidRPr="00957B51" w:rsidRDefault="00D96C60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апрель-май</w:t>
            </w:r>
          </w:p>
        </w:tc>
        <w:tc>
          <w:tcPr>
            <w:tcW w:w="904" w:type="pct"/>
          </w:tcPr>
          <w:p w:rsidR="00DA13A3" w:rsidRPr="00957B51" w:rsidRDefault="004E27C9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Приложение 2</w:t>
            </w:r>
          </w:p>
        </w:tc>
      </w:tr>
      <w:tr w:rsidR="00DA13A3" w:rsidRPr="00957B51" w:rsidTr="00F65F01">
        <w:tc>
          <w:tcPr>
            <w:tcW w:w="3058" w:type="pct"/>
            <w:gridSpan w:val="5"/>
          </w:tcPr>
          <w:p w:rsidR="00DA13A3" w:rsidRPr="00957B51" w:rsidRDefault="004E27C9" w:rsidP="00957B5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3.</w:t>
            </w:r>
            <w:r w:rsidR="006F754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Игра «</w:t>
            </w:r>
            <w:r w:rsidR="00197C5D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Своя игра</w:t>
            </w:r>
            <w:r w:rsidR="006F754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038" w:type="pct"/>
            <w:gridSpan w:val="2"/>
          </w:tcPr>
          <w:p w:rsidR="00DA13A3" w:rsidRPr="00957B51" w:rsidRDefault="00580810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апрель-май</w:t>
            </w:r>
          </w:p>
        </w:tc>
        <w:tc>
          <w:tcPr>
            <w:tcW w:w="904" w:type="pct"/>
          </w:tcPr>
          <w:p w:rsidR="00DA13A3" w:rsidRPr="00957B51" w:rsidRDefault="00E5611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Приложение</w:t>
            </w:r>
            <w:r w:rsidR="004E27C9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3</w:t>
            </w:r>
          </w:p>
        </w:tc>
      </w:tr>
      <w:tr w:rsidR="00580810" w:rsidRPr="00957B51" w:rsidTr="00F65F01">
        <w:tc>
          <w:tcPr>
            <w:tcW w:w="3058" w:type="pct"/>
            <w:gridSpan w:val="5"/>
          </w:tcPr>
          <w:p w:rsidR="00580810" w:rsidRPr="00957B51" w:rsidRDefault="004E27C9" w:rsidP="00957B5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580810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Урок-закрепления «Мурманск в цифрах»</w:t>
            </w:r>
          </w:p>
        </w:tc>
        <w:tc>
          <w:tcPr>
            <w:tcW w:w="1038" w:type="pct"/>
            <w:gridSpan w:val="2"/>
          </w:tcPr>
          <w:p w:rsidR="00580810" w:rsidRPr="00957B51" w:rsidRDefault="00580810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904" w:type="pct"/>
          </w:tcPr>
          <w:p w:rsidR="00580810" w:rsidRPr="00957B51" w:rsidRDefault="004E27C9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Приложение 4</w:t>
            </w:r>
          </w:p>
        </w:tc>
      </w:tr>
      <w:tr w:rsidR="00DA13A3" w:rsidRPr="00957B51" w:rsidTr="00F65F01">
        <w:tc>
          <w:tcPr>
            <w:tcW w:w="5000" w:type="pct"/>
            <w:gridSpan w:val="8"/>
          </w:tcPr>
          <w:p w:rsidR="00DA13A3" w:rsidRPr="00957B51" w:rsidRDefault="00957B51" w:rsidP="00957B51">
            <w:pPr>
              <w:pStyle w:val="a5"/>
              <w:numPr>
                <w:ilvl w:val="0"/>
                <w:numId w:val="1"/>
              </w:numPr>
              <w:shd w:val="clear" w:color="auto" w:fill="FDFCF5"/>
              <w:spacing w:before="0" w:beforeAutospacing="0" w:after="0" w:afterAutospacing="0"/>
              <w:ind w:left="0" w:firstLine="709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br w:type="page"/>
            </w:r>
            <w:r w:rsidR="00DA13A3" w:rsidRPr="00FC15B1">
              <w:rPr>
                <w:rStyle w:val="a4"/>
                <w:color w:val="000000" w:themeColor="text1"/>
                <w:sz w:val="28"/>
                <w:szCs w:val="28"/>
              </w:rPr>
              <w:t>Указание на необходимое электронное сопровождение</w:t>
            </w:r>
          </w:p>
        </w:tc>
      </w:tr>
      <w:tr w:rsidR="00DA13A3" w:rsidRPr="00957B51" w:rsidTr="00F65F01">
        <w:tc>
          <w:tcPr>
            <w:tcW w:w="2002" w:type="pct"/>
            <w:gridSpan w:val="3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Наименование электронного сопрово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ж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дения</w:t>
            </w:r>
          </w:p>
        </w:tc>
        <w:tc>
          <w:tcPr>
            <w:tcW w:w="2998" w:type="pct"/>
            <w:gridSpan w:val="5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Адрес электронного ресурса (по </w:t>
            </w:r>
            <w:r w:rsidR="00065BEE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ГОСТ 7.1 - 2003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</w:tr>
      <w:tr w:rsidR="00DA13A3" w:rsidRPr="00957B51" w:rsidTr="00F65F01">
        <w:tc>
          <w:tcPr>
            <w:tcW w:w="2002" w:type="pct"/>
            <w:gridSpan w:val="3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</w:t>
            </w:r>
            <w:r w:rsidR="00640CC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Страница проекта «Мурманск в ци</w:t>
            </w:r>
            <w:r w:rsidR="00640CC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</w:t>
            </w:r>
            <w:r w:rsidR="00640CC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рах»</w:t>
            </w:r>
          </w:p>
        </w:tc>
        <w:tc>
          <w:tcPr>
            <w:tcW w:w="2998" w:type="pct"/>
            <w:gridSpan w:val="5"/>
          </w:tcPr>
          <w:p w:rsidR="00A96A79" w:rsidRPr="00957B51" w:rsidRDefault="00A74894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Фищенко, Е.С. </w:t>
            </w:r>
            <w:r w:rsidR="00A96A79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Страница проекта «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Мурманск в цифрах</w:t>
            </w:r>
            <w:r w:rsidR="00A96A79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[Эле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тронный ресурс]</w:t>
            </w:r>
            <w:r w:rsidR="00A96A79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 w:rsidR="00A96A79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Е.С. Фищенко</w:t>
            </w:r>
            <w:r w:rsidR="00A96A79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М.В. Савенкова. – </w:t>
            </w:r>
            <w:r w:rsidR="00A96A79" w:rsidRPr="00957B5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="00A96A79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hyperlink r:id="rId8" w:history="1">
              <w:r w:rsidR="00A96A79" w:rsidRPr="00957B51">
                <w:rPr>
                  <w:rStyle w:val="a7"/>
                  <w:color w:val="000000" w:themeColor="text1"/>
                  <w:sz w:val="28"/>
                  <w:szCs w:val="28"/>
                </w:rPr>
                <w:t>https://4portfolio.ru/group/sooproekt/page-1-2</w:t>
              </w:r>
            </w:hyperlink>
            <w:r w:rsidR="00A96A79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свободный. – (Дата обр</w:t>
            </w:r>
            <w:r w:rsidR="00A96A79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A96A79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щения: 30.11.2017).</w:t>
            </w:r>
          </w:p>
        </w:tc>
      </w:tr>
      <w:tr w:rsidR="00640CCA" w:rsidRPr="00957B51" w:rsidTr="00F65F01">
        <w:tc>
          <w:tcPr>
            <w:tcW w:w="2002" w:type="pct"/>
            <w:gridSpan w:val="3"/>
          </w:tcPr>
          <w:p w:rsidR="00640CCA" w:rsidRPr="00957B51" w:rsidRDefault="00640CCA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  <w:highlight w:val="red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Презентация к уроку-закрепления «Мурманск в цифрах»</w:t>
            </w:r>
          </w:p>
        </w:tc>
        <w:tc>
          <w:tcPr>
            <w:tcW w:w="2998" w:type="pct"/>
            <w:gridSpan w:val="5"/>
          </w:tcPr>
          <w:p w:rsidR="00640CCA" w:rsidRPr="00957B51" w:rsidRDefault="00A96A79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Фищенко, Е.С. Мурманск в цифрах [Электронный ресурс] / Е.С. Фищенко, М.В. Савенкова. – 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https://4portfolio.ru/artefact/artefact.php?artefact=1094116&amp;view=416897, свободный. – (Дата обращения: 30.11.2017).</w:t>
            </w:r>
          </w:p>
        </w:tc>
      </w:tr>
      <w:tr w:rsidR="00640CCA" w:rsidRPr="00957B51" w:rsidTr="00F65F01">
        <w:tc>
          <w:tcPr>
            <w:tcW w:w="2002" w:type="pct"/>
            <w:gridSpan w:val="3"/>
          </w:tcPr>
          <w:p w:rsidR="00640CCA" w:rsidRPr="00957B51" w:rsidRDefault="00640CCA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  <w:highlight w:val="red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 Презентация к уроку-игре «Своя и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ра»</w:t>
            </w:r>
          </w:p>
        </w:tc>
        <w:tc>
          <w:tcPr>
            <w:tcW w:w="2998" w:type="pct"/>
            <w:gridSpan w:val="5"/>
          </w:tcPr>
          <w:p w:rsidR="00640CCA" w:rsidRPr="00957B51" w:rsidRDefault="00A96A79" w:rsidP="00FC15B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Фищенко, Е.С. Мурманск в цифрах [Электронный ресурс] / Е.С. Фищенко, М.В. Савенкова. – 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="00FC15B1">
              <w:t xml:space="preserve"> </w:t>
            </w:r>
            <w:r w:rsidR="00FC15B1" w:rsidRPr="00FC15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https://4portfolio.ru/artefact/artefact.php?artefact=1097803&amp;view=416897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свободный. – (Дата обращения: 30.11.2017).</w:t>
            </w:r>
          </w:p>
        </w:tc>
      </w:tr>
      <w:tr w:rsidR="00DA13A3" w:rsidRPr="00957B51" w:rsidTr="00F65F01">
        <w:tc>
          <w:tcPr>
            <w:tcW w:w="5000" w:type="pct"/>
            <w:gridSpan w:val="8"/>
          </w:tcPr>
          <w:p w:rsidR="00DA13A3" w:rsidRPr="00957B51" w:rsidRDefault="00770B75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957B5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DA13A3"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7. Прогнозируемые краткосрочные и долгосрочные результаты реализации</w:t>
            </w:r>
            <w:r w:rsidR="00DA13A3" w:rsidRPr="00957B51">
              <w:rPr>
                <w:rStyle w:val="apple-converted-space"/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  <w:r w:rsidR="00DA13A3" w:rsidRPr="00957B51">
              <w:rPr>
                <w:rStyle w:val="a4"/>
                <w:color w:val="000000" w:themeColor="text1"/>
                <w:sz w:val="28"/>
                <w:szCs w:val="28"/>
              </w:rPr>
              <w:t>проекта</w:t>
            </w:r>
          </w:p>
        </w:tc>
      </w:tr>
      <w:tr w:rsidR="00DA13A3" w:rsidRPr="00957B51" w:rsidTr="00F65F01">
        <w:tc>
          <w:tcPr>
            <w:tcW w:w="2002" w:type="pct"/>
            <w:gridSpan w:val="3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Краткосрочные результаты, соотн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е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сенные с целью и задачами проекта</w:t>
            </w:r>
          </w:p>
        </w:tc>
        <w:tc>
          <w:tcPr>
            <w:tcW w:w="2998" w:type="pct"/>
            <w:gridSpan w:val="5"/>
          </w:tcPr>
          <w:p w:rsidR="00DA13A3" w:rsidRPr="00957B51" w:rsidRDefault="00D96C60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Обучающиеся повысят интерес к истории города Мурманска, а также  закрепят знания по курсу математики 6 класса</w:t>
            </w:r>
          </w:p>
        </w:tc>
      </w:tr>
      <w:tr w:rsidR="00DA13A3" w:rsidRPr="00957B51" w:rsidTr="00F65F01">
        <w:tc>
          <w:tcPr>
            <w:tcW w:w="2002" w:type="pct"/>
            <w:gridSpan w:val="3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Долгосрочные</w:t>
            </w:r>
            <w:r w:rsidR="0093664B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результаты, соотнесе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ные с целью и задачами проекта</w:t>
            </w:r>
          </w:p>
        </w:tc>
        <w:tc>
          <w:tcPr>
            <w:tcW w:w="2998" w:type="pct"/>
            <w:gridSpan w:val="5"/>
          </w:tcPr>
          <w:p w:rsidR="00DA13A3" w:rsidRPr="00957B51" w:rsidRDefault="00424D27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Обучающиеся проявят интерес</w:t>
            </w:r>
            <w:r w:rsidR="00D96C60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изучении предмета математики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курса краеведе</w:t>
            </w:r>
            <w:r w:rsidR="008F0AE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DA13A3" w:rsidRPr="00957B51" w:rsidTr="00F65F01">
        <w:tc>
          <w:tcPr>
            <w:tcW w:w="5000" w:type="pct"/>
            <w:gridSpan w:val="8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 xml:space="preserve">8. Оценка эффективности </w:t>
            </w:r>
            <w:r w:rsidRPr="00FC15B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реализации</w:t>
            </w:r>
            <w:r w:rsidRPr="00FC15B1">
              <w:rPr>
                <w:rStyle w:val="apple-converted-space"/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  <w:r w:rsidRPr="00FC15B1">
              <w:rPr>
                <w:rStyle w:val="a4"/>
                <w:color w:val="000000" w:themeColor="text1"/>
                <w:sz w:val="28"/>
                <w:szCs w:val="28"/>
              </w:rPr>
              <w:t>проекта (диагностический инструментарий)</w:t>
            </w:r>
          </w:p>
        </w:tc>
      </w:tr>
      <w:tr w:rsidR="00DA13A3" w:rsidRPr="00957B51" w:rsidTr="00F65F01">
        <w:tc>
          <w:tcPr>
            <w:tcW w:w="2433" w:type="pct"/>
            <w:gridSpan w:val="4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Наименование диагностического инструмент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рия, позволяющего установить достижение цели и р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е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>шения поставленных задач</w:t>
            </w:r>
          </w:p>
        </w:tc>
        <w:tc>
          <w:tcPr>
            <w:tcW w:w="2567" w:type="pct"/>
            <w:gridSpan w:val="4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 xml:space="preserve">Указание номера </w:t>
            </w:r>
            <w:r w:rsidR="00DF01A6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и страниц 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источника из пункта 12 данного проспекта (в случае самостоятельной разработки 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>- указание на приложение с описанием диагностического инструментария, критериями и шкалой</w:t>
            </w:r>
            <w:r w:rsidR="0093664B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оценивания)</w:t>
            </w:r>
          </w:p>
        </w:tc>
      </w:tr>
      <w:tr w:rsidR="00DA13A3" w:rsidRPr="00957B51" w:rsidTr="00F65F01">
        <w:tc>
          <w:tcPr>
            <w:tcW w:w="2433" w:type="pct"/>
            <w:gridSpan w:val="4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1.</w:t>
            </w:r>
            <w:r w:rsidR="004E27C9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Проведение теста по истории краеведения  </w:t>
            </w:r>
          </w:p>
        </w:tc>
        <w:tc>
          <w:tcPr>
            <w:tcW w:w="2567" w:type="pct"/>
            <w:gridSpan w:val="4"/>
          </w:tcPr>
          <w:p w:rsidR="00DA13A3" w:rsidRPr="00957B51" w:rsidRDefault="004E27C9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Приложение 5</w:t>
            </w:r>
          </w:p>
        </w:tc>
      </w:tr>
      <w:tr w:rsidR="00DA13A3" w:rsidRPr="00957B51" w:rsidTr="00F65F01">
        <w:tc>
          <w:tcPr>
            <w:tcW w:w="2433" w:type="pct"/>
            <w:gridSpan w:val="4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  <w:r w:rsidR="004E27C9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Решение задач на уроке математике</w:t>
            </w:r>
          </w:p>
        </w:tc>
        <w:tc>
          <w:tcPr>
            <w:tcW w:w="2567" w:type="pct"/>
            <w:gridSpan w:val="4"/>
          </w:tcPr>
          <w:p w:rsidR="00DA13A3" w:rsidRPr="00957B51" w:rsidRDefault="008F0AE8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[2,</w:t>
            </w:r>
            <w:r w:rsidR="00AD139A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C7D7A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с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.</w:t>
            </w:r>
            <w:r w:rsidR="00BC7D7A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5-37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>]</w:t>
            </w:r>
          </w:p>
        </w:tc>
      </w:tr>
      <w:tr w:rsidR="004E27C9" w:rsidRPr="00957B51" w:rsidTr="00770B75">
        <w:trPr>
          <w:trHeight w:val="334"/>
        </w:trPr>
        <w:tc>
          <w:tcPr>
            <w:tcW w:w="2433" w:type="pct"/>
            <w:gridSpan w:val="4"/>
          </w:tcPr>
          <w:p w:rsidR="004E27C9" w:rsidRPr="00957B51" w:rsidRDefault="004E27C9" w:rsidP="00957B5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 Решение кроссворда после посещения краеве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ческого музея</w:t>
            </w:r>
          </w:p>
        </w:tc>
        <w:tc>
          <w:tcPr>
            <w:tcW w:w="2567" w:type="pct"/>
            <w:gridSpan w:val="4"/>
          </w:tcPr>
          <w:p w:rsidR="004E27C9" w:rsidRPr="00957B51" w:rsidRDefault="004E27C9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Приложение </w:t>
            </w:r>
            <w:r w:rsidR="00AD139A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6</w:t>
            </w:r>
          </w:p>
        </w:tc>
      </w:tr>
      <w:tr w:rsidR="00DA13A3" w:rsidRPr="00957B51" w:rsidTr="00F65F01">
        <w:tc>
          <w:tcPr>
            <w:tcW w:w="5000" w:type="pct"/>
            <w:gridSpan w:val="8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9. Оценка рисков</w:t>
            </w:r>
          </w:p>
        </w:tc>
      </w:tr>
      <w:tr w:rsidR="00DA13A3" w:rsidRPr="00957B51" w:rsidTr="00F65F01">
        <w:trPr>
          <w:trHeight w:val="561"/>
        </w:trPr>
        <w:tc>
          <w:tcPr>
            <w:tcW w:w="2002" w:type="pct"/>
            <w:gridSpan w:val="3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Возможные риски при реализации пр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о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екта</w:t>
            </w:r>
          </w:p>
        </w:tc>
        <w:tc>
          <w:tcPr>
            <w:tcW w:w="2998" w:type="pct"/>
            <w:gridSpan w:val="5"/>
          </w:tcPr>
          <w:p w:rsidR="00DA13A3" w:rsidRPr="00957B51" w:rsidRDefault="00DA13A3" w:rsidP="00957B51">
            <w:pPr>
              <w:shd w:val="clear" w:color="auto" w:fill="FDFCF5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Процедуры/ методы по снижению отрицательных последствий возможных рисков</w:t>
            </w:r>
          </w:p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A13A3" w:rsidRPr="00957B51" w:rsidTr="00F65F01">
        <w:tc>
          <w:tcPr>
            <w:tcW w:w="2002" w:type="pct"/>
            <w:gridSpan w:val="3"/>
          </w:tcPr>
          <w:p w:rsidR="00DA13A3" w:rsidRPr="00957B51" w:rsidRDefault="00424D27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Закрытие Краеведческого музея на р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е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монт</w:t>
            </w:r>
          </w:p>
        </w:tc>
        <w:tc>
          <w:tcPr>
            <w:tcW w:w="2998" w:type="pct"/>
            <w:gridSpan w:val="5"/>
          </w:tcPr>
          <w:p w:rsidR="00DA13A3" w:rsidRPr="00957B51" w:rsidRDefault="00424D27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Просмотр видео материалов, презен</w:t>
            </w:r>
            <w:r w:rsidR="008F0AE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таций об истории родного города</w:t>
            </w:r>
          </w:p>
        </w:tc>
      </w:tr>
      <w:tr w:rsidR="00DA13A3" w:rsidRPr="00957B51" w:rsidTr="00F65F01">
        <w:tc>
          <w:tcPr>
            <w:tcW w:w="2002" w:type="pct"/>
            <w:gridSpan w:val="3"/>
          </w:tcPr>
          <w:p w:rsidR="00DA13A3" w:rsidRPr="00957B51" w:rsidRDefault="005736D5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Плохие погодные условия для практич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е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ского задания «Я узнаю Мурманск»</w:t>
            </w:r>
          </w:p>
        </w:tc>
        <w:tc>
          <w:tcPr>
            <w:tcW w:w="2998" w:type="pct"/>
            <w:gridSpan w:val="5"/>
          </w:tcPr>
          <w:p w:rsidR="00DA13A3" w:rsidRPr="00957B51" w:rsidRDefault="005736D5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Использование интернет-</w:t>
            </w:r>
            <w:r w:rsidR="006F754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карты с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помощью нав</w:t>
            </w:r>
            <w:r w:rsidR="008F0AE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игатора, работа в сети Интернет</w:t>
            </w:r>
          </w:p>
        </w:tc>
      </w:tr>
      <w:tr w:rsidR="00DA13A3" w:rsidRPr="00957B51" w:rsidTr="00F65F01">
        <w:tc>
          <w:tcPr>
            <w:tcW w:w="5000" w:type="pct"/>
            <w:gridSpan w:val="8"/>
          </w:tcPr>
          <w:p w:rsidR="00DA13A3" w:rsidRPr="00957B51" w:rsidRDefault="00770B75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957B5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DA13A3"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 xml:space="preserve">10. Перспективы дальнейшего </w:t>
            </w:r>
            <w:r w:rsidR="00DA13A3" w:rsidRPr="00FC15B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развития</w:t>
            </w:r>
            <w:r w:rsidR="00DA13A3" w:rsidRPr="00FC15B1">
              <w:rPr>
                <w:rStyle w:val="apple-converted-space"/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  <w:r w:rsidR="00DA13A3" w:rsidRPr="00FC15B1">
              <w:rPr>
                <w:rStyle w:val="a4"/>
                <w:color w:val="000000" w:themeColor="text1"/>
                <w:sz w:val="28"/>
                <w:szCs w:val="28"/>
              </w:rPr>
              <w:t>проекта</w:t>
            </w:r>
          </w:p>
        </w:tc>
      </w:tr>
      <w:tr w:rsidR="00DA13A3" w:rsidRPr="00957B51" w:rsidTr="00F65F01">
        <w:tc>
          <w:tcPr>
            <w:tcW w:w="2002" w:type="pct"/>
            <w:gridSpan w:val="3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Style w:val="a4"/>
                <w:b w:val="0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Механизмы продвижения результ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тов</w:t>
            </w:r>
            <w:r w:rsidRPr="00957B51">
              <w:rPr>
                <w:rStyle w:val="apple-converted-space"/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 </w:t>
            </w:r>
            <w:r w:rsidRPr="00957B51">
              <w:rPr>
                <w:rStyle w:val="a4"/>
                <w:b w:val="0"/>
                <w:i/>
                <w:color w:val="000000" w:themeColor="text1"/>
                <w:sz w:val="28"/>
                <w:szCs w:val="28"/>
              </w:rPr>
              <w:t>проекта</w:t>
            </w:r>
          </w:p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998" w:type="pct"/>
            <w:gridSpan w:val="5"/>
          </w:tcPr>
          <w:p w:rsidR="00023782" w:rsidRPr="00957B51" w:rsidRDefault="005736D5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презентации о результатах проекта и публикация ее в сети Ин</w:t>
            </w:r>
            <w:r w:rsidR="008F0AE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тернет на педагогических сайтах</w:t>
            </w:r>
          </w:p>
        </w:tc>
      </w:tr>
      <w:tr w:rsidR="00DA13A3" w:rsidRPr="00957B51" w:rsidTr="00F65F01">
        <w:tc>
          <w:tcPr>
            <w:tcW w:w="2002" w:type="pct"/>
            <w:gridSpan w:val="3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Каким образом результ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ты</w:t>
            </w:r>
            <w:r w:rsidRPr="00957B51">
              <w:rPr>
                <w:rStyle w:val="apple-converted-space"/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 </w:t>
            </w:r>
            <w:r w:rsidRPr="00957B51">
              <w:rPr>
                <w:rStyle w:val="a4"/>
                <w:b w:val="0"/>
                <w:i/>
                <w:color w:val="000000" w:themeColor="text1"/>
                <w:sz w:val="28"/>
                <w:szCs w:val="28"/>
              </w:rPr>
              <w:t>проекта</w:t>
            </w:r>
            <w:r w:rsidRPr="00957B51">
              <w:rPr>
                <w:rStyle w:val="apple-converted-space"/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 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могут быть использованы в дальнейшем в образовательном учреждении/ организации?</w:t>
            </w:r>
          </w:p>
        </w:tc>
        <w:tc>
          <w:tcPr>
            <w:tcW w:w="2998" w:type="pct"/>
            <w:gridSpan w:val="5"/>
          </w:tcPr>
          <w:p w:rsidR="00023782" w:rsidRPr="00957B51" w:rsidRDefault="00023782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интегрированных уроков по математике с элементами краеведения. Использование ма</w:t>
            </w:r>
            <w:r w:rsidR="008F0AE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тематических знаний на практике</w:t>
            </w:r>
          </w:p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A13A3" w:rsidRPr="00957B51" w:rsidTr="00770B75">
        <w:trPr>
          <w:trHeight w:val="1162"/>
        </w:trPr>
        <w:tc>
          <w:tcPr>
            <w:tcW w:w="2002" w:type="pct"/>
            <w:gridSpan w:val="3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Какими способами планируется инфо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мировать педагогическое сообщество о р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е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зультатах деятельности по</w:t>
            </w:r>
            <w:r w:rsidRPr="00957B51">
              <w:rPr>
                <w:rStyle w:val="apple-converted-space"/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 </w:t>
            </w:r>
            <w:r w:rsidRPr="00957B51">
              <w:rPr>
                <w:rStyle w:val="a4"/>
                <w:b w:val="0"/>
                <w:i/>
                <w:color w:val="000000" w:themeColor="text1"/>
                <w:sz w:val="28"/>
                <w:szCs w:val="28"/>
              </w:rPr>
              <w:t>проекту?</w:t>
            </w:r>
          </w:p>
        </w:tc>
        <w:tc>
          <w:tcPr>
            <w:tcW w:w="2998" w:type="pct"/>
            <w:gridSpan w:val="5"/>
          </w:tcPr>
          <w:p w:rsidR="00495EAC" w:rsidRPr="00957B51" w:rsidRDefault="00023782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Выступление на педагогическом с</w:t>
            </w:r>
            <w:r w:rsidR="008F0AE8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495EAC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вете, на родительском со</w:t>
            </w:r>
            <w:r w:rsidR="00495EAC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495EAC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рании,</w:t>
            </w:r>
          </w:p>
          <w:p w:rsidR="00DA13A3" w:rsidRPr="00957B51" w:rsidRDefault="008F0AE8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публикация статьи</w:t>
            </w:r>
          </w:p>
        </w:tc>
      </w:tr>
      <w:tr w:rsidR="00DA13A3" w:rsidRPr="00957B51" w:rsidTr="00F65F01">
        <w:tc>
          <w:tcPr>
            <w:tcW w:w="2002" w:type="pct"/>
            <w:gridSpan w:val="3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Как будет учитываться обратная связь?</w:t>
            </w:r>
          </w:p>
        </w:tc>
        <w:tc>
          <w:tcPr>
            <w:tcW w:w="2998" w:type="pct"/>
            <w:gridSpan w:val="5"/>
          </w:tcPr>
          <w:p w:rsidR="00DA13A3" w:rsidRPr="00957B51" w:rsidRDefault="005736D5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Через сеть Интернет</w:t>
            </w:r>
          </w:p>
        </w:tc>
      </w:tr>
      <w:tr w:rsidR="00DA13A3" w:rsidRPr="00957B51" w:rsidTr="00F65F01">
        <w:tc>
          <w:tcPr>
            <w:tcW w:w="5000" w:type="pct"/>
            <w:gridSpan w:val="8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lastRenderedPageBreak/>
              <w:t>11. Описание Приложений</w:t>
            </w:r>
          </w:p>
        </w:tc>
      </w:tr>
      <w:tr w:rsidR="00DA13A3" w:rsidRPr="00957B51" w:rsidTr="00F65F01">
        <w:tc>
          <w:tcPr>
            <w:tcW w:w="836" w:type="pct"/>
          </w:tcPr>
          <w:p w:rsidR="00DA13A3" w:rsidRPr="00957B51" w:rsidRDefault="00DA13A3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Номер пр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и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ложения</w:t>
            </w:r>
          </w:p>
        </w:tc>
        <w:tc>
          <w:tcPr>
            <w:tcW w:w="2943" w:type="pct"/>
            <w:gridSpan w:val="5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Наименование Приложения</w:t>
            </w:r>
          </w:p>
        </w:tc>
        <w:tc>
          <w:tcPr>
            <w:tcW w:w="1221" w:type="pct"/>
            <w:gridSpan w:val="2"/>
          </w:tcPr>
          <w:p w:rsidR="00012A11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Краткое указание на </w:t>
            </w:r>
          </w:p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содержимое Прил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о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жения</w:t>
            </w:r>
          </w:p>
        </w:tc>
      </w:tr>
      <w:tr w:rsidR="00DA13A3" w:rsidRPr="00957B51" w:rsidTr="00F65F01">
        <w:tc>
          <w:tcPr>
            <w:tcW w:w="836" w:type="pct"/>
          </w:tcPr>
          <w:p w:rsidR="00DA13A3" w:rsidRPr="00957B51" w:rsidRDefault="005736D5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43" w:type="pct"/>
            <w:gridSpan w:val="5"/>
          </w:tcPr>
          <w:p w:rsidR="00DA13A3" w:rsidRPr="00957B51" w:rsidRDefault="00E44120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Экскурсия в Краеведческий музей</w:t>
            </w:r>
          </w:p>
        </w:tc>
        <w:tc>
          <w:tcPr>
            <w:tcW w:w="1221" w:type="pct"/>
            <w:gridSpan w:val="2"/>
          </w:tcPr>
          <w:p w:rsidR="00DA13A3" w:rsidRPr="00957B51" w:rsidRDefault="00E44120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План посещения Краеведческого музея </w:t>
            </w:r>
            <w:r w:rsidR="00B33E52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и в</w:t>
            </w:r>
            <w:r w:rsidR="00B33E52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о</w:t>
            </w:r>
            <w:r w:rsidR="00B33E52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просы на которые следует ответить после</w:t>
            </w:r>
          </w:p>
        </w:tc>
      </w:tr>
      <w:tr w:rsidR="00DA13A3" w:rsidRPr="00957B51" w:rsidTr="00F65F01">
        <w:tc>
          <w:tcPr>
            <w:tcW w:w="836" w:type="pct"/>
          </w:tcPr>
          <w:p w:rsidR="00DA13A3" w:rsidRPr="00957B51" w:rsidRDefault="00E44120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43" w:type="pct"/>
            <w:gridSpan w:val="5"/>
          </w:tcPr>
          <w:p w:rsidR="00DA13A3" w:rsidRPr="00957B51" w:rsidRDefault="008F0AE8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Экскурсия</w:t>
            </w:r>
            <w:r w:rsidR="00BC1A5D"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«Я узнаю Мурманск»</w:t>
            </w:r>
          </w:p>
        </w:tc>
        <w:tc>
          <w:tcPr>
            <w:tcW w:w="1221" w:type="pct"/>
            <w:gridSpan w:val="2"/>
          </w:tcPr>
          <w:p w:rsidR="00DA13A3" w:rsidRPr="00957B51" w:rsidRDefault="00BC1A5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План проведения эк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с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курсии «Я узнаю Му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манск»</w:t>
            </w:r>
          </w:p>
        </w:tc>
      </w:tr>
      <w:tr w:rsidR="00E44120" w:rsidRPr="00957B51" w:rsidTr="00F65F01">
        <w:tc>
          <w:tcPr>
            <w:tcW w:w="836" w:type="pct"/>
          </w:tcPr>
          <w:p w:rsidR="00E44120" w:rsidRPr="00957B51" w:rsidRDefault="00E44120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43" w:type="pct"/>
            <w:gridSpan w:val="5"/>
          </w:tcPr>
          <w:p w:rsidR="00E44120" w:rsidRPr="00957B51" w:rsidRDefault="006F7548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Игра «Своя игра»</w:t>
            </w:r>
          </w:p>
        </w:tc>
        <w:tc>
          <w:tcPr>
            <w:tcW w:w="1221" w:type="pct"/>
            <w:gridSpan w:val="2"/>
          </w:tcPr>
          <w:p w:rsidR="00E44120" w:rsidRPr="00957B51" w:rsidRDefault="006F7548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План игры «Своя и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г</w:t>
            </w: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ра»</w:t>
            </w:r>
          </w:p>
        </w:tc>
      </w:tr>
      <w:tr w:rsidR="004E27C9" w:rsidRPr="00957B51" w:rsidTr="00F65F01">
        <w:tc>
          <w:tcPr>
            <w:tcW w:w="836" w:type="pct"/>
          </w:tcPr>
          <w:p w:rsidR="004E27C9" w:rsidRPr="00957B51" w:rsidRDefault="004E27C9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943" w:type="pct"/>
            <w:gridSpan w:val="5"/>
          </w:tcPr>
          <w:p w:rsidR="004E27C9" w:rsidRPr="00957B51" w:rsidRDefault="00BC1A5D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Урок-закрепление по математике в 6 классе «Мурманск в цифрах»</w:t>
            </w:r>
          </w:p>
        </w:tc>
        <w:tc>
          <w:tcPr>
            <w:tcW w:w="1221" w:type="pct"/>
            <w:gridSpan w:val="2"/>
          </w:tcPr>
          <w:p w:rsidR="004E27C9" w:rsidRPr="00957B51" w:rsidRDefault="00BC1A5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Конспект урока «Мурманск в цифрах»</w:t>
            </w:r>
          </w:p>
        </w:tc>
      </w:tr>
      <w:tr w:rsidR="004E27C9" w:rsidRPr="00957B51" w:rsidTr="00F65F01">
        <w:tc>
          <w:tcPr>
            <w:tcW w:w="836" w:type="pct"/>
          </w:tcPr>
          <w:p w:rsidR="004E27C9" w:rsidRPr="00957B51" w:rsidRDefault="004E27C9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43" w:type="pct"/>
            <w:gridSpan w:val="5"/>
          </w:tcPr>
          <w:p w:rsidR="004E27C9" w:rsidRPr="00957B51" w:rsidRDefault="004E27C9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Тест по истории краеведения</w:t>
            </w:r>
          </w:p>
        </w:tc>
        <w:tc>
          <w:tcPr>
            <w:tcW w:w="1221" w:type="pct"/>
            <w:gridSpan w:val="2"/>
          </w:tcPr>
          <w:p w:rsidR="004E27C9" w:rsidRPr="00957B51" w:rsidRDefault="004E27C9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Тест по истории краеведения</w:t>
            </w:r>
          </w:p>
        </w:tc>
      </w:tr>
      <w:tr w:rsidR="004E27C9" w:rsidRPr="00957B51" w:rsidTr="00F65F01">
        <w:tc>
          <w:tcPr>
            <w:tcW w:w="836" w:type="pct"/>
          </w:tcPr>
          <w:p w:rsidR="004E27C9" w:rsidRPr="00957B51" w:rsidRDefault="00AD139A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43" w:type="pct"/>
            <w:gridSpan w:val="5"/>
          </w:tcPr>
          <w:p w:rsidR="004E27C9" w:rsidRPr="00957B51" w:rsidRDefault="004E27C9" w:rsidP="00957B51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Кроссворд «Родной Мурманск» </w:t>
            </w:r>
          </w:p>
        </w:tc>
        <w:tc>
          <w:tcPr>
            <w:tcW w:w="1221" w:type="pct"/>
            <w:gridSpan w:val="2"/>
          </w:tcPr>
          <w:p w:rsidR="004E27C9" w:rsidRPr="00957B51" w:rsidRDefault="004E27C9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Кроссворд </w:t>
            </w:r>
          </w:p>
        </w:tc>
      </w:tr>
      <w:tr w:rsidR="00DA13A3" w:rsidRPr="00957B51" w:rsidTr="00F65F01">
        <w:tc>
          <w:tcPr>
            <w:tcW w:w="5000" w:type="pct"/>
            <w:gridSpan w:val="8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 xml:space="preserve">12. Литература и источники, оформленные по </w:t>
            </w:r>
            <w:r w:rsidR="00065BEE"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ГОСТ 7.1 - 2003</w:t>
            </w:r>
          </w:p>
        </w:tc>
      </w:tr>
      <w:tr w:rsidR="00DA13A3" w:rsidRPr="00957B51" w:rsidTr="00F65F01">
        <w:tc>
          <w:tcPr>
            <w:tcW w:w="5000" w:type="pct"/>
            <w:gridSpan w:val="8"/>
          </w:tcPr>
          <w:p w:rsidR="008F0AE8" w:rsidRPr="00957B51" w:rsidRDefault="008F0AE8" w:rsidP="00957B5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 w:rsidR="00291FC7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Приказ Минобнауки России от 17 декабря 2010 года № 1897 «Об утверждении и введении в действие фед</w:t>
            </w:r>
            <w:r w:rsidR="00291FC7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291FC7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рального государственного образовательного стандарта основного общего образования»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D4224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81885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[Электронный ресурс] / М</w:t>
            </w:r>
            <w:r w:rsidR="00781885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781885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нистерство образования и науки России. – </w:t>
            </w:r>
            <w:r w:rsidR="00781885" w:rsidRPr="00957B5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="00781885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hyperlink r:id="rId9" w:history="1">
              <w:r w:rsidR="00781885" w:rsidRPr="00957B51">
                <w:rPr>
                  <w:rStyle w:val="a7"/>
                  <w:color w:val="000000" w:themeColor="text1"/>
                  <w:sz w:val="28"/>
                  <w:szCs w:val="28"/>
                </w:rPr>
                <w:t>http://минобрнауки.рф/документы/938</w:t>
              </w:r>
            </w:hyperlink>
            <w:r w:rsidR="00781885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свободный. – (Дата обращ</w:t>
            </w:r>
            <w:r w:rsidR="00781885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781885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ния: 29.11.2017)</w:t>
            </w:r>
          </w:p>
          <w:p w:rsidR="00DA13A3" w:rsidRPr="00957B51" w:rsidRDefault="008F0AE8" w:rsidP="00957B5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AD4224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794606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D4224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Иванчук, Н.В. З</w:t>
            </w:r>
            <w:r w:rsidR="00AD139A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адачи по математике, составленные на краеведческом материале мурманской области [Текст] / Н.В. Иванчук, Э.К. Хасанова, Ю.С. Богданова. - :МГГУ , 2014. – 59 с. : ил.</w:t>
            </w:r>
          </w:p>
          <w:p w:rsidR="008C45D5" w:rsidRPr="00957B51" w:rsidRDefault="008C45D5" w:rsidP="00957B5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  <w:r w:rsidR="00794606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Мурманск по страницам истории [Электронный ресурс] / 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94606" w:rsidRPr="00957B5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="00794606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hyperlink r:id="rId10" w:history="1">
              <w:r w:rsidR="00794606" w:rsidRPr="00957B51">
                <w:rPr>
                  <w:rStyle w:val="a7"/>
                  <w:color w:val="000000" w:themeColor="text1"/>
                  <w:sz w:val="28"/>
                  <w:szCs w:val="28"/>
                </w:rPr>
                <w:t>http://murhist.ru</w:t>
              </w:r>
            </w:hyperlink>
            <w:r w:rsidR="00794606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свободный. – (Дата обращ</w:t>
            </w:r>
            <w:r w:rsidR="00794606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794606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ния: 28.11.2017)</w:t>
            </w:r>
          </w:p>
          <w:p w:rsidR="00794606" w:rsidRPr="00957B51" w:rsidRDefault="00794606" w:rsidP="00957B5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4. Мерзляк, А.Г. Математика</w:t>
            </w:r>
            <w:r w:rsidR="00E7190E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: 6 класс : учебник</w:t>
            </w:r>
            <w:r w:rsidR="0068396D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7190E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учащихся общеобразовательных организаций </w:t>
            </w:r>
            <w:r w:rsidR="0068396D"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[Текст] / А.Г. Мерзляк, В.Б. Полонский, М.С. Якир. – М. :Вентана-Граф, 2014. – 304 с. : ил.</w:t>
            </w:r>
          </w:p>
          <w:p w:rsidR="006C76B4" w:rsidRPr="00957B51" w:rsidRDefault="006C76B4" w:rsidP="00957B5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 Методические рекомендации по оформлению списка литературы [Электронный ресурс] / Мурманский Аркт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ческий Государственный университет: официальный сайт. – 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hyperlink r:id="rId11" w:history="1">
              <w:r w:rsidRPr="00957B51">
                <w:rPr>
                  <w:rStyle w:val="a7"/>
                  <w:color w:val="000000" w:themeColor="text1"/>
                  <w:sz w:val="28"/>
                  <w:szCs w:val="28"/>
                </w:rPr>
                <w:t>http://www.mshu.edu.ru/files/bibl/Методические%20рекомендации.doc</w:t>
              </w:r>
            </w:hyperlink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свободный. – (Дата обращения: 29.11.2017).</w:t>
            </w:r>
          </w:p>
        </w:tc>
      </w:tr>
      <w:tr w:rsidR="00DA13A3" w:rsidRPr="00957B51" w:rsidTr="00F65F01">
        <w:tc>
          <w:tcPr>
            <w:tcW w:w="5000" w:type="pct"/>
            <w:gridSpan w:val="8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lastRenderedPageBreak/>
              <w:t>13. Возможные примечания авторов проекта</w:t>
            </w:r>
          </w:p>
        </w:tc>
      </w:tr>
      <w:tr w:rsidR="00DA13A3" w:rsidRPr="00957B51" w:rsidTr="00F65F01">
        <w:tc>
          <w:tcPr>
            <w:tcW w:w="5000" w:type="pct"/>
            <w:gridSpan w:val="8"/>
          </w:tcPr>
          <w:p w:rsidR="00DA13A3" w:rsidRPr="00957B51" w:rsidRDefault="00DA13A3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E7190E" w:rsidRPr="00957B51" w:rsidRDefault="00E7190E" w:rsidP="00957B5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190E" w:rsidRPr="00957B51" w:rsidRDefault="00E7190E" w:rsidP="00957B51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8B15F1" w:rsidRPr="00957B51" w:rsidRDefault="008B15F1" w:rsidP="00957B5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ПРИЛОЖЕНИЕ 1</w:t>
      </w:r>
    </w:p>
    <w:p w:rsidR="00BC7D7A" w:rsidRPr="00957B51" w:rsidRDefault="00BC7D7A" w:rsidP="00957B51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B15F1" w:rsidRPr="00957B51" w:rsidRDefault="008B15F1" w:rsidP="00957B5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Экскурсия в Краеведческий музей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Цель: воспитание любви к родному краю и уважения к его истории.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Задачи: расширить культурный кругозор детей.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Ход экскурсии.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Мурманск – это пирсы и причалы,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Мурманск – это сотни кораблей,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Мурманск – это новые кварталы,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Мурманск – гордость Родины моей.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Ребята, мы предлагаем вам совершить экскурсию в Краеведческом музее по следующему маршруту.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ab/>
        <w:t>Посетите экспозицию "Моря, омывающие Кольский полуостров", 2 этаж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Большой раздел экспозиции рассказывает об истории освоения Северных морей.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Найдите ответы на следующие вопросы: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- Какие живые организмы находятся в 20 метровом «сухом аквариуме»?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- Назовите промысловые рыбы Баренцева моря, которые представлены в  аквариуме? 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- Кто хозяин торосистых льдов? (Он охотится в уголке субарктики данной экспозиции)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ab/>
        <w:t>Найдите экспозицию "Птичий базар", 2 этаж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Птичьи базары - гигантские колонии морских птиц, которые населяют самые интереснейшие уголки морских скалистых побережий. Крупнейшие из них находятся на островах Баренцева моря.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Один из таких уголков представлен в экспозиции музея. Здесь можно познакомиться с основными обитателями птичьих базаров: кайрами, чайками моевками, тупиками и многими другими птицами.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Увидеть грозу птичьих базаров — поморника, морскую чайку и самого крупного пернатого хищника области орлана-белохвоста. Они селятся рядом с базарами. Питаются и выкармливают птенцов яйцами и птенцами птиц.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ab/>
        <w:t>Экспозиция "Ландшафт тундры", 2 этаж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С наступлением весны оживает и привлекает множество животных безжизненная снежная тундра. Диорама «Весенняя тундра» познакомит с многочисленным птичьим населением, которые летят на край земли для выведения потомства. Среди них различные водоплавающие птицы.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lastRenderedPageBreak/>
        <w:t>Здесь можно увидеть группу северных оленей — животных наиболее приспособленных к суровым условиям жизни в тундровой зоне и их постоянного спутника мощного, красивого, но редкого хищника — росомаху.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Ответьте на вопросы: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- Сколько  северных оленей  представлено в экспозиции?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- Назовите водоплавающих птиц  (Диорама  «Весенняя тундра»)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ab/>
        <w:t>Экспозиция "Мурманская область в годы Великой Отечественной войны", 3 этаж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Экспозиция этого зала посвящена героической обороне Заполярья в Великой Отечественной войне.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22 июня 1941 г. в 4 часа утра фашистская Германия без объявления войны напала на Советский Союз. К этому времени Третий Рейх располагал практически всем экономическим и людским потенциалом покоренной Европы. Об этом свидетельствуют представленные в витрине у входа в зал подлинные образцы вооружения, использовавшегося немецкой армией. Они были изготовлены в разных странах.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Главной целью гитлеровских агрессоров на Кольском Севере был Мурманск с незамерзающим портом, предп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лагалось также выйти в районе Кандалакши на линию железной дороги и отрезать Кольский полуостров от остальной части страны.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В результате кровопролитных боёв захватчики были окончательно остановлены в сентябре 1941 г. на рубежах реки Западная Лица (Мурманское направление) и озер Верхний и Нижний Верман (Кандалакшское направление) П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норама долины реки Западная Лица, где в июле-сентябре 1941 г. шли ожесточённые бои, поражает воображение пос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тителей. Тогда ее называли «Долина Смерти». Для наших бойцов она стала Долиной Славы; сюда ежегодно в октябре приезжают ветераны войны и молодёжь, чтобы поклониться павшим, почтить их память.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В экспозиции представлен уникальный пограничный столб с участка 82-го Рестикентского пограничного отр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да, единственного участка западной границы СССР, который течение всей войны не пересекли немецкие войска.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Решающую роль в остановке наступления германских войск сыграла сформированная в начале сентября в Му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манске Полярная дивизия, впоследствии 186-ая стрелковая, боевое знамя которой представлено в экспозиции. По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линные образцы вооружения советской армии привлекают внимание посетителей всех возрастов.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Помощь тыла фронту была всенародной. Предприятия Мурманской области выпускали минометы, мины, авт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маты, гранаты, волокуши для перевозки раненых; ремонтировали корабли и боевую технику. Рыбаки продолжали в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ходить на промысел. Четыре эшелона с рыбной продукцией было отправлено из Мурманска в блокадный Ленинград.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lastRenderedPageBreak/>
        <w:t>Вражеская авиация бомбила города и сёла Мурманской области, железную дорогу и порты, предприятия и эле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тростанции, жилые дома. Население Мурманска в годы войны сократилось до 35 тыс. человек — большинство жит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лей были эвакуированы. По плотности бомбардировок Мурманск уступал лишь Сталинграду. Три четверти городских строений было разрушено или сожжено (на стене — фотография разрушенного Мурманска фотокорреспондента ТАСС Е. А. Халдея июнь 1942 г.).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Героической страницей в истории II мировой войны стала организация и проводка союзных конвоев. В Му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манск первый конвой пришёл 11 января 1942 г. (PQ-7). Всего за годы войны город принял 250 транспортных судов союзных конвоев, которые доставили стране 2 млн. тонн грузов — вооружения, стратегического сырья, продовольс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вия, медикаментов.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Ответьте на вопросы: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- Что написано на пограничном столбе, представленного в экспозиции?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- Как называется река, которая протекает по «Долине  Славы»?</w:t>
      </w:r>
    </w:p>
    <w:p w:rsidR="008B15F1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- Как  раньше называлась «Долина Славы?»</w:t>
      </w:r>
    </w:p>
    <w:p w:rsidR="00BC7D7A" w:rsidRPr="00957B51" w:rsidRDefault="008B15F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Всем большое спасибо!</w:t>
      </w:r>
    </w:p>
    <w:p w:rsidR="00BC1A5D" w:rsidRPr="00957B51" w:rsidRDefault="00D67831" w:rsidP="00957B5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  <w:r w:rsidR="00BC1A5D" w:rsidRPr="00957B5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ПРИЛОЖЕНИЕ 2</w:t>
      </w:r>
    </w:p>
    <w:p w:rsidR="0098433B" w:rsidRPr="00957B51" w:rsidRDefault="0098433B" w:rsidP="00957B5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8433B" w:rsidRPr="00957B51" w:rsidRDefault="0098433B" w:rsidP="00957B5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Конспект экскурсии «Я узнаю Мурманск»</w:t>
      </w:r>
    </w:p>
    <w:p w:rsidR="0098433B" w:rsidRPr="00957B51" w:rsidRDefault="0098433B" w:rsidP="00957B5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C1A5D" w:rsidRPr="00957B51" w:rsidRDefault="00BC1A5D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Дорогие ребята! Сегодня мы с вами совершим небольшую экскурсию по нашему городу. Каждая страна, ка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дый город, каждый из нас хранит свою историю и культуру. Мурманск – город, раскинувшейся вдоль Кольского зал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ва,  расположен за Северным полярным кругом. Является одним из крупнейших портов страны, база атомного лед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кольного флота. Мурманск – город герой. Это звание было присвоено 6 мая 1985 года – так правительство оценило вклад города в оборону страны во время Великой Отечественной войны. Одновременно была вручена медаль «Зол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тая звезда». Также наш город награжден орденами Ленина, Отечественной войны 1 степени, Трудового Красного Знамени. Датой основания города считается 4 октября 1916 года, когда поселок Семеновский был провозглашен гор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дом Романов – на - Мурмане. В этот день рядом с нынешним ДК им.Кирова заложили храм в честь Николая Мирл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кийского – покровителя мореплавателей. Там сейчас установлен закладной крест. А в 1917 году после февральской революции город принял своё нынешнее название – Мурманск. Территория на которой стоит Мурманск – необычна. Он раскинулся на трех террасах, первая расположена у залива, там тянутся различные портовые сооружения, прич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лы, доки. Со второй террасы начинается сам Мурманск, здесь расположен его центр – Октябрьский округ, в котором мы с вами сейчас и находимся. Кроме того, есть еще два округа – Первомайский на юге и Ленинский на севере. </w:t>
      </w:r>
    </w:p>
    <w:p w:rsidR="00BC1A5D" w:rsidRPr="00957B51" w:rsidRDefault="00BC1A5D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Сейчас мы с вами находимся в самом центре города. Площадь Пять углов является главной площадью города. Здесь находится самое высочайшее здание города – 16-ти этажный отель «Азимут», в простонародье известная всем гостиница «Арктика». На площади между «Азимутом» и конгресс-отелем «Меридиан» проходят все городские праз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ники. Центр города превращается в своеобразную театральную сцену. Отправимся с вами к месту закладки нашего города. </w:t>
      </w:r>
    </w:p>
    <w:p w:rsidR="00BC1A5D" w:rsidRPr="00957B51" w:rsidRDefault="00BC1A5D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В сквере у ДК им.Кирова находится детский городок, фонтан, скульптура «Треска», установленная на северном камне, в военные годы треска спасла не одну человеческую жизнь, став основой рациона военного Мурманска. Здесь высажено много необычных деревьев и кустарников, которые редко можно встретить в других частях города. Многие жители и гости заполярной столицы любят приходить сюда, чтобы отдохнуть. </w:t>
      </w:r>
    </w:p>
    <w:p w:rsidR="00BC1A5D" w:rsidRPr="00957B51" w:rsidRDefault="00BC1A5D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lastRenderedPageBreak/>
        <w:t>В юго-западной части сквера расположен первый скульптурный памятник С.М.Кирову, известному революци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неру и политическому деятелю.  На слоне у ДК находится закладной крест, о котором я ранее упоминала. Пройдем по улице Пушкинской, названной к 100-летию со дня смерти великого поэта. Раньше улица называлась Ижемской. </w:t>
      </w:r>
    </w:p>
    <w:p w:rsidR="00BC1A5D" w:rsidRPr="00957B51" w:rsidRDefault="00BC1A5D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 Дойдя до улицы Софьи-Перовской, названной в честь русской революционерки, активной участнице движения народников, окажемся у здания областной научной библиотеки. Здесь находится памятник Кириллу и Мефодию – первоучителям, </w:t>
      </w:r>
    </w:p>
    <w:p w:rsidR="00BC1A5D" w:rsidRPr="00957B51" w:rsidRDefault="00BC1A5D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создателям азбуки. Возвращаясь по улице Профсоюзов, мы проходим мимо памятника военным строителям. Именно они отстраивали наш город в годы войны и послевоенное время. </w:t>
      </w:r>
    </w:p>
    <w:p w:rsidR="00BC1A5D" w:rsidRPr="00957B51" w:rsidRDefault="00BC1A5D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Далее подходим к памятнику Анатолия Бредова, который погиб в боях за Печенгу во время Петсамо-Киркинесской операции. С зажатой в руке противотанковой гранатой Бредов  поднялся и обрушил ее на гранитную твердь, при этом погиб не только сам, но и уничтожил окружавших его егерей. Здесь же находится центральный ст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дион города, где традиционно отмечаются различные спортивные мероприятия. </w:t>
      </w:r>
    </w:p>
    <w:p w:rsidR="00BC1A5D" w:rsidRPr="00957B51" w:rsidRDefault="00BC1A5D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Далее мы идем по главному проспекта города – проспекту Ленина. Перед нами здание правительства Мурма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ской области и администрации города Мурманска. Пересекаем улицу Карла-Маркса, названную в честь основополо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ника научной теории общественно-исторического развития. Оказываемся у Краеведческого музея, с торца которого красуется якорь с ледокола «Ермак», который оказал огромные услуги в деле освоения Арктики. Здания по проспекту Ленина отличаются своей неповторимостью архитектурной постройки. Напротив Краеведческого музея находится памятник городам побратимам. Движение городов побратимов – это знак добрых отношений между обычными гра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данами и важный элемент приграничного сотрудничества, кстати, наш город поддерживает побратимские связи с 11 городами побратимами. Пара соединенных колец на памятнике – это эмблема породненных городов. </w:t>
      </w:r>
    </w:p>
    <w:p w:rsidR="00BC1A5D" w:rsidRPr="00957B51" w:rsidRDefault="00BC1A5D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Далее идем по улице Володарского, которая ни разу не изменила свое название за всю историю города. Здесь мы проходим мимо зданий музея Мурманского Морского пароходства и Педагогического колледжа. Оказываемся у памятника покорителям Арктики. Здесь запечатлена история покорения Арктики, на разной высоте поставлены св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тильники в виде северного сияния, в центре сквера – композиция в виде полусферы с географической картой и ма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шрутом Северного морского пути.  </w:t>
      </w:r>
    </w:p>
    <w:p w:rsidR="00BC1A5D" w:rsidRPr="00957B51" w:rsidRDefault="00BC1A5D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Идем по улице Челюскинцев мимо Плавательного бассейна, Ледового дворца и видим, как со стороны залива, на зеленом мысу расположился мурманский Алеша. Так называют в народе мемориал Защитникам Советского Зап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лярья в годе Великой Отечественной войны. Основной в мемориале является фигура солдата в плащпалатке, со зн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lastRenderedPageBreak/>
        <w:t>менитым пистолетом-пулеметом Дегтярева за плечом. Взгляд воина устремлен на запад, в сторону Долины Славы, где во время Великой Отечественной войны проходили наиболее ожесточенные бои на подступах к Мурманску. Памя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ник является одним из высочайших памятников нашей страны. </w:t>
      </w:r>
    </w:p>
    <w:p w:rsidR="00BC1A5D" w:rsidRPr="00957B51" w:rsidRDefault="00BC1A5D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Далее держим путь в железнодорожному вокзалу, который выделяется пятиконечной красной звездой на шпиле своего здания. </w:t>
      </w:r>
    </w:p>
    <w:p w:rsidR="00BC1A5D" w:rsidRPr="00957B51" w:rsidRDefault="00BC1A5D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Далее идем в сквер на улице Ленинградской – одной из самых старых улиц в Мурманске. Мурманск всегда был тесно связан с городом Ленина. Ленинград с </w:t>
      </w:r>
    </w:p>
    <w:p w:rsidR="00BC1A5D" w:rsidRPr="00957B51" w:rsidRDefault="00BC1A5D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самых первых дней помогал нашему городу с кадрами, техникой, материалами. В сквере находится мемориал жертвам военной интервенции. Это самый первый памятник нашего города. Данный памятник соорудили над бра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ской могилой павших в бою участников восстания против белогвардейцев в городе Мурманске. Здесь же расположен Художественный музей, ставший первым каменным зданием города Мурманска. </w:t>
      </w:r>
    </w:p>
    <w:p w:rsidR="00BC1A5D" w:rsidRPr="00957B51" w:rsidRDefault="00BC1A5D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На этом наша небольшая экскурсия по центральной части города подходит к концу. Но город наш этим не огр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ничевается, в нем еще много есть разных, интересных уголков, парков, скверов, исторических мест, посетив которые можно открыть для себя новые страницы в истории города.</w:t>
      </w:r>
    </w:p>
    <w:p w:rsidR="00197C5D" w:rsidRPr="00957B51" w:rsidRDefault="00D67831" w:rsidP="00957B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D67831" w:rsidRPr="00957B51" w:rsidRDefault="00D67831" w:rsidP="00957B51">
      <w:pPr>
        <w:spacing w:after="100" w:afterAutospacing="1" w:line="240" w:lineRule="auto"/>
        <w:ind w:firstLine="709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57B5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ПРИЛОЖЕНИЕ 3</w:t>
      </w:r>
    </w:p>
    <w:p w:rsidR="00D67831" w:rsidRPr="00957B51" w:rsidRDefault="00D67831" w:rsidP="00957B51">
      <w:pPr>
        <w:spacing w:after="100" w:afterAutospacing="1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 проведения мероприятия «Своя игра»</w:t>
      </w:r>
    </w:p>
    <w:p w:rsidR="00D67831" w:rsidRPr="00957B51" w:rsidRDefault="00D67831" w:rsidP="00957B51">
      <w:pPr>
        <w:spacing w:after="100" w:afterAutospacing="1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Цель: повторение изученного материала по математике за курс 6 класса</w:t>
      </w:r>
    </w:p>
    <w:p w:rsidR="00D67831" w:rsidRPr="00957B51" w:rsidRDefault="00D67831" w:rsidP="00957B51">
      <w:pPr>
        <w:spacing w:after="100" w:afterAutospacing="1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Задачи:</w:t>
      </w:r>
    </w:p>
    <w:p w:rsidR="00D67831" w:rsidRPr="00957B51" w:rsidRDefault="00D67831" w:rsidP="00957B51">
      <w:pPr>
        <w:numPr>
          <w:ilvl w:val="0"/>
          <w:numId w:val="3"/>
        </w:numPr>
        <w:spacing w:after="100" w:afterAutospacing="1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выяснить насколько усвоен пройденный материал;</w:t>
      </w:r>
    </w:p>
    <w:p w:rsidR="00D67831" w:rsidRPr="00957B51" w:rsidRDefault="00D67831" w:rsidP="00957B51">
      <w:pPr>
        <w:numPr>
          <w:ilvl w:val="0"/>
          <w:numId w:val="3"/>
        </w:numPr>
        <w:spacing w:after="100" w:afterAutospacing="1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проанализировать умение учащихся применять знания на практике;</w:t>
      </w:r>
    </w:p>
    <w:p w:rsidR="00D67831" w:rsidRPr="00957B51" w:rsidRDefault="00D67831" w:rsidP="00957B51">
      <w:pPr>
        <w:numPr>
          <w:ilvl w:val="0"/>
          <w:numId w:val="3"/>
        </w:numPr>
        <w:spacing w:after="100" w:afterAutospacing="1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способствовать развитию математической речи и грамотности у учащихся</w:t>
      </w:r>
    </w:p>
    <w:p w:rsidR="00D67831" w:rsidRPr="00957B51" w:rsidRDefault="00D67831" w:rsidP="00957B51">
      <w:pPr>
        <w:spacing w:after="100" w:afterAutospacing="1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Оборудование: презентация «Своя игра»; аудитория для проведения мероприятия</w:t>
      </w:r>
    </w:p>
    <w:p w:rsidR="00D67831" w:rsidRPr="00957B51" w:rsidRDefault="00D67831" w:rsidP="00957B51">
      <w:pPr>
        <w:spacing w:after="100" w:afterAutospacing="1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Ход игры:</w:t>
      </w:r>
    </w:p>
    <w:p w:rsidR="00D67831" w:rsidRPr="00957B51" w:rsidRDefault="00D67831" w:rsidP="00957B51">
      <w:pPr>
        <w:spacing w:after="100" w:afterAutospacing="1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Приветствие команд. «Математику уже за то любить следует, что она ум в порядок приводит» говорил М.В. Ломоносов. Уважаемые участники, сегодня мы с вами проведем интеллектуальное мероприятие - «Своя игра» по п</w:t>
      </w: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вторению изученного вами курса матема-тики за 6 класс. Команды, прошу вас занять свои места.</w:t>
      </w:r>
    </w:p>
    <w:p w:rsidR="00D67831" w:rsidRPr="00957B51" w:rsidRDefault="00D67831" w:rsidP="00957B51">
      <w:pPr>
        <w:spacing w:after="100" w:afterAutospacing="1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Правила игры. Игру начинает команда, которая оказалась первой в жеребьевке. Капитанов команд, после о</w:t>
      </w: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вучивания правил, прошу подойти ко мне. Все вопросы в игре разбиты на 4 категории. В каждой категории по 5 в</w:t>
      </w: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просов. Ваша задача выбрать категорию и номер вопроса. Вопросы расположены по уровню сложности, поэтому ка</w:t>
      </w: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</w:t>
      </w: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дый правильный ответ оценивается разным количеством баллов. Победителем будет считаться та команда, которая набрала больше всего баллов.</w:t>
      </w:r>
    </w:p>
    <w:p w:rsidR="00D67831" w:rsidRPr="00957B51" w:rsidRDefault="00D67831" w:rsidP="00957B51">
      <w:pPr>
        <w:spacing w:after="100" w:afterAutospacing="1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Выполнение заданий</w:t>
      </w:r>
    </w:p>
    <w:p w:rsidR="00D67831" w:rsidRPr="00957B51" w:rsidRDefault="00D67831" w:rsidP="00957B51">
      <w:pPr>
        <w:spacing w:after="100" w:afterAutospacing="1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Подведение результатов</w:t>
      </w:r>
    </w:p>
    <w:p w:rsidR="00D67831" w:rsidRPr="00957B51" w:rsidRDefault="00D67831" w:rsidP="00957B51">
      <w:pPr>
        <w:spacing w:after="100" w:afterAutospacing="1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5. Награждение</w:t>
      </w:r>
    </w:p>
    <w:p w:rsidR="00BC1A5D" w:rsidRPr="00957B51" w:rsidRDefault="00D67831" w:rsidP="00FC15B1">
      <w:pPr>
        <w:spacing w:after="100" w:afterAutospacing="1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Дорогие ребята, наше сегодняшнее мероприятие подошло к концу. Вы все большие молодцы, что поучаствовали в нём, вспомнили изучен-ный материал, сумели применить полученные знания на практике. Большое спасибо за уч</w:t>
      </w: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957B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стие!</w:t>
      </w:r>
      <w:r w:rsidRPr="00957B51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  <w:r w:rsidR="00BC1A5D" w:rsidRPr="00957B5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ПРИЛОЖЕНИЕ 4</w:t>
      </w:r>
    </w:p>
    <w:p w:rsidR="00BC1A5D" w:rsidRPr="00957B51" w:rsidRDefault="00BC1A5D" w:rsidP="00957B51">
      <w:pPr>
        <w:spacing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Учебный план педагогического проекта «</w:t>
      </w:r>
      <w:r w:rsidRPr="00957B51">
        <w:rPr>
          <w:rFonts w:ascii="Times New Roman" w:hAnsi="Times New Roman"/>
          <w:b/>
          <w:color w:val="000000" w:themeColor="text1"/>
          <w:sz w:val="28"/>
          <w:szCs w:val="28"/>
        </w:rPr>
        <w:t>Мурманск в цифрах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2"/>
        <w:gridCol w:w="2933"/>
        <w:gridCol w:w="3076"/>
        <w:gridCol w:w="2813"/>
        <w:gridCol w:w="2808"/>
      </w:tblGrid>
      <w:tr w:rsidR="00D439E2" w:rsidRPr="00957B51" w:rsidTr="00D439E2">
        <w:tc>
          <w:tcPr>
            <w:tcW w:w="14710" w:type="dxa"/>
            <w:gridSpan w:val="5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Урок-закрепление «Мурманск в цифрах»</w:t>
            </w:r>
          </w:p>
        </w:tc>
      </w:tr>
      <w:tr w:rsidR="00D439E2" w:rsidRPr="00957B51" w:rsidTr="00D439E2">
        <w:tc>
          <w:tcPr>
            <w:tcW w:w="2938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2976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ЭТАП</w:t>
            </w:r>
          </w:p>
        </w:tc>
        <w:tc>
          <w:tcPr>
            <w:tcW w:w="3116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ОПИСАНИЕ ЭТАПА</w:t>
            </w:r>
          </w:p>
        </w:tc>
        <w:tc>
          <w:tcPr>
            <w:tcW w:w="2844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ЦЕЛИ</w:t>
            </w:r>
          </w:p>
        </w:tc>
        <w:tc>
          <w:tcPr>
            <w:tcW w:w="2836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ЗАДАЧИ</w:t>
            </w:r>
          </w:p>
        </w:tc>
      </w:tr>
      <w:tr w:rsidR="00D439E2" w:rsidRPr="00957B51" w:rsidTr="00D439E2">
        <w:tc>
          <w:tcPr>
            <w:tcW w:w="2938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5-7 минут</w:t>
            </w:r>
          </w:p>
        </w:tc>
        <w:tc>
          <w:tcPr>
            <w:tcW w:w="2976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Знакомство и приветствие</w:t>
            </w:r>
          </w:p>
        </w:tc>
        <w:tc>
          <w:tcPr>
            <w:tcW w:w="3116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Знакомство с учащимися и предста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ление себя коллективу, объяснение плана ур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ка. </w:t>
            </w:r>
          </w:p>
        </w:tc>
        <w:tc>
          <w:tcPr>
            <w:tcW w:w="2844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Познакомиться с учащимися, заи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тересовать пре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стоящей работой. </w:t>
            </w:r>
          </w:p>
        </w:tc>
        <w:tc>
          <w:tcPr>
            <w:tcW w:w="2836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Настроить учащихся на уче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 процесс, сфо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мировать благопр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ятную атмосферу в коллективе.</w:t>
            </w:r>
          </w:p>
        </w:tc>
      </w:tr>
      <w:tr w:rsidR="00D439E2" w:rsidRPr="00957B51" w:rsidTr="00D439E2">
        <w:tc>
          <w:tcPr>
            <w:tcW w:w="2938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 минут</w:t>
            </w:r>
          </w:p>
        </w:tc>
        <w:tc>
          <w:tcPr>
            <w:tcW w:w="2976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Устный счет</w:t>
            </w:r>
          </w:p>
        </w:tc>
        <w:tc>
          <w:tcPr>
            <w:tcW w:w="3116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Предоставить учащимся материал для устного счета с соо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щениями краеведч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и исторического содержания по Му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манской области.</w:t>
            </w:r>
          </w:p>
        </w:tc>
        <w:tc>
          <w:tcPr>
            <w:tcW w:w="2844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Повысить и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терес обучающихся к решению примеров на знакомом мат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риале  по краевед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нию.</w:t>
            </w:r>
          </w:p>
        </w:tc>
        <w:tc>
          <w:tcPr>
            <w:tcW w:w="2836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Проверить  умение обучающихся  решать устные пр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меры за курс 6 кла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са.</w:t>
            </w:r>
          </w:p>
          <w:p w:rsidR="00BC1A5D" w:rsidRPr="00957B51" w:rsidRDefault="00BC1A5D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439E2" w:rsidRPr="00957B51" w:rsidTr="00D439E2">
        <w:tc>
          <w:tcPr>
            <w:tcW w:w="2938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минут</w:t>
            </w:r>
          </w:p>
        </w:tc>
        <w:tc>
          <w:tcPr>
            <w:tcW w:w="2976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Практическое решение задач</w:t>
            </w:r>
          </w:p>
        </w:tc>
        <w:tc>
          <w:tcPr>
            <w:tcW w:w="3116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Предоставить м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териал обучающимся для решения задач, к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торые содержат  инт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ресные сведения о пр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роде, истории, ландшафте и климате родного края.</w:t>
            </w:r>
          </w:p>
        </w:tc>
        <w:tc>
          <w:tcPr>
            <w:tcW w:w="2844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Ведение школьников в усл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вия жизненных с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туаций и нахождение правильного ответа.</w:t>
            </w:r>
          </w:p>
        </w:tc>
        <w:tc>
          <w:tcPr>
            <w:tcW w:w="2836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Решить задачи с элементами кра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ведения и истории родного края.</w:t>
            </w:r>
          </w:p>
          <w:p w:rsidR="00BC1A5D" w:rsidRPr="00957B51" w:rsidRDefault="00BC1A5D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Укрепить и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терес к математике, истории, географии.</w:t>
            </w:r>
          </w:p>
        </w:tc>
      </w:tr>
      <w:tr w:rsidR="00D439E2" w:rsidRPr="00957B51" w:rsidTr="00D439E2">
        <w:tc>
          <w:tcPr>
            <w:tcW w:w="2938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2-5 минут</w:t>
            </w:r>
          </w:p>
        </w:tc>
        <w:tc>
          <w:tcPr>
            <w:tcW w:w="2976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Рефлексия</w:t>
            </w:r>
          </w:p>
        </w:tc>
        <w:tc>
          <w:tcPr>
            <w:tcW w:w="3116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Обучающиеся  рассказывают, что им понравилось  или  не понравилось на уроке, делятся своими впеча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лениями.  </w:t>
            </w:r>
          </w:p>
        </w:tc>
        <w:tc>
          <w:tcPr>
            <w:tcW w:w="2844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Получение о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ратной связи. </w:t>
            </w:r>
          </w:p>
        </w:tc>
        <w:tc>
          <w:tcPr>
            <w:tcW w:w="2836" w:type="dxa"/>
            <w:shd w:val="clear" w:color="auto" w:fill="auto"/>
          </w:tcPr>
          <w:p w:rsidR="00BC1A5D" w:rsidRPr="00957B51" w:rsidRDefault="00BC1A5D" w:rsidP="00957B51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Выявить пол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жительные и отриц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957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тельные стороны урока. </w:t>
            </w:r>
          </w:p>
        </w:tc>
      </w:tr>
    </w:tbl>
    <w:p w:rsidR="00D67831" w:rsidRPr="00957B51" w:rsidRDefault="00D67831" w:rsidP="00957B5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  <w:r w:rsidRPr="00957B5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ПРИЛОЖЕНИЕ 5</w:t>
      </w:r>
    </w:p>
    <w:p w:rsidR="00D67831" w:rsidRPr="00957B51" w:rsidRDefault="00D67831" w:rsidP="00957B51">
      <w:pPr>
        <w:spacing w:after="10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Тест по истории краеведения</w:t>
      </w:r>
    </w:p>
    <w:p w:rsidR="00D67831" w:rsidRPr="00957B51" w:rsidRDefault="00D67831" w:rsidP="00957B51">
      <w:pPr>
        <w:pStyle w:val="a3"/>
        <w:numPr>
          <w:ilvl w:val="0"/>
          <w:numId w:val="4"/>
        </w:numPr>
        <w:spacing w:after="100"/>
        <w:ind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Какое название носил наш город, до того, как его переименовали в Мурманск?</w:t>
      </w:r>
    </w:p>
    <w:p w:rsidR="00D67831" w:rsidRPr="00957B51" w:rsidRDefault="00D67831" w:rsidP="00957B51">
      <w:pPr>
        <w:pStyle w:val="a3"/>
        <w:numPr>
          <w:ilvl w:val="0"/>
          <w:numId w:val="5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Романов-на-Мурмане</w:t>
      </w:r>
    </w:p>
    <w:p w:rsidR="00D67831" w:rsidRPr="00957B51" w:rsidRDefault="00D67831" w:rsidP="00957B51">
      <w:pPr>
        <w:pStyle w:val="a3"/>
        <w:numPr>
          <w:ilvl w:val="0"/>
          <w:numId w:val="5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Мурман</w:t>
      </w:r>
    </w:p>
    <w:p w:rsidR="00D67831" w:rsidRPr="00957B51" w:rsidRDefault="00D67831" w:rsidP="00957B51">
      <w:pPr>
        <w:pStyle w:val="a3"/>
        <w:numPr>
          <w:ilvl w:val="0"/>
          <w:numId w:val="5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Нордман</w:t>
      </w:r>
    </w:p>
    <w:p w:rsidR="00D67831" w:rsidRPr="00957B51" w:rsidRDefault="00D67831" w:rsidP="00957B51">
      <w:pPr>
        <w:pStyle w:val="a3"/>
        <w:numPr>
          <w:ilvl w:val="0"/>
          <w:numId w:val="4"/>
        </w:numPr>
        <w:spacing w:after="100"/>
        <w:ind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Сколько округов в городе Мурманске?</w:t>
      </w:r>
    </w:p>
    <w:p w:rsidR="00D67831" w:rsidRPr="00957B51" w:rsidRDefault="00D67831" w:rsidP="00957B51">
      <w:pPr>
        <w:pStyle w:val="a3"/>
        <w:numPr>
          <w:ilvl w:val="0"/>
          <w:numId w:val="6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4</w:t>
      </w:r>
    </w:p>
    <w:p w:rsidR="00D67831" w:rsidRPr="00957B51" w:rsidRDefault="00D67831" w:rsidP="00957B51">
      <w:pPr>
        <w:pStyle w:val="a3"/>
        <w:numPr>
          <w:ilvl w:val="0"/>
          <w:numId w:val="6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3</w:t>
      </w:r>
    </w:p>
    <w:p w:rsidR="00D67831" w:rsidRPr="00957B51" w:rsidRDefault="00D67831" w:rsidP="00957B51">
      <w:pPr>
        <w:pStyle w:val="a3"/>
        <w:numPr>
          <w:ilvl w:val="0"/>
          <w:numId w:val="6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1</w:t>
      </w:r>
    </w:p>
    <w:p w:rsidR="00D67831" w:rsidRPr="00957B51" w:rsidRDefault="00D67831" w:rsidP="00957B51">
      <w:pPr>
        <w:pStyle w:val="a3"/>
        <w:numPr>
          <w:ilvl w:val="0"/>
          <w:numId w:val="4"/>
        </w:numPr>
        <w:spacing w:after="100"/>
        <w:ind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Какое здание является самым высоким в Мурманске?</w:t>
      </w:r>
    </w:p>
    <w:p w:rsidR="00D67831" w:rsidRPr="00957B51" w:rsidRDefault="00D67831" w:rsidP="00957B51">
      <w:pPr>
        <w:pStyle w:val="a3"/>
        <w:numPr>
          <w:ilvl w:val="0"/>
          <w:numId w:val="7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Конгресс отель «Мередиан»</w:t>
      </w:r>
    </w:p>
    <w:p w:rsidR="00D67831" w:rsidRPr="00957B51" w:rsidRDefault="00D67831" w:rsidP="00957B51">
      <w:pPr>
        <w:pStyle w:val="a3"/>
        <w:numPr>
          <w:ilvl w:val="0"/>
          <w:numId w:val="7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Краеведческий музей</w:t>
      </w:r>
    </w:p>
    <w:p w:rsidR="00D67831" w:rsidRPr="00957B51" w:rsidRDefault="00D67831" w:rsidP="00957B51">
      <w:pPr>
        <w:pStyle w:val="a3"/>
        <w:numPr>
          <w:ilvl w:val="0"/>
          <w:numId w:val="7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Гостиница «Азимут»</w:t>
      </w:r>
    </w:p>
    <w:p w:rsidR="00D67831" w:rsidRPr="00957B51" w:rsidRDefault="00D67831" w:rsidP="00957B51">
      <w:pPr>
        <w:pStyle w:val="a3"/>
        <w:numPr>
          <w:ilvl w:val="0"/>
          <w:numId w:val="4"/>
        </w:numPr>
        <w:spacing w:after="100"/>
        <w:ind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Какой памятник находится у здания областной научной библиотеки?</w:t>
      </w:r>
    </w:p>
    <w:p w:rsidR="00D67831" w:rsidRPr="00957B51" w:rsidRDefault="00D67831" w:rsidP="00957B51">
      <w:pPr>
        <w:pStyle w:val="a3"/>
        <w:numPr>
          <w:ilvl w:val="0"/>
          <w:numId w:val="9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Памятник Анатолию Бредову</w:t>
      </w:r>
    </w:p>
    <w:p w:rsidR="00D67831" w:rsidRPr="00957B51" w:rsidRDefault="00D67831" w:rsidP="00957B51">
      <w:pPr>
        <w:pStyle w:val="a3"/>
        <w:numPr>
          <w:ilvl w:val="0"/>
          <w:numId w:val="9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Памятник Владимиру Ленину</w:t>
      </w:r>
    </w:p>
    <w:p w:rsidR="00D67831" w:rsidRPr="00957B51" w:rsidRDefault="00D67831" w:rsidP="00957B51">
      <w:pPr>
        <w:pStyle w:val="a3"/>
        <w:numPr>
          <w:ilvl w:val="0"/>
          <w:numId w:val="9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Памятник Кириллу и Мефодию</w:t>
      </w:r>
    </w:p>
    <w:p w:rsidR="00D67831" w:rsidRPr="00957B51" w:rsidRDefault="00D67831" w:rsidP="00957B51">
      <w:pPr>
        <w:pStyle w:val="a3"/>
        <w:numPr>
          <w:ilvl w:val="0"/>
          <w:numId w:val="4"/>
        </w:numPr>
        <w:spacing w:after="100"/>
        <w:ind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Первым каменным зданием города Мурманска является</w:t>
      </w:r>
    </w:p>
    <w:p w:rsidR="00D67831" w:rsidRPr="00957B51" w:rsidRDefault="00D67831" w:rsidP="00957B51">
      <w:pPr>
        <w:pStyle w:val="a3"/>
        <w:numPr>
          <w:ilvl w:val="0"/>
          <w:numId w:val="8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Краеведческий музей</w:t>
      </w:r>
    </w:p>
    <w:p w:rsidR="00D67831" w:rsidRPr="00957B51" w:rsidRDefault="00D67831" w:rsidP="00957B51">
      <w:pPr>
        <w:pStyle w:val="a3"/>
        <w:numPr>
          <w:ilvl w:val="0"/>
          <w:numId w:val="8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Художественный музей</w:t>
      </w:r>
    </w:p>
    <w:p w:rsidR="00D67831" w:rsidRPr="00957B51" w:rsidRDefault="00D67831" w:rsidP="00957B51">
      <w:pPr>
        <w:pStyle w:val="a3"/>
        <w:numPr>
          <w:ilvl w:val="0"/>
          <w:numId w:val="8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Музей морского флота</w:t>
      </w:r>
    </w:p>
    <w:p w:rsidR="00D67831" w:rsidRPr="00957B51" w:rsidRDefault="00D67831" w:rsidP="00957B51">
      <w:pPr>
        <w:pStyle w:val="a3"/>
        <w:numPr>
          <w:ilvl w:val="0"/>
          <w:numId w:val="4"/>
        </w:numPr>
        <w:spacing w:after="100"/>
        <w:ind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Какое полное название носит памятник Алеша?</w:t>
      </w:r>
    </w:p>
    <w:p w:rsidR="00D67831" w:rsidRPr="00957B51" w:rsidRDefault="00D67831" w:rsidP="00957B51">
      <w:pPr>
        <w:pStyle w:val="a3"/>
        <w:numPr>
          <w:ilvl w:val="0"/>
          <w:numId w:val="10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 xml:space="preserve">Памятник жертвам интервенции </w:t>
      </w:r>
    </w:p>
    <w:p w:rsidR="00D67831" w:rsidRPr="00957B51" w:rsidRDefault="00D67831" w:rsidP="00957B51">
      <w:pPr>
        <w:pStyle w:val="a3"/>
        <w:numPr>
          <w:ilvl w:val="0"/>
          <w:numId w:val="10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bCs/>
          <w:color w:val="000000" w:themeColor="text1"/>
          <w:sz w:val="28"/>
          <w:szCs w:val="28"/>
          <w:shd w:val="clear" w:color="auto" w:fill="FFFFFF"/>
        </w:rPr>
        <w:t>Мемориал</w:t>
      </w:r>
      <w:r w:rsidRPr="00957B5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957B51">
        <w:rPr>
          <w:color w:val="000000" w:themeColor="text1"/>
          <w:sz w:val="28"/>
          <w:szCs w:val="28"/>
          <w:shd w:val="clear" w:color="auto" w:fill="FFFFFF"/>
        </w:rPr>
        <w:t>Рыбакам и кораблям тралового флота, погибшим в годы Великой</w:t>
      </w:r>
      <w:r w:rsidRPr="00957B5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957B51">
        <w:rPr>
          <w:color w:val="000000" w:themeColor="text1"/>
          <w:sz w:val="28"/>
          <w:szCs w:val="28"/>
          <w:shd w:val="clear" w:color="auto" w:fill="FFFFFF"/>
        </w:rPr>
        <w:t>Отечественной войны</w:t>
      </w:r>
    </w:p>
    <w:p w:rsidR="00D67831" w:rsidRPr="00957B51" w:rsidRDefault="00D67831" w:rsidP="00957B51">
      <w:pPr>
        <w:pStyle w:val="a3"/>
        <w:numPr>
          <w:ilvl w:val="0"/>
          <w:numId w:val="10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Мемориал Защитникам Советского Заполярья</w:t>
      </w:r>
    </w:p>
    <w:p w:rsidR="00D67831" w:rsidRPr="00957B51" w:rsidRDefault="00D67831" w:rsidP="00957B51">
      <w:pPr>
        <w:pStyle w:val="a3"/>
        <w:numPr>
          <w:ilvl w:val="0"/>
          <w:numId w:val="4"/>
        </w:numPr>
        <w:spacing w:after="100"/>
        <w:ind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Напротив какого здания находится памятник городам побратимам?</w:t>
      </w:r>
    </w:p>
    <w:p w:rsidR="00D67831" w:rsidRPr="00957B51" w:rsidRDefault="00D67831" w:rsidP="00957B51">
      <w:pPr>
        <w:pStyle w:val="a3"/>
        <w:numPr>
          <w:ilvl w:val="0"/>
          <w:numId w:val="11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lastRenderedPageBreak/>
        <w:t>Художественного музея</w:t>
      </w:r>
    </w:p>
    <w:p w:rsidR="00D67831" w:rsidRPr="00957B51" w:rsidRDefault="00D67831" w:rsidP="00957B51">
      <w:pPr>
        <w:pStyle w:val="a3"/>
        <w:numPr>
          <w:ilvl w:val="0"/>
          <w:numId w:val="11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Краеведческого музея</w:t>
      </w:r>
    </w:p>
    <w:p w:rsidR="00D67831" w:rsidRPr="00957B51" w:rsidRDefault="00D67831" w:rsidP="00957B51">
      <w:pPr>
        <w:pStyle w:val="a3"/>
        <w:numPr>
          <w:ilvl w:val="0"/>
          <w:numId w:val="11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Гостиницы «Азимут»</w:t>
      </w:r>
    </w:p>
    <w:p w:rsidR="00D67831" w:rsidRPr="00957B51" w:rsidRDefault="00D67831" w:rsidP="00957B51">
      <w:pPr>
        <w:pStyle w:val="a3"/>
        <w:numPr>
          <w:ilvl w:val="0"/>
          <w:numId w:val="4"/>
        </w:numPr>
        <w:spacing w:after="100"/>
        <w:ind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Какой символ находится на шпиле железнодорожного вокзала?</w:t>
      </w:r>
    </w:p>
    <w:p w:rsidR="00D67831" w:rsidRPr="00957B51" w:rsidRDefault="00D67831" w:rsidP="00957B51">
      <w:pPr>
        <w:pStyle w:val="a3"/>
        <w:numPr>
          <w:ilvl w:val="0"/>
          <w:numId w:val="12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Сердце</w:t>
      </w:r>
    </w:p>
    <w:p w:rsidR="00D67831" w:rsidRPr="00957B51" w:rsidRDefault="00D67831" w:rsidP="00957B51">
      <w:pPr>
        <w:pStyle w:val="a3"/>
        <w:numPr>
          <w:ilvl w:val="0"/>
          <w:numId w:val="12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Снежинка</w:t>
      </w:r>
    </w:p>
    <w:p w:rsidR="00D67831" w:rsidRPr="00957B51" w:rsidRDefault="00D67831" w:rsidP="00957B51">
      <w:pPr>
        <w:pStyle w:val="a3"/>
        <w:numPr>
          <w:ilvl w:val="0"/>
          <w:numId w:val="12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 xml:space="preserve">Звезда </w:t>
      </w:r>
    </w:p>
    <w:p w:rsidR="00D67831" w:rsidRPr="00957B51" w:rsidRDefault="00D67831" w:rsidP="00957B51">
      <w:pPr>
        <w:pStyle w:val="a3"/>
        <w:numPr>
          <w:ilvl w:val="0"/>
          <w:numId w:val="4"/>
        </w:numPr>
        <w:spacing w:after="100"/>
        <w:ind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Что является эмблемой породненных городов?</w:t>
      </w:r>
    </w:p>
    <w:p w:rsidR="00D67831" w:rsidRPr="00957B51" w:rsidRDefault="00D67831" w:rsidP="00957B51">
      <w:pPr>
        <w:pStyle w:val="a3"/>
        <w:numPr>
          <w:ilvl w:val="0"/>
          <w:numId w:val="13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Пара соединенных колец</w:t>
      </w:r>
    </w:p>
    <w:p w:rsidR="00D67831" w:rsidRPr="00957B51" w:rsidRDefault="00D67831" w:rsidP="00957B51">
      <w:pPr>
        <w:pStyle w:val="a3"/>
        <w:numPr>
          <w:ilvl w:val="0"/>
          <w:numId w:val="13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Три соединенных кольца</w:t>
      </w:r>
    </w:p>
    <w:p w:rsidR="00D67831" w:rsidRPr="00957B51" w:rsidRDefault="00D67831" w:rsidP="00957B51">
      <w:pPr>
        <w:pStyle w:val="a3"/>
        <w:numPr>
          <w:ilvl w:val="0"/>
          <w:numId w:val="13"/>
        </w:numPr>
        <w:spacing w:after="100"/>
        <w:ind w:left="851"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Соединенное кольцо</w:t>
      </w:r>
    </w:p>
    <w:p w:rsidR="00D67831" w:rsidRPr="00957B51" w:rsidRDefault="00D67831" w:rsidP="00957B51">
      <w:pPr>
        <w:pStyle w:val="a3"/>
        <w:numPr>
          <w:ilvl w:val="0"/>
          <w:numId w:val="4"/>
        </w:numPr>
        <w:spacing w:after="100"/>
        <w:ind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На какой улице находится памятник военным строителям?</w:t>
      </w:r>
    </w:p>
    <w:p w:rsidR="00D67831" w:rsidRPr="00957B51" w:rsidRDefault="00D67831" w:rsidP="00957B51">
      <w:pPr>
        <w:pStyle w:val="a3"/>
        <w:numPr>
          <w:ilvl w:val="0"/>
          <w:numId w:val="14"/>
        </w:numPr>
        <w:spacing w:after="100"/>
        <w:ind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Софьи-Перовской</w:t>
      </w:r>
    </w:p>
    <w:p w:rsidR="00D67831" w:rsidRPr="00957B51" w:rsidRDefault="00D67831" w:rsidP="00957B51">
      <w:pPr>
        <w:pStyle w:val="a3"/>
        <w:numPr>
          <w:ilvl w:val="0"/>
          <w:numId w:val="14"/>
        </w:numPr>
        <w:spacing w:after="100"/>
        <w:ind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Ленинградской</w:t>
      </w:r>
    </w:p>
    <w:p w:rsidR="00D67831" w:rsidRPr="00957B51" w:rsidRDefault="00D67831" w:rsidP="00957B51">
      <w:pPr>
        <w:pStyle w:val="a3"/>
        <w:numPr>
          <w:ilvl w:val="0"/>
          <w:numId w:val="14"/>
        </w:numPr>
        <w:spacing w:after="100"/>
        <w:ind w:firstLine="709"/>
        <w:jc w:val="both"/>
        <w:rPr>
          <w:color w:val="000000" w:themeColor="text1"/>
          <w:sz w:val="28"/>
          <w:szCs w:val="28"/>
        </w:rPr>
      </w:pPr>
      <w:r w:rsidRPr="00957B51">
        <w:rPr>
          <w:color w:val="000000" w:themeColor="text1"/>
          <w:sz w:val="28"/>
          <w:szCs w:val="28"/>
        </w:rPr>
        <w:t>Профсоюзов</w:t>
      </w:r>
    </w:p>
    <w:p w:rsidR="00D67831" w:rsidRPr="00957B51" w:rsidRDefault="00D67831" w:rsidP="00957B5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67831" w:rsidRPr="00957B51" w:rsidRDefault="00D67831" w:rsidP="00957B5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7D7A" w:rsidRPr="00957B51" w:rsidRDefault="00D67831" w:rsidP="00957B5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  <w:r w:rsidR="00BC7D7A" w:rsidRPr="00957B5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ПРИЛОЖЕНИЕ 6</w:t>
      </w:r>
    </w:p>
    <w:p w:rsidR="00BC7D7A" w:rsidRPr="00957B51" w:rsidRDefault="00BC7D7A" w:rsidP="00957B5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7D7A" w:rsidRPr="00957B51" w:rsidRDefault="00BC7D7A" w:rsidP="00957B5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b/>
          <w:color w:val="000000" w:themeColor="text1"/>
          <w:sz w:val="28"/>
          <w:szCs w:val="28"/>
        </w:rPr>
        <w:t>Кроссворд «Родной Мурманск»</w:t>
      </w:r>
    </w:p>
    <w:p w:rsidR="00BC7D7A" w:rsidRPr="00957B51" w:rsidRDefault="0000702A" w:rsidP="00957B51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1905</wp:posOffset>
            </wp:positionV>
            <wp:extent cx="3114675" cy="3629025"/>
            <wp:effectExtent l="19050" t="0" r="9525" b="0"/>
            <wp:wrapSquare wrapText="bothSides"/>
            <wp:docPr id="2" name="Рисунок 2" descr="biocros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crosswor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C95" w:rsidRPr="00957B51">
        <w:rPr>
          <w:rFonts w:ascii="Times New Roman" w:hAnsi="Times New Roman"/>
          <w:color w:val="000000" w:themeColor="text1"/>
          <w:sz w:val="28"/>
          <w:szCs w:val="28"/>
        </w:rPr>
        <w:t>Э</w:t>
      </w:r>
      <w:r w:rsidR="00BC7D7A" w:rsidRPr="00957B51">
        <w:rPr>
          <w:rFonts w:ascii="Times New Roman" w:hAnsi="Times New Roman"/>
          <w:color w:val="000000" w:themeColor="text1"/>
          <w:sz w:val="28"/>
          <w:szCs w:val="28"/>
        </w:rPr>
        <w:t>та я</w:t>
      </w:r>
      <w:r w:rsidR="00E8257E" w:rsidRPr="00957B51">
        <w:rPr>
          <w:rFonts w:ascii="Times New Roman" w:hAnsi="Times New Roman"/>
          <w:color w:val="000000" w:themeColor="text1"/>
          <w:sz w:val="28"/>
          <w:szCs w:val="28"/>
        </w:rPr>
        <w:t>года растёт на территории всей М</w:t>
      </w:r>
      <w:r w:rsidR="00BC7D7A" w:rsidRPr="00957B51">
        <w:rPr>
          <w:rFonts w:ascii="Times New Roman" w:hAnsi="Times New Roman"/>
          <w:color w:val="000000" w:themeColor="text1"/>
          <w:sz w:val="28"/>
          <w:szCs w:val="28"/>
        </w:rPr>
        <w:t>урманской области</w:t>
      </w:r>
      <w:r w:rsidR="00E8257E" w:rsidRPr="00957B5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C7D7A"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 она очень вкусная и полезная. Высотой 15-40 см, с угловато-ребристыми ветвями и опада</w:t>
      </w:r>
      <w:r w:rsidR="00BC7D7A" w:rsidRPr="00957B51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BC7D7A"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щими на зиму листьями. </w:t>
      </w:r>
      <w:r w:rsidR="00F57C95" w:rsidRPr="00957B51">
        <w:rPr>
          <w:rFonts w:ascii="Times New Roman" w:hAnsi="Times New Roman"/>
          <w:color w:val="000000" w:themeColor="text1"/>
          <w:sz w:val="28"/>
          <w:szCs w:val="28"/>
        </w:rPr>
        <w:t>Плод – большая или маленькая шаровидная ягода чёрно</w:t>
      </w:r>
      <w:r w:rsidR="00E8257E" w:rsidRPr="00957B51">
        <w:rPr>
          <w:rFonts w:ascii="Times New Roman" w:hAnsi="Times New Roman"/>
          <w:color w:val="000000" w:themeColor="text1"/>
          <w:sz w:val="28"/>
          <w:szCs w:val="28"/>
        </w:rPr>
        <w:t>-синего</w:t>
      </w:r>
      <w:r w:rsidR="00F57C95"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 цвета. (Черника)</w:t>
      </w:r>
    </w:p>
    <w:p w:rsidR="00F57C95" w:rsidRPr="00957B51" w:rsidRDefault="00F57C95" w:rsidP="00957B51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Грызун, жизнь которого тесно </w:t>
      </w:r>
      <w:r w:rsidR="00E8257E" w:rsidRPr="00957B51">
        <w:rPr>
          <w:rFonts w:ascii="Times New Roman" w:hAnsi="Times New Roman"/>
          <w:color w:val="000000" w:themeColor="text1"/>
          <w:sz w:val="28"/>
          <w:szCs w:val="28"/>
        </w:rPr>
        <w:t>связана с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 лесом. Но в окрестностях н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шего города они весьма частые гости. Окрас меняется в зависимости от сезона. Зимний мех светлый, а летом окрас меняется на рыжеватый. (Белка)</w:t>
      </w:r>
    </w:p>
    <w:p w:rsidR="00F57C95" w:rsidRPr="00957B51" w:rsidRDefault="00E8257E" w:rsidP="00957B51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Как называется п</w:t>
      </w:r>
      <w:r w:rsidR="00F57C95"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ервый в мире атомный ледокол. Сейчас он стоит на берегу Мурманска в качестве музея. (Ленин) </w:t>
      </w:r>
    </w:p>
    <w:p w:rsidR="00F57C95" w:rsidRPr="00957B51" w:rsidRDefault="00F57C95" w:rsidP="00957B51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В народе её называют «северная малина». Однако это не кустарник, а многолетнее травянистое растение. (Морошка)</w:t>
      </w:r>
    </w:p>
    <w:p w:rsidR="00F57C95" w:rsidRPr="00957B51" w:rsidRDefault="001402A6" w:rsidP="00957B51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Это вид зайца широко распространен почти по всей нашей стране, в том числе и в Мурманске. Для этого зайца характерна защитная окраска белого цвета. (Беляк)</w:t>
      </w:r>
    </w:p>
    <w:p w:rsidR="001402A6" w:rsidRPr="00957B51" w:rsidRDefault="001402A6" w:rsidP="00957B51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Эти птицы имеют черное оперение с зеленовато-металлическим отл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>вом. Они рыбоядные птицы и занесены в красную книгу Мурман</w:t>
      </w:r>
      <w:r w:rsidR="0000702A"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ской области. Их часто путают с </w:t>
      </w:r>
      <w:r w:rsidRPr="00957B51">
        <w:rPr>
          <w:rFonts w:ascii="Times New Roman" w:hAnsi="Times New Roman"/>
          <w:color w:val="000000" w:themeColor="text1"/>
          <w:sz w:val="28"/>
          <w:szCs w:val="28"/>
        </w:rPr>
        <w:t xml:space="preserve">чайками. (Баклан) </w:t>
      </w:r>
    </w:p>
    <w:p w:rsidR="001402A6" w:rsidRPr="00957B51" w:rsidRDefault="001402A6" w:rsidP="00957B51">
      <w:pPr>
        <w:numPr>
          <w:ilvl w:val="0"/>
          <w:numId w:val="2"/>
        </w:numPr>
        <w:spacing w:after="0" w:line="240" w:lineRule="auto"/>
        <w:ind w:left="467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7B51">
        <w:rPr>
          <w:rFonts w:ascii="Times New Roman" w:hAnsi="Times New Roman"/>
          <w:color w:val="000000" w:themeColor="text1"/>
          <w:sz w:val="28"/>
          <w:szCs w:val="28"/>
        </w:rPr>
        <w:t>Куда смотрит памятник Алеша? (Запад)</w:t>
      </w:r>
    </w:p>
    <w:sectPr w:rsidR="001402A6" w:rsidRPr="00957B51" w:rsidSect="00957B51">
      <w:footerReference w:type="default" r:id="rId13"/>
      <w:pgSz w:w="16838" w:h="11906" w:orient="landscape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011" w:rsidRDefault="00E15011" w:rsidP="00681337">
      <w:pPr>
        <w:spacing w:after="0" w:line="240" w:lineRule="auto"/>
      </w:pPr>
      <w:r>
        <w:separator/>
      </w:r>
    </w:p>
  </w:endnote>
  <w:endnote w:type="continuationSeparator" w:id="1">
    <w:p w:rsidR="00E15011" w:rsidRDefault="00E15011" w:rsidP="0068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79" w:rsidRDefault="002F5335">
    <w:pPr>
      <w:pStyle w:val="af"/>
      <w:jc w:val="center"/>
    </w:pPr>
    <w:fldSimple w:instr=" PAGE   \* MERGEFORMAT ">
      <w:r w:rsidR="00C94FA4">
        <w:rPr>
          <w:noProof/>
        </w:rPr>
        <w:t>2</w:t>
      </w:r>
    </w:fldSimple>
  </w:p>
  <w:p w:rsidR="00A96A79" w:rsidRDefault="00A96A7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011" w:rsidRDefault="00E15011" w:rsidP="00681337">
      <w:pPr>
        <w:spacing w:after="0" w:line="240" w:lineRule="auto"/>
      </w:pPr>
      <w:r>
        <w:separator/>
      </w:r>
    </w:p>
  </w:footnote>
  <w:footnote w:type="continuationSeparator" w:id="1">
    <w:p w:rsidR="00E15011" w:rsidRDefault="00E15011" w:rsidP="00681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B4"/>
    <w:multiLevelType w:val="hybridMultilevel"/>
    <w:tmpl w:val="EE26E24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474C2E"/>
    <w:multiLevelType w:val="hybridMultilevel"/>
    <w:tmpl w:val="832A5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92C9B"/>
    <w:multiLevelType w:val="hybridMultilevel"/>
    <w:tmpl w:val="E8C462C2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EDB653D"/>
    <w:multiLevelType w:val="hybridMultilevel"/>
    <w:tmpl w:val="811231E4"/>
    <w:lvl w:ilvl="0" w:tplc="442A5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D0787"/>
    <w:multiLevelType w:val="hybridMultilevel"/>
    <w:tmpl w:val="D2325B7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7F1314"/>
    <w:multiLevelType w:val="hybridMultilevel"/>
    <w:tmpl w:val="1A1A962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A5076B"/>
    <w:multiLevelType w:val="hybridMultilevel"/>
    <w:tmpl w:val="7C9E35F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C657342"/>
    <w:multiLevelType w:val="hybridMultilevel"/>
    <w:tmpl w:val="DE54F3EC"/>
    <w:lvl w:ilvl="0" w:tplc="04190015">
      <w:start w:val="1"/>
      <w:numFmt w:val="upperLetter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E815E23"/>
    <w:multiLevelType w:val="hybridMultilevel"/>
    <w:tmpl w:val="B846C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0000A"/>
    <w:multiLevelType w:val="hybridMultilevel"/>
    <w:tmpl w:val="631A41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5694C"/>
    <w:multiLevelType w:val="hybridMultilevel"/>
    <w:tmpl w:val="8D36C19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AD2E76"/>
    <w:multiLevelType w:val="hybridMultilevel"/>
    <w:tmpl w:val="32A65C44"/>
    <w:lvl w:ilvl="0" w:tplc="04190015">
      <w:start w:val="1"/>
      <w:numFmt w:val="upperLetter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A9122E1"/>
    <w:multiLevelType w:val="hybridMultilevel"/>
    <w:tmpl w:val="3EFA4DAE"/>
    <w:lvl w:ilvl="0" w:tplc="04190015">
      <w:start w:val="1"/>
      <w:numFmt w:val="upperLetter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9B4288"/>
    <w:multiLevelType w:val="hybridMultilevel"/>
    <w:tmpl w:val="43CA20A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C174739"/>
    <w:multiLevelType w:val="hybridMultilevel"/>
    <w:tmpl w:val="FDE84964"/>
    <w:lvl w:ilvl="0" w:tplc="B68A73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3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  <w:num w:numId="14">
    <w:abstractNumId w:val="11"/>
  </w:num>
  <w:num w:numId="15">
    <w:abstractNumId w:val="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onsecutiveHyphenLimit w:val="3"/>
  <w:hyphenationZone w:val="284"/>
  <w:doNotHyphenateCap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1337"/>
    <w:rsid w:val="0000702A"/>
    <w:rsid w:val="00012A11"/>
    <w:rsid w:val="00023782"/>
    <w:rsid w:val="00060E23"/>
    <w:rsid w:val="000650B4"/>
    <w:rsid w:val="00065BEE"/>
    <w:rsid w:val="0007294D"/>
    <w:rsid w:val="0007683E"/>
    <w:rsid w:val="000810A6"/>
    <w:rsid w:val="000833E4"/>
    <w:rsid w:val="0009438C"/>
    <w:rsid w:val="000A142A"/>
    <w:rsid w:val="000A6868"/>
    <w:rsid w:val="000A7423"/>
    <w:rsid w:val="000D2B80"/>
    <w:rsid w:val="000D7A76"/>
    <w:rsid w:val="000E2B00"/>
    <w:rsid w:val="0012213B"/>
    <w:rsid w:val="00131B0E"/>
    <w:rsid w:val="00135652"/>
    <w:rsid w:val="001402A6"/>
    <w:rsid w:val="00156B17"/>
    <w:rsid w:val="00193C1F"/>
    <w:rsid w:val="00197C5D"/>
    <w:rsid w:val="001B1E0B"/>
    <w:rsid w:val="001E088B"/>
    <w:rsid w:val="00216B15"/>
    <w:rsid w:val="00230646"/>
    <w:rsid w:val="00240145"/>
    <w:rsid w:val="0028386F"/>
    <w:rsid w:val="00291FC7"/>
    <w:rsid w:val="002968B8"/>
    <w:rsid w:val="002A3CC0"/>
    <w:rsid w:val="002B2B31"/>
    <w:rsid w:val="002C5F98"/>
    <w:rsid w:val="002D4DB1"/>
    <w:rsid w:val="002F5335"/>
    <w:rsid w:val="00303189"/>
    <w:rsid w:val="00311EC9"/>
    <w:rsid w:val="00322F60"/>
    <w:rsid w:val="003664AF"/>
    <w:rsid w:val="0039388F"/>
    <w:rsid w:val="003E058F"/>
    <w:rsid w:val="004054A9"/>
    <w:rsid w:val="00424D27"/>
    <w:rsid w:val="004423F2"/>
    <w:rsid w:val="00480BCC"/>
    <w:rsid w:val="00495EAC"/>
    <w:rsid w:val="004A48A0"/>
    <w:rsid w:val="004E27C9"/>
    <w:rsid w:val="004E7AC3"/>
    <w:rsid w:val="00543178"/>
    <w:rsid w:val="005563BA"/>
    <w:rsid w:val="005567C1"/>
    <w:rsid w:val="005736D5"/>
    <w:rsid w:val="00580810"/>
    <w:rsid w:val="0058567F"/>
    <w:rsid w:val="005877E0"/>
    <w:rsid w:val="00595964"/>
    <w:rsid w:val="005A16EE"/>
    <w:rsid w:val="005A29CE"/>
    <w:rsid w:val="005E79FB"/>
    <w:rsid w:val="00600473"/>
    <w:rsid w:val="00603C49"/>
    <w:rsid w:val="006174B4"/>
    <w:rsid w:val="006200AE"/>
    <w:rsid w:val="00640CCA"/>
    <w:rsid w:val="00661E8A"/>
    <w:rsid w:val="00663150"/>
    <w:rsid w:val="00665953"/>
    <w:rsid w:val="00681337"/>
    <w:rsid w:val="0068396D"/>
    <w:rsid w:val="006B7FFC"/>
    <w:rsid w:val="006C76B4"/>
    <w:rsid w:val="006D65D9"/>
    <w:rsid w:val="006E3955"/>
    <w:rsid w:val="006F7548"/>
    <w:rsid w:val="00711988"/>
    <w:rsid w:val="00752B8B"/>
    <w:rsid w:val="00770B75"/>
    <w:rsid w:val="00781885"/>
    <w:rsid w:val="00794606"/>
    <w:rsid w:val="007A61CE"/>
    <w:rsid w:val="007D37C1"/>
    <w:rsid w:val="00816696"/>
    <w:rsid w:val="00817283"/>
    <w:rsid w:val="008B15F1"/>
    <w:rsid w:val="008B2B92"/>
    <w:rsid w:val="008C45D5"/>
    <w:rsid w:val="008F0AE8"/>
    <w:rsid w:val="0093664B"/>
    <w:rsid w:val="00957B51"/>
    <w:rsid w:val="0098433B"/>
    <w:rsid w:val="00997C29"/>
    <w:rsid w:val="009B3B72"/>
    <w:rsid w:val="009C5641"/>
    <w:rsid w:val="009D02BC"/>
    <w:rsid w:val="009D2723"/>
    <w:rsid w:val="009E3009"/>
    <w:rsid w:val="009E4DE2"/>
    <w:rsid w:val="00A0686A"/>
    <w:rsid w:val="00A33A24"/>
    <w:rsid w:val="00A45D01"/>
    <w:rsid w:val="00A46B50"/>
    <w:rsid w:val="00A52136"/>
    <w:rsid w:val="00A56666"/>
    <w:rsid w:val="00A74894"/>
    <w:rsid w:val="00A96A79"/>
    <w:rsid w:val="00AA00C1"/>
    <w:rsid w:val="00AA1D1F"/>
    <w:rsid w:val="00AD139A"/>
    <w:rsid w:val="00AD4224"/>
    <w:rsid w:val="00AF2EE9"/>
    <w:rsid w:val="00AF7A4C"/>
    <w:rsid w:val="00B21B1E"/>
    <w:rsid w:val="00B2377C"/>
    <w:rsid w:val="00B33E52"/>
    <w:rsid w:val="00B7295C"/>
    <w:rsid w:val="00B809A5"/>
    <w:rsid w:val="00B91DCC"/>
    <w:rsid w:val="00BC1A5D"/>
    <w:rsid w:val="00BC7D7A"/>
    <w:rsid w:val="00BD5A1F"/>
    <w:rsid w:val="00C0303C"/>
    <w:rsid w:val="00C07542"/>
    <w:rsid w:val="00C31438"/>
    <w:rsid w:val="00C35AE0"/>
    <w:rsid w:val="00C47648"/>
    <w:rsid w:val="00C53336"/>
    <w:rsid w:val="00C571FA"/>
    <w:rsid w:val="00C70015"/>
    <w:rsid w:val="00C740AF"/>
    <w:rsid w:val="00C94FA4"/>
    <w:rsid w:val="00CE0C01"/>
    <w:rsid w:val="00D439E2"/>
    <w:rsid w:val="00D535E7"/>
    <w:rsid w:val="00D6225E"/>
    <w:rsid w:val="00D67831"/>
    <w:rsid w:val="00D73059"/>
    <w:rsid w:val="00D9451F"/>
    <w:rsid w:val="00D96C60"/>
    <w:rsid w:val="00DA13A3"/>
    <w:rsid w:val="00DB5577"/>
    <w:rsid w:val="00DD4AE6"/>
    <w:rsid w:val="00DD507B"/>
    <w:rsid w:val="00DF01A6"/>
    <w:rsid w:val="00E02540"/>
    <w:rsid w:val="00E15011"/>
    <w:rsid w:val="00E33D6D"/>
    <w:rsid w:val="00E44120"/>
    <w:rsid w:val="00E5611D"/>
    <w:rsid w:val="00E7190E"/>
    <w:rsid w:val="00E74553"/>
    <w:rsid w:val="00E7762C"/>
    <w:rsid w:val="00E8257E"/>
    <w:rsid w:val="00E90798"/>
    <w:rsid w:val="00EA6117"/>
    <w:rsid w:val="00EC40D0"/>
    <w:rsid w:val="00EC5358"/>
    <w:rsid w:val="00F23FAB"/>
    <w:rsid w:val="00F24B8D"/>
    <w:rsid w:val="00F277B1"/>
    <w:rsid w:val="00F52789"/>
    <w:rsid w:val="00F550DE"/>
    <w:rsid w:val="00F57C95"/>
    <w:rsid w:val="00F65F01"/>
    <w:rsid w:val="00F97AB7"/>
    <w:rsid w:val="00FA6E46"/>
    <w:rsid w:val="00FC15B1"/>
    <w:rsid w:val="00FC5898"/>
    <w:rsid w:val="00FE1BF1"/>
    <w:rsid w:val="00FE5845"/>
    <w:rsid w:val="00FF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D7A7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3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6813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Strong"/>
    <w:uiPriority w:val="22"/>
    <w:qFormat/>
    <w:rsid w:val="00681337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681337"/>
    <w:pPr>
      <w:tabs>
        <w:tab w:val="num" w:pos="720"/>
      </w:tabs>
      <w:spacing w:before="100" w:beforeAutospacing="1" w:after="100" w:afterAutospacing="1" w:line="240" w:lineRule="auto"/>
      <w:ind w:left="720" w:hanging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1337"/>
  </w:style>
  <w:style w:type="table" w:styleId="a6">
    <w:name w:val="Table Grid"/>
    <w:basedOn w:val="a1"/>
    <w:rsid w:val="0068133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681337"/>
    <w:rPr>
      <w:rFonts w:ascii="Times New Roman" w:hAnsi="Times New Roman" w:cs="Times New Roman" w:hint="default"/>
      <w:strike w:val="0"/>
      <w:dstrike w:val="0"/>
      <w:color w:val="8B4513"/>
      <w:u w:val="none"/>
      <w:effect w:val="none"/>
    </w:rPr>
  </w:style>
  <w:style w:type="paragraph" w:styleId="a8">
    <w:name w:val="footnote text"/>
    <w:basedOn w:val="a"/>
    <w:link w:val="a9"/>
    <w:uiPriority w:val="99"/>
    <w:semiHidden/>
    <w:unhideWhenUsed/>
    <w:rsid w:val="00681337"/>
    <w:pPr>
      <w:tabs>
        <w:tab w:val="left" w:pos="708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semiHidden/>
    <w:rsid w:val="0068133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681337"/>
    <w:rPr>
      <w:rFonts w:ascii="Times New Roman" w:hAnsi="Times New Roman" w:cs="Times New Roman" w:hint="default"/>
      <w:vertAlign w:val="superscript"/>
    </w:rPr>
  </w:style>
  <w:style w:type="paragraph" w:styleId="ab">
    <w:name w:val="Body Text Indent"/>
    <w:basedOn w:val="a"/>
    <w:link w:val="ac"/>
    <w:unhideWhenUsed/>
    <w:rsid w:val="006E395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с отступом Знак"/>
    <w:link w:val="ab"/>
    <w:rsid w:val="006E3955"/>
    <w:rPr>
      <w:rFonts w:ascii="Times New Roman" w:eastAsia="Times New Roman" w:hAnsi="Times New Roman"/>
      <w:sz w:val="28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5A29C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5A29CE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5A29C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A29CE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0D7A7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1">
    <w:name w:val="TOC Heading"/>
    <w:basedOn w:val="1"/>
    <w:next w:val="a"/>
    <w:uiPriority w:val="39"/>
    <w:semiHidden/>
    <w:unhideWhenUsed/>
    <w:qFormat/>
    <w:rsid w:val="000D7A7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833E4"/>
    <w:pPr>
      <w:tabs>
        <w:tab w:val="right" w:leader="dot" w:pos="9345"/>
      </w:tabs>
      <w:spacing w:after="0" w:line="240" w:lineRule="auto"/>
      <w:jc w:val="both"/>
    </w:pPr>
  </w:style>
  <w:style w:type="character" w:styleId="af2">
    <w:name w:val="FollowedHyperlink"/>
    <w:uiPriority w:val="99"/>
    <w:semiHidden/>
    <w:unhideWhenUsed/>
    <w:rsid w:val="001B1E0B"/>
    <w:rPr>
      <w:color w:val="800080"/>
      <w:u w:val="single"/>
    </w:rPr>
  </w:style>
  <w:style w:type="character" w:styleId="af3">
    <w:name w:val="Emphasis"/>
    <w:uiPriority w:val="20"/>
    <w:qFormat/>
    <w:rsid w:val="0093664B"/>
    <w:rPr>
      <w:i/>
      <w:iCs/>
    </w:rPr>
  </w:style>
  <w:style w:type="table" w:customStyle="1" w:styleId="12">
    <w:name w:val="Сетка таблицы1"/>
    <w:basedOn w:val="a1"/>
    <w:next w:val="a6"/>
    <w:uiPriority w:val="59"/>
    <w:rsid w:val="00BC1A5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BD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BD5A1F"/>
    <w:rPr>
      <w:rFonts w:ascii="Segoe UI" w:hAnsi="Segoe UI" w:cs="Segoe UI"/>
      <w:sz w:val="18"/>
      <w:szCs w:val="18"/>
      <w:lang w:eastAsia="en-US"/>
    </w:rPr>
  </w:style>
  <w:style w:type="character" w:customStyle="1" w:styleId="fileinfo">
    <w:name w:val="fileinfo"/>
    <w:basedOn w:val="a0"/>
    <w:rsid w:val="00291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portfolio.ru/group/sooproekt/page-1-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hu.edu.ru/files/bibl/&#1052;&#1077;&#1090;&#1086;&#1076;&#1080;&#1095;&#1077;&#1089;&#1082;&#1080;&#1077;%20&#1088;&#1077;&#1082;&#1086;&#1084;&#1077;&#1085;&#1076;&#1072;&#1094;&#1080;&#1080;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urhi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80;&#1085;&#1086;&#1073;&#1088;&#1085;&#1072;&#1091;&#1082;&#1080;.&#1088;&#1092;/&#1076;&#1086;&#1082;&#1091;&#1084;&#1077;&#1085;&#1090;&#1099;/9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D4DAF-8B37-4147-9131-559C9FF0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21</Pages>
  <Words>3916</Words>
  <Characters>22325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Acer-5745G</cp:lastModifiedBy>
  <cp:revision>14</cp:revision>
  <cp:lastPrinted>2017-11-21T18:02:00Z</cp:lastPrinted>
  <dcterms:created xsi:type="dcterms:W3CDTF">2017-11-27T18:24:00Z</dcterms:created>
  <dcterms:modified xsi:type="dcterms:W3CDTF">2017-12-07T15:31:00Z</dcterms:modified>
</cp:coreProperties>
</file>