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0" w:rsidRPr="00083440" w:rsidRDefault="00083440" w:rsidP="0008344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440">
        <w:rPr>
          <w:rFonts w:ascii="Times New Roman" w:hAnsi="Times New Roman" w:cs="Times New Roman"/>
          <w:sz w:val="26"/>
          <w:szCs w:val="26"/>
        </w:rPr>
        <w:t>МИНИСТЕРСТВО  СЕЛЬСКОГО  ХОЗЯЙСТВА  РОССИЙСКОЙ  ФЕДЕРАЦИИ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3440">
        <w:rPr>
          <w:rFonts w:ascii="Times New Roman" w:hAnsi="Times New Roman" w:cs="Times New Roman"/>
          <w:sz w:val="28"/>
          <w:szCs w:val="28"/>
        </w:rPr>
        <w:t>Агротехнологический</w:t>
      </w:r>
      <w:proofErr w:type="spellEnd"/>
      <w:r w:rsidRPr="00083440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Кафедра Общая зоотехния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83440">
        <w:rPr>
          <w:rFonts w:ascii="Times New Roman" w:hAnsi="Times New Roman" w:cs="Times New Roman"/>
          <w:b/>
          <w:bCs/>
          <w:iCs/>
        </w:rPr>
        <w:t>Методические рекомендации по выполнению самостоятельной работы студентов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083440">
        <w:rPr>
          <w:rFonts w:ascii="Times New Roman" w:hAnsi="Times New Roman" w:cs="Times New Roman"/>
          <w:bCs/>
          <w:iCs/>
        </w:rPr>
        <w:t>Дисциплина (модуль)</w:t>
      </w:r>
      <w:r w:rsidRPr="00083440">
        <w:rPr>
          <w:rFonts w:ascii="Times New Roman" w:hAnsi="Times New Roman" w:cs="Times New Roman"/>
          <w:b/>
          <w:bCs/>
          <w:iCs/>
        </w:rPr>
        <w:t xml:space="preserve"> </w:t>
      </w:r>
      <w:r w:rsidRPr="00083440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083440">
        <w:rPr>
          <w:rFonts w:ascii="Times New Roman" w:hAnsi="Times New Roman" w:cs="Times New Roman"/>
          <w:bCs/>
          <w:iCs/>
          <w:u w:val="single"/>
        </w:rPr>
        <w:t xml:space="preserve">  Б</w:t>
      </w:r>
      <w:proofErr w:type="gramStart"/>
      <w:r w:rsidRPr="00083440">
        <w:rPr>
          <w:rFonts w:ascii="Times New Roman" w:hAnsi="Times New Roman" w:cs="Times New Roman"/>
          <w:bCs/>
          <w:iCs/>
          <w:u w:val="single"/>
        </w:rPr>
        <w:t>2</w:t>
      </w:r>
      <w:proofErr w:type="gramEnd"/>
      <w:r w:rsidRPr="00083440">
        <w:rPr>
          <w:rFonts w:ascii="Times New Roman" w:hAnsi="Times New Roman" w:cs="Times New Roman"/>
          <w:bCs/>
          <w:iCs/>
          <w:u w:val="single"/>
        </w:rPr>
        <w:t xml:space="preserve">.В.ДВ.3.2 Биотехния и дичеразведение_______________________      </w:t>
      </w:r>
    </w:p>
    <w:p w:rsidR="00083440" w:rsidRPr="00083440" w:rsidRDefault="00083440" w:rsidP="00083440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vertAlign w:val="superscript"/>
        </w:rPr>
      </w:pPr>
      <w:r w:rsidRPr="00083440">
        <w:rPr>
          <w:rFonts w:ascii="Times New Roman" w:hAnsi="Times New Roman" w:cs="Times New Roman"/>
          <w:bCs/>
          <w:iCs/>
          <w:vertAlign w:val="superscript"/>
        </w:rPr>
        <w:t xml:space="preserve">                                                                           шифр и название по учебному плану</w:t>
      </w: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083440">
        <w:rPr>
          <w:rFonts w:ascii="Times New Roman" w:hAnsi="Times New Roman" w:cs="Times New Roman"/>
          <w:bCs/>
          <w:iCs/>
        </w:rPr>
        <w:t xml:space="preserve">Направление подготовки </w:t>
      </w:r>
      <w:r w:rsidRPr="00083440">
        <w:rPr>
          <w:rFonts w:ascii="Times New Roman" w:hAnsi="Times New Roman" w:cs="Times New Roman"/>
          <w:bCs/>
          <w:iCs/>
          <w:u w:val="single"/>
        </w:rPr>
        <w:t xml:space="preserve">       __________   250100 Лесное дело_________________________</w:t>
      </w: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vertAlign w:val="superscript"/>
        </w:rPr>
      </w:pPr>
      <w:r w:rsidRPr="00083440">
        <w:rPr>
          <w:rFonts w:ascii="Times New Roman" w:hAnsi="Times New Roman" w:cs="Times New Roman"/>
          <w:bCs/>
          <w:iCs/>
          <w:vertAlign w:val="superscript"/>
        </w:rPr>
        <w:t xml:space="preserve"> </w:t>
      </w:r>
      <w:r w:rsidRPr="00083440">
        <w:rPr>
          <w:rFonts w:ascii="Times New Roman" w:hAnsi="Times New Roman" w:cs="Times New Roman"/>
          <w:bCs/>
          <w:iCs/>
          <w:vertAlign w:val="superscript"/>
        </w:rPr>
        <w:tab/>
      </w:r>
      <w:r w:rsidRPr="00083440">
        <w:rPr>
          <w:rFonts w:ascii="Times New Roman" w:hAnsi="Times New Roman" w:cs="Times New Roman"/>
          <w:bCs/>
          <w:iCs/>
          <w:vertAlign w:val="superscript"/>
        </w:rPr>
        <w:tab/>
        <w:t xml:space="preserve">                                                                                        шифр и наименование</w:t>
      </w: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83440">
        <w:rPr>
          <w:rFonts w:ascii="Times New Roman" w:hAnsi="Times New Roman" w:cs="Times New Roman"/>
          <w:bCs/>
          <w:iCs/>
        </w:rPr>
        <w:t xml:space="preserve">Квалификация  (степень) </w:t>
      </w:r>
      <w:proofErr w:type="spellStart"/>
      <w:r w:rsidRPr="00083440">
        <w:rPr>
          <w:rFonts w:ascii="Times New Roman" w:hAnsi="Times New Roman" w:cs="Times New Roman"/>
          <w:bCs/>
          <w:iCs/>
        </w:rPr>
        <w:t>____________________</w:t>
      </w:r>
      <w:r w:rsidRPr="00083440">
        <w:rPr>
          <w:rFonts w:ascii="Times New Roman" w:hAnsi="Times New Roman" w:cs="Times New Roman"/>
          <w:bCs/>
          <w:iCs/>
          <w:u w:val="single"/>
        </w:rPr>
        <w:t>бакалавр</w:t>
      </w:r>
      <w:proofErr w:type="spellEnd"/>
      <w:r w:rsidRPr="00083440">
        <w:rPr>
          <w:rFonts w:ascii="Times New Roman" w:hAnsi="Times New Roman" w:cs="Times New Roman"/>
          <w:bCs/>
          <w:iCs/>
          <w:u w:val="single"/>
        </w:rPr>
        <w:t>____________________</w:t>
      </w:r>
      <w:r w:rsidRPr="00083440">
        <w:rPr>
          <w:rFonts w:ascii="Times New Roman" w:hAnsi="Times New Roman" w:cs="Times New Roman"/>
          <w:bCs/>
          <w:iCs/>
        </w:rPr>
        <w:t>__________</w:t>
      </w: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vertAlign w:val="superscript"/>
        </w:rPr>
      </w:pPr>
      <w:r w:rsidRPr="00083440">
        <w:rPr>
          <w:rFonts w:ascii="Times New Roman" w:hAnsi="Times New Roman" w:cs="Times New Roman"/>
          <w:bCs/>
          <w:iCs/>
          <w:vertAlign w:val="superscript"/>
        </w:rPr>
        <w:t xml:space="preserve">                                                                                                                  шифр и наименование</w:t>
      </w: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 w:rsidRPr="00083440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Якутск – 2014 г.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 xml:space="preserve">Разработчик: старший преподаватель кафедры общей зоотехнии АТФ, </w:t>
      </w:r>
      <w:proofErr w:type="gramStart"/>
      <w:r w:rsidRPr="00083440">
        <w:rPr>
          <w:rFonts w:ascii="Times New Roman" w:hAnsi="Times New Roman" w:cs="Times New Roman"/>
          <w:bCs/>
        </w:rPr>
        <w:t>к.б</w:t>
      </w:r>
      <w:proofErr w:type="gramEnd"/>
      <w:r w:rsidRPr="00083440">
        <w:rPr>
          <w:rFonts w:ascii="Times New Roman" w:hAnsi="Times New Roman" w:cs="Times New Roman"/>
          <w:bCs/>
        </w:rPr>
        <w:t xml:space="preserve">.н. </w:t>
      </w:r>
      <w:proofErr w:type="spellStart"/>
      <w:r w:rsidRPr="00083440">
        <w:rPr>
          <w:rFonts w:ascii="Times New Roman" w:hAnsi="Times New Roman" w:cs="Times New Roman"/>
          <w:bCs/>
        </w:rPr>
        <w:t>Мачахтырова</w:t>
      </w:r>
      <w:proofErr w:type="spellEnd"/>
      <w:r w:rsidRPr="00083440">
        <w:rPr>
          <w:rFonts w:ascii="Times New Roman" w:hAnsi="Times New Roman" w:cs="Times New Roman"/>
          <w:bCs/>
        </w:rPr>
        <w:t xml:space="preserve"> В.А.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>Методические</w:t>
      </w:r>
      <w:r w:rsidR="00AB7FE2" w:rsidRPr="00AB7FE2">
        <w:rPr>
          <w:rFonts w:ascii="Times New Roman" w:hAnsi="Times New Roman" w:cs="Times New Roman"/>
          <w:bCs/>
        </w:rPr>
        <w:t xml:space="preserve"> </w:t>
      </w:r>
      <w:r w:rsidR="00AB7FE2">
        <w:rPr>
          <w:rFonts w:ascii="Times New Roman" w:hAnsi="Times New Roman" w:cs="Times New Roman"/>
          <w:bCs/>
        </w:rPr>
        <w:t>рекомендации</w:t>
      </w:r>
      <w:r w:rsidRPr="00083440">
        <w:rPr>
          <w:rFonts w:ascii="Times New Roman" w:hAnsi="Times New Roman" w:cs="Times New Roman"/>
          <w:bCs/>
        </w:rPr>
        <w:t xml:space="preserve"> </w:t>
      </w:r>
      <w:r w:rsidRPr="00083440">
        <w:rPr>
          <w:rFonts w:ascii="Times New Roman" w:hAnsi="Times New Roman" w:cs="Times New Roman"/>
          <w:bCs/>
          <w:iCs/>
        </w:rPr>
        <w:t>по выполнению самостоятельной работы по дисциплине «Биотехния и дичеразведение</w:t>
      </w:r>
      <w:r w:rsidRPr="00083440">
        <w:rPr>
          <w:rFonts w:ascii="Times New Roman" w:hAnsi="Times New Roman" w:cs="Times New Roman"/>
          <w:bCs/>
        </w:rPr>
        <w:t xml:space="preserve">» для студентов по направлению подготовки </w:t>
      </w:r>
      <w:r w:rsidRPr="00083440">
        <w:rPr>
          <w:rFonts w:ascii="Times New Roman" w:hAnsi="Times New Roman" w:cs="Times New Roman"/>
          <w:bCs/>
          <w:iCs/>
        </w:rPr>
        <w:t>250100 «Лесное дело»</w:t>
      </w:r>
      <w:r w:rsidRPr="00083440">
        <w:rPr>
          <w:rFonts w:ascii="Times New Roman" w:hAnsi="Times New Roman" w:cs="Times New Roman"/>
          <w:bCs/>
        </w:rPr>
        <w:t xml:space="preserve"> – Якутск: ФГБОУ ВПО «Якутская ГСХА», 2014.</w:t>
      </w:r>
      <w:r w:rsidR="00E96268">
        <w:rPr>
          <w:rFonts w:ascii="Times New Roman" w:hAnsi="Times New Roman" w:cs="Times New Roman"/>
          <w:bCs/>
        </w:rPr>
        <w:t>- 13 с.</w:t>
      </w:r>
      <w:r w:rsidRPr="00083440">
        <w:rPr>
          <w:rFonts w:ascii="Times New Roman" w:hAnsi="Times New Roman" w:cs="Times New Roman"/>
          <w:bCs/>
        </w:rPr>
        <w:t xml:space="preserve">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>Утвержден на заседаниях методического совета АТФ №</w:t>
      </w:r>
      <w:r w:rsidR="00E96268">
        <w:rPr>
          <w:rFonts w:ascii="Times New Roman" w:hAnsi="Times New Roman" w:cs="Times New Roman"/>
          <w:bCs/>
        </w:rPr>
        <w:t xml:space="preserve"> 9</w:t>
      </w:r>
      <w:r w:rsidRPr="00083440">
        <w:rPr>
          <w:rFonts w:ascii="Times New Roman" w:hAnsi="Times New Roman" w:cs="Times New Roman"/>
          <w:bCs/>
        </w:rPr>
        <w:t xml:space="preserve"> </w:t>
      </w:r>
      <w:r w:rsidR="00E96268">
        <w:rPr>
          <w:rFonts w:ascii="Times New Roman" w:hAnsi="Times New Roman" w:cs="Times New Roman"/>
          <w:bCs/>
        </w:rPr>
        <w:t xml:space="preserve"> от 12 мая </w:t>
      </w:r>
      <w:r w:rsidRPr="00083440">
        <w:rPr>
          <w:rFonts w:ascii="Times New Roman" w:hAnsi="Times New Roman" w:cs="Times New Roman"/>
          <w:bCs/>
        </w:rPr>
        <w:t xml:space="preserve">2014 г.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>Федеральное государственное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 xml:space="preserve">бюджетное образовательное 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 xml:space="preserve">учреждение </w:t>
      </w:r>
      <w:proofErr w:type="gramStart"/>
      <w:r w:rsidRPr="00083440">
        <w:rPr>
          <w:rFonts w:ascii="Times New Roman" w:hAnsi="Times New Roman" w:cs="Times New Roman"/>
          <w:bCs/>
        </w:rPr>
        <w:t>высшего</w:t>
      </w:r>
      <w:proofErr w:type="gramEnd"/>
      <w:r w:rsidRPr="00083440">
        <w:rPr>
          <w:rFonts w:ascii="Times New Roman" w:hAnsi="Times New Roman" w:cs="Times New Roman"/>
          <w:bCs/>
        </w:rPr>
        <w:t xml:space="preserve"> 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>профессионального образования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3440">
        <w:rPr>
          <w:rFonts w:ascii="Times New Roman" w:hAnsi="Times New Roman" w:cs="Times New Roman"/>
          <w:bCs/>
        </w:rPr>
        <w:t>«Якутская государственная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083440">
        <w:rPr>
          <w:rFonts w:ascii="Times New Roman" w:hAnsi="Times New Roman" w:cs="Times New Roman"/>
          <w:bCs/>
        </w:rPr>
        <w:t>сельскохозяйственная академия», 2014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</w:rPr>
      </w:pPr>
      <w:r w:rsidRPr="00083440">
        <w:rPr>
          <w:rFonts w:ascii="Times New Roman" w:hAnsi="Times New Roman" w:cs="Times New Roman"/>
          <w:b/>
          <w:bCs/>
          <w:color w:val="000000"/>
          <w:sz w:val="27"/>
        </w:rPr>
        <w:t>Роль самостоятельной работы в подготовке специалистов</w:t>
      </w: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</w:rPr>
      </w:pP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Современное динамичное развитие общества предъявляет высокие требования к профессиональным знаниям и умениям выпускника высшего учебного заведения, а именно способностей и навыков самостоятельно принимать решения по определенным задачам, умения искать, анализировать и систематизировать полученную информацию. </w:t>
      </w:r>
      <w:r w:rsidRPr="000834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таких навыков происходит в течение всего учебного периода обучения - при проведении практических и семинарских занятий, при прохождении учебных и производственных практик, при выполнении различных заданий и тестов, при подготовке к зачетам и экзаменам, при написании рефератов, курсовых и ВКР. При всем этом, самостоятельная внеаудиторная работа студентов играет одну из основных ролей в профессиональном становлении будущего специалиста.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83440">
        <w:rPr>
          <w:rFonts w:ascii="Times New Roman" w:hAnsi="Times New Roman" w:cs="Times New Roman"/>
          <w:sz w:val="28"/>
          <w:szCs w:val="28"/>
        </w:rPr>
        <w:t>Самостоятельная работа студентов является одним из важных компонентов образовательного процесса. Это внеаудиторная работа, выполняемая студентами самостоятельно с целью закрепления и углубления теоретического материала, навыков и умений  в поиске определенной информации.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 В учебной, учебно-исследовательской и научно-исследовательской работе студентов некоторая часть должна выполняться самостоятельно по заданию и при методическом руководстве преподавателя, но без его непосредственного участия.</w:t>
      </w:r>
    </w:p>
    <w:p w:rsidR="00083440" w:rsidRPr="00083440" w:rsidRDefault="00083440" w:rsidP="00083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834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СРС предполагает ориентацию на активные методы овладения знаниями, развитие творческих способностей студентов, переход от поточного к индивидуализированному обучению с учетом потребностей и возможностей личности.</w:t>
      </w:r>
      <w:proofErr w:type="gramEnd"/>
      <w:r w:rsidRPr="0008344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Усиление роли самостоятельной работы студентов означает принципиальный пересмотр организации учебно-воспитательного процесса в вузе, который должен строиться так, чтобы развивать умение учиться, формировать у студента способности к саморазвитию, творческому применению полученных знаний, способам адаптации к профессиональной деятельности в современном мире.</w:t>
      </w:r>
      <w:r w:rsidRPr="00083440">
        <w:rPr>
          <w:rFonts w:ascii="Times New Roman" w:hAnsi="Times New Roman" w:cs="Times New Roman"/>
          <w:color w:val="000000"/>
          <w:sz w:val="27"/>
        </w:rPr>
        <w:t> 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440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83440">
        <w:rPr>
          <w:b/>
          <w:color w:val="000000"/>
          <w:sz w:val="27"/>
          <w:szCs w:val="27"/>
        </w:rPr>
        <w:t>Методические рекомендации к выполнению СРС.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83440">
        <w:rPr>
          <w:color w:val="000000"/>
          <w:sz w:val="27"/>
          <w:szCs w:val="27"/>
        </w:rPr>
        <w:t>   </w:t>
      </w:r>
      <w:r w:rsidRPr="00083440">
        <w:rPr>
          <w:color w:val="000000"/>
          <w:sz w:val="27"/>
          <w:szCs w:val="27"/>
        </w:rPr>
        <w:tab/>
        <w:t xml:space="preserve">Целью выполнения самостоятельной работы является закрепление и углубление теоретических знаний  по отдельным  разделам по дисциплине, </w:t>
      </w:r>
      <w:r w:rsidRPr="00083440">
        <w:rPr>
          <w:color w:val="000000"/>
          <w:sz w:val="27"/>
          <w:szCs w:val="27"/>
          <w:shd w:val="clear" w:color="auto" w:fill="FFFFFF"/>
        </w:rPr>
        <w:t>направленных на развитие у студентов самостоятельности и инициативы.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>Исходя из поставленной цели, задачами выполнения СРС являются: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 xml:space="preserve">- научить студента сначала умению работать с учебными материалами, а затем осмысленно и самостоятельно работать с научной и другой профессиональной литературой; 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>- закрепить, расширить и углубить теоретические знания, умения и навыки, полученные студентом во время аудиторных занятий;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>- мотивировать студентов к изучению дополнительных материалов по изучаемой дисциплине и умение работать с материалом из различных источников;</w:t>
      </w:r>
      <w:r w:rsidRPr="00083440">
        <w:rPr>
          <w:color w:val="000000"/>
          <w:sz w:val="27"/>
        </w:rPr>
        <w:t> </w:t>
      </w:r>
      <w:r w:rsidRPr="00083440">
        <w:rPr>
          <w:color w:val="000000"/>
          <w:sz w:val="27"/>
          <w:szCs w:val="27"/>
        </w:rPr>
        <w:br/>
      </w:r>
      <w:r w:rsidRPr="00083440">
        <w:rPr>
          <w:color w:val="000000"/>
          <w:sz w:val="27"/>
          <w:szCs w:val="27"/>
          <w:shd w:val="clear" w:color="auto" w:fill="FFFFFF"/>
        </w:rPr>
        <w:tab/>
        <w:t xml:space="preserve">- выработать у студента такие ценные качества как самостоятельность, </w:t>
      </w:r>
      <w:r w:rsidRPr="00083440">
        <w:rPr>
          <w:color w:val="000000"/>
          <w:sz w:val="27"/>
          <w:szCs w:val="27"/>
          <w:shd w:val="clear" w:color="auto" w:fill="FFFFFF"/>
        </w:rPr>
        <w:lastRenderedPageBreak/>
        <w:t>организованность, самодисциплину, коммуникабельность, творческую активность, самосовершенствование и упорство в достижении поставленных целей</w:t>
      </w:r>
      <w:proofErr w:type="gramStart"/>
      <w:r w:rsidRPr="00083440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083440">
        <w:rPr>
          <w:color w:val="000000"/>
          <w:sz w:val="27"/>
        </w:rPr>
        <w:t> </w:t>
      </w:r>
      <w:r w:rsidRPr="00083440">
        <w:rPr>
          <w:color w:val="000000"/>
          <w:sz w:val="27"/>
          <w:szCs w:val="27"/>
        </w:rPr>
        <w:br/>
      </w:r>
      <w:r w:rsidRPr="00083440">
        <w:rPr>
          <w:color w:val="000000"/>
          <w:sz w:val="27"/>
          <w:szCs w:val="27"/>
          <w:shd w:val="clear" w:color="auto" w:fill="FFFFFF"/>
        </w:rPr>
        <w:tab/>
        <w:t xml:space="preserve">- </w:t>
      </w:r>
      <w:proofErr w:type="gramStart"/>
      <w:r w:rsidRPr="00083440">
        <w:rPr>
          <w:color w:val="000000"/>
          <w:sz w:val="27"/>
          <w:szCs w:val="27"/>
          <w:shd w:val="clear" w:color="auto" w:fill="FFFFFF"/>
        </w:rPr>
        <w:t>з</w:t>
      </w:r>
      <w:proofErr w:type="gramEnd"/>
      <w:r w:rsidRPr="00083440">
        <w:rPr>
          <w:color w:val="000000"/>
          <w:sz w:val="27"/>
          <w:szCs w:val="27"/>
          <w:shd w:val="clear" w:color="auto" w:fill="FFFFFF"/>
        </w:rPr>
        <w:t>аложить основы самоорганизации и самовоспитания с тем, чтобы привить в дальнейшем стремление непрерывно самосовершенствоваться и повышать свою квалификацию.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</w:rPr>
        <w:tab/>
        <w:t>СРС выполняется индивидуально. Студент подготавливает его по одной из нескольких тем пройденного раздела дисциплины.</w:t>
      </w:r>
      <w:r w:rsidRPr="00083440">
        <w:rPr>
          <w:color w:val="000000"/>
          <w:sz w:val="27"/>
          <w:szCs w:val="27"/>
          <w:shd w:val="clear" w:color="auto" w:fill="FFFFFF"/>
        </w:rPr>
        <w:t xml:space="preserve"> </w:t>
      </w:r>
      <w:r w:rsidRPr="00083440">
        <w:rPr>
          <w:color w:val="000000"/>
          <w:sz w:val="27"/>
          <w:szCs w:val="27"/>
        </w:rPr>
        <w:t xml:space="preserve">Преподаватель в начале семестра знакомит студентов с заранее составленными темами для выполнения СРС по дисциплине в рамках требований </w:t>
      </w:r>
      <w:r w:rsidRPr="00083440">
        <w:rPr>
          <w:color w:val="000000"/>
          <w:sz w:val="27"/>
          <w:szCs w:val="27"/>
          <w:shd w:val="clear" w:color="auto" w:fill="FFFFFF"/>
        </w:rPr>
        <w:t>учебной программы</w:t>
      </w:r>
      <w:r w:rsidRPr="00083440">
        <w:rPr>
          <w:color w:val="000000"/>
          <w:sz w:val="27"/>
          <w:szCs w:val="27"/>
        </w:rPr>
        <w:t xml:space="preserve">. При этом </w:t>
      </w:r>
      <w:r w:rsidRPr="00083440">
        <w:rPr>
          <w:color w:val="000000"/>
          <w:sz w:val="27"/>
          <w:szCs w:val="27"/>
          <w:shd w:val="clear" w:color="auto" w:fill="FFFFFF"/>
        </w:rPr>
        <w:t>темы для самостоятельных работ тесно связаны с  аудиторной работой студентов (темами лекций и практических занятий).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 xml:space="preserve">В дальнейшем, по мере прохождения определенных разделов курса, студент из предложенных тем по каждому разделу выбирает одну и выполняет СРС индивидуально по методическому указанию преподавателя. 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  <w:shd w:val="clear" w:color="auto" w:fill="FFFFFF"/>
        </w:rPr>
        <w:t>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</w:r>
      <w:r w:rsidRPr="00083440">
        <w:rPr>
          <w:color w:val="000000"/>
          <w:sz w:val="27"/>
          <w:szCs w:val="27"/>
        </w:rPr>
        <w:t xml:space="preserve"> 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 xml:space="preserve">Формы выполнения СРС могут быть разнообразными.  </w:t>
      </w:r>
      <w:proofErr w:type="gramStart"/>
      <w:r w:rsidRPr="00083440">
        <w:rPr>
          <w:color w:val="000000"/>
          <w:sz w:val="27"/>
        </w:rPr>
        <w:t>СРС по дисциплине «Биотехния и дичеразведения» могут быть выполнены в виде</w:t>
      </w:r>
      <w:r w:rsidRPr="00083440">
        <w:rPr>
          <w:color w:val="000000"/>
          <w:sz w:val="27"/>
          <w:szCs w:val="27"/>
          <w:shd w:val="clear" w:color="auto" w:fill="FFFFFF"/>
        </w:rPr>
        <w:t xml:space="preserve"> контрольных, домашних заданий, написание рефератов по заданным темам (письменная работа) или участие в работе конференций: студенческих или научно-практических конференциях по результатам выполнения научной работы (СНИЛС), участие в хоздоговорных или других видах научных исследований.</w:t>
      </w:r>
      <w:proofErr w:type="gramEnd"/>
      <w:r w:rsidRPr="00083440">
        <w:rPr>
          <w:color w:val="000000"/>
          <w:sz w:val="27"/>
        </w:rPr>
        <w:t> </w:t>
      </w:r>
      <w:r w:rsidRPr="00083440">
        <w:rPr>
          <w:color w:val="000000"/>
          <w:sz w:val="27"/>
          <w:szCs w:val="27"/>
        </w:rPr>
        <w:t>При  выполнении самостоятельной работы типа реферата по обзору литературных источников студент должен обобщить теоретические и практические данные по определенной теме раздела дисциплины.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083440">
        <w:rPr>
          <w:color w:val="000000"/>
          <w:sz w:val="27"/>
          <w:szCs w:val="27"/>
          <w:shd w:val="clear" w:color="auto" w:fill="FFFFFF"/>
        </w:rPr>
        <w:tab/>
        <w:t>Для старших курсов одной из  форм СРС может считаться подготовка к семинарским или интерактивным занятиям типа “деловой игры”. Кроме того, тематика деловой или имитационной игры может быть связана с выполнением конкретных производственных проблем или носить прикладной характер, включать задачи ситуационного моделирования по актуальным проблемам и т.д. В этом случае задания могут выполняться как индивидуально, так и по группам.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83440">
        <w:rPr>
          <w:color w:val="000000"/>
          <w:sz w:val="27"/>
          <w:szCs w:val="27"/>
        </w:rPr>
        <w:tab/>
        <w:t xml:space="preserve">В рамках подготовки СРС студенты могут пользоваться учебными материалами аудиторных занятий, услугами библиотек, используя в основном дополнительную литературу, рекомендованную преподавателем, допускается использование электронных ресурсов. </w:t>
      </w:r>
    </w:p>
    <w:p w:rsidR="00083440" w:rsidRPr="00083440" w:rsidRDefault="00083440" w:rsidP="000834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83440">
        <w:rPr>
          <w:color w:val="000000"/>
          <w:sz w:val="27"/>
          <w:szCs w:val="27"/>
        </w:rPr>
        <w:tab/>
        <w:t>Оценка СРС студентов проводится по мере предоставления законченной работы в виде реферата или контрольного задания, в конце семестра с учетом наличия у студентов  всех самостоятельных работ по темам и устных ответов на контрольные вопросы по теме СРС во время занятий выставляется итоговая оценка.</w:t>
      </w:r>
    </w:p>
    <w:p w:rsidR="00083440" w:rsidRPr="00083440" w:rsidRDefault="00083440" w:rsidP="0008344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83440">
        <w:rPr>
          <w:rFonts w:ascii="Times New Roman" w:hAnsi="Times New Roman" w:cs="Times New Roman"/>
          <w:color w:val="000000"/>
          <w:sz w:val="27"/>
          <w:szCs w:val="27"/>
        </w:rPr>
        <w:t>  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4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083440">
        <w:rPr>
          <w:rFonts w:ascii="Times New Roman" w:hAnsi="Times New Roman" w:cs="Times New Roman"/>
          <w:b/>
          <w:sz w:val="28"/>
          <w:szCs w:val="28"/>
        </w:rPr>
        <w:t>Объем учебной дисциплины и СРС студентов по дисциплине</w:t>
      </w:r>
    </w:p>
    <w:p w:rsidR="00083440" w:rsidRPr="00083440" w:rsidRDefault="00083440" w:rsidP="0008344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3909"/>
        <w:gridCol w:w="2480"/>
        <w:gridCol w:w="2481"/>
      </w:tblGrid>
      <w:tr w:rsidR="00083440" w:rsidRPr="00083440" w:rsidTr="006D5321">
        <w:trPr>
          <w:cantSplit/>
          <w:trHeight w:val="1114"/>
          <w:jc w:val="center"/>
        </w:trPr>
        <w:tc>
          <w:tcPr>
            <w:tcW w:w="94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№</w:t>
            </w:r>
          </w:p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4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09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Всего, часов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В том числе по семестрам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440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8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8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8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44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8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8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Курсовая работа (проект)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440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8</w:t>
            </w: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Общая трудоемкость дисциплины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40" w:rsidRPr="00083440" w:rsidTr="006D5321">
        <w:trPr>
          <w:jc w:val="center"/>
        </w:trPr>
        <w:tc>
          <w:tcPr>
            <w:tcW w:w="941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083440" w:rsidRPr="00083440" w:rsidRDefault="00083440" w:rsidP="0008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ЗЕТ</w:t>
            </w:r>
          </w:p>
        </w:tc>
        <w:tc>
          <w:tcPr>
            <w:tcW w:w="2480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440" w:rsidRPr="00083440" w:rsidRDefault="00083440" w:rsidP="00083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b/>
          <w:sz w:val="28"/>
          <w:szCs w:val="28"/>
        </w:rPr>
        <w:t>Разделы учебной дисциплины и виды занятий</w:t>
      </w:r>
      <w:r w:rsidRPr="00083440">
        <w:rPr>
          <w:rFonts w:ascii="Times New Roman" w:hAnsi="Times New Roman" w:cs="Times New Roman"/>
          <w:sz w:val="28"/>
          <w:szCs w:val="28"/>
        </w:rPr>
        <w:t>.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4354"/>
        <w:gridCol w:w="1170"/>
        <w:gridCol w:w="1170"/>
        <w:gridCol w:w="1170"/>
        <w:gridCol w:w="1170"/>
      </w:tblGrid>
      <w:tr w:rsidR="00083440" w:rsidRPr="00083440" w:rsidTr="006D5321">
        <w:trPr>
          <w:trHeight w:val="6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Раздел дисциплины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83440" w:rsidRPr="00083440" w:rsidTr="006D532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Раздел 1. Основы биотехнии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3440" w:rsidRPr="00083440" w:rsidTr="006D532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Раздел 2. Дичеразведение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3440" w:rsidRPr="00083440" w:rsidTr="006D532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Раздел 3. Охрана природы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440" w:rsidRPr="00083440" w:rsidTr="006D532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3440" w:rsidRPr="00083440" w:rsidTr="006D532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440" w:rsidRPr="00083440" w:rsidTr="006D532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440" w:rsidRPr="00083440" w:rsidTr="006D5321">
        <w:trPr>
          <w:trHeight w:val="5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Всего по учебному плану: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3440" w:rsidRPr="00083440" w:rsidTr="006D5321">
        <w:trPr>
          <w:trHeight w:val="5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0" w:rsidRPr="00083440" w:rsidRDefault="00083440" w:rsidP="000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* Л – лекции, ПЗ – практические, ЛР – лабораторные, СР – самостоятельная работа 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AB7FE2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083440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40">
        <w:rPr>
          <w:rFonts w:ascii="Times New Roman" w:hAnsi="Times New Roman" w:cs="Times New Roman"/>
          <w:b/>
          <w:sz w:val="28"/>
          <w:szCs w:val="28"/>
        </w:rPr>
        <w:t>Темы самостоятельной работы.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8" w:type="dxa"/>
        <w:tblLayout w:type="fixed"/>
        <w:tblLook w:val="01E0"/>
      </w:tblPr>
      <w:tblGrid>
        <w:gridCol w:w="9450"/>
      </w:tblGrid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виды биотехнических мероприятий. 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Повидовые</w:t>
            </w:r>
            <w:proofErr w:type="spellEnd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 биотехнические мероприятия.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Ресурсы охотничьих животных России.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Охотничий и экологический туризм.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Биотехнические мероприятия в охотничьих хозяйствах: заказниках, заповедниках, </w:t>
            </w:r>
            <w:proofErr w:type="spellStart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охотпромхозах</w:t>
            </w:r>
            <w:proofErr w:type="spellEnd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, обществах охотников и рыболовов.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Борьба с вредными животными.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 расширение кормовой базы охотхозяйств.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Питание охотничьих животных и птицы в естественных условиях.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Посадка кормовых растений.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улучшению кормовых растений.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Акклиматизация животных для корма зверей и птиц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Предохранение животных от гибели во время сельскохозяйственных работ и защита от пестицидов.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Борьба с вредными хищниками. Истребление волков и шакалов.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Борьба с вредными хищными птицами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Борьба с заболеваниями охотничьих животных (профилактические и лечебные мероприятия)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Улучшение защитных условий охотничьих угодий (лесных, полевых, водных).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Улучшение условий гнездования ондатр.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Укрытия для соболей и куниц, фазанов и куропаток.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Убежища для оленей и косуль.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Улучшение условий гнездования водоплавающих птиц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Дичеразведение (кряковых уток, фазанов, куропаток, глухарей и тетеревов) </w:t>
            </w:r>
          </w:p>
        </w:tc>
      </w:tr>
      <w:tr w:rsidR="00083440" w:rsidRPr="00083440" w:rsidTr="006D5321">
        <w:tc>
          <w:tcPr>
            <w:tcW w:w="9450" w:type="dxa"/>
          </w:tcPr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Акклиматизация и </w:t>
            </w:r>
            <w:proofErr w:type="spellStart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реакклиматизация</w:t>
            </w:r>
            <w:proofErr w:type="spellEnd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Акклиматизация ондатры, американской норки, </w:t>
            </w:r>
            <w:proofErr w:type="spellStart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енота-поллоскуна</w:t>
            </w:r>
            <w:proofErr w:type="spellEnd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, нутрии.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Расширение ареала белки, зайца, сурка, енотовидной собаки, песца, копытных.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куниц, каланов, выхухолей, куропаток. </w:t>
            </w:r>
          </w:p>
          <w:p w:rsidR="00083440" w:rsidRPr="00083440" w:rsidRDefault="00083440" w:rsidP="0008344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>Реакклиматизация</w:t>
            </w:r>
            <w:proofErr w:type="spellEnd"/>
            <w:r w:rsidRPr="00083440">
              <w:rPr>
                <w:rFonts w:ascii="Times New Roman" w:hAnsi="Times New Roman" w:cs="Times New Roman"/>
                <w:sz w:val="28"/>
                <w:szCs w:val="28"/>
              </w:rPr>
              <w:t xml:space="preserve"> соболя, речного бобра, зубра, благородного оленя, фазана</w:t>
            </w:r>
          </w:p>
        </w:tc>
      </w:tr>
    </w:tbl>
    <w:p w:rsidR="00083440" w:rsidRPr="00083440" w:rsidRDefault="00083440" w:rsidP="0008344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83440" w:rsidRPr="00083440" w:rsidRDefault="00083440" w:rsidP="00083440">
      <w:pPr>
        <w:pStyle w:val="a3"/>
      </w:pPr>
    </w:p>
    <w:p w:rsidR="00083440" w:rsidRPr="00083440" w:rsidRDefault="00083440" w:rsidP="00083440">
      <w:pPr>
        <w:pStyle w:val="a3"/>
      </w:pPr>
    </w:p>
    <w:p w:rsidR="00083440" w:rsidRPr="00083440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AB7FE2" w:rsidRDefault="00083440" w:rsidP="00083440">
      <w:pPr>
        <w:pStyle w:val="a3"/>
      </w:pPr>
    </w:p>
    <w:p w:rsidR="00083440" w:rsidRPr="00083440" w:rsidRDefault="00083440" w:rsidP="00083440">
      <w:pPr>
        <w:pStyle w:val="a3"/>
      </w:pPr>
    </w:p>
    <w:p w:rsidR="00083440" w:rsidRPr="00083440" w:rsidRDefault="00083440" w:rsidP="000834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440">
        <w:rPr>
          <w:rFonts w:ascii="Times New Roman" w:hAnsi="Times New Roman" w:cs="Times New Roman"/>
          <w:b/>
          <w:bCs/>
          <w:sz w:val="28"/>
          <w:szCs w:val="28"/>
        </w:rPr>
        <w:t>Рекомендации по оформлению контрольных заданий, рефератов (письменной работы)</w:t>
      </w:r>
    </w:p>
    <w:p w:rsidR="00083440" w:rsidRPr="00083440" w:rsidRDefault="00083440" w:rsidP="000834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• Выбор темы из </w:t>
      </w:r>
      <w:proofErr w:type="gramStart"/>
      <w:r w:rsidRPr="00083440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083440">
        <w:rPr>
          <w:rFonts w:ascii="Times New Roman" w:hAnsi="Times New Roman" w:cs="Times New Roman"/>
          <w:sz w:val="28"/>
          <w:szCs w:val="28"/>
        </w:rPr>
        <w:t xml:space="preserve"> преподавателем.</w:t>
      </w:r>
    </w:p>
    <w:p w:rsidR="00083440" w:rsidRPr="00083440" w:rsidRDefault="00083440" w:rsidP="0008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• Составить план изложения письменной работы после ознакомления с содержанием основных и дополнительных источников литературы.</w:t>
      </w:r>
    </w:p>
    <w:p w:rsidR="00083440" w:rsidRPr="00083440" w:rsidRDefault="00083440" w:rsidP="0008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• В работе необходимо отразить значение изучаемой темы, определить его цели и задачи.</w:t>
      </w:r>
    </w:p>
    <w:p w:rsidR="00083440" w:rsidRPr="00083440" w:rsidRDefault="00083440" w:rsidP="0008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• Основная часть письменной работы, раскрывающая тему, варианты решения поставленной задачи, проблемы и т.д.</w:t>
      </w:r>
    </w:p>
    <w:p w:rsidR="00083440" w:rsidRPr="00083440" w:rsidRDefault="00083440" w:rsidP="0008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Писать следует ясно и понятно, следуя в логическом порядке изложения раскрытие темы. Основные положения формулировать четко. По необходимости разделить тему на главы, разделы и т.д., которые должны иметь заголовки. </w:t>
      </w:r>
    </w:p>
    <w:p w:rsidR="00083440" w:rsidRPr="00083440" w:rsidRDefault="00083440" w:rsidP="0008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• В конце работы приводится заключение или формируются выводы, исходя из изложенного материала, делаются общие заключения. Приводится перечень использованной литературы. В выводах необходимо отразить собственное мнение по разрабатываемой теме.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</w:rPr>
        <w:tab/>
      </w:r>
      <w:r w:rsidRPr="00083440">
        <w:rPr>
          <w:rFonts w:ascii="Times New Roman" w:hAnsi="Times New Roman" w:cs="Times New Roman"/>
          <w:b/>
          <w:iCs/>
          <w:sz w:val="28"/>
          <w:szCs w:val="28"/>
        </w:rPr>
        <w:t>Контрольная работа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 представляет собой умение дать полный ответ на поставленный вопрос из изучаемого курса. Он должен быть лаконичным, аргументированным, в конце обязательно приводятся четко сформулированные выводы. Выполнение контрольной работы требует самостоятельности и способности работать с учебной, научной и иной литературой по проблеме, знании истории и теории вопроса, основных теоретических постулатов.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Работа должна быть грамотно оформлена, листы пронумерованы, структурирована и последовательна; в конце работы содержать список использованной литературы, ссылки на цитируемые источники. В письменной работе необходимо оставлять поля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Объем работы не должен превышать 8-10 страниц печатного или рукописного текста. Контрольная работа должна быть структурирована следующим образом: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- титульный лист (Приложение 1);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- основная часть работы;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- список использованной литературы.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Оформление контрольной работы: </w:t>
      </w:r>
      <w:proofErr w:type="gramStart"/>
      <w:r w:rsidRPr="00083440">
        <w:rPr>
          <w:rFonts w:ascii="Times New Roman" w:hAnsi="Times New Roman" w:cs="Times New Roman"/>
          <w:iCs/>
          <w:sz w:val="28"/>
          <w:szCs w:val="28"/>
        </w:rPr>
        <w:t xml:space="preserve">Поля: вверху, снизу – 25 мм, слева – 25 мм, справа – 1,5 см. Список использованной литературы оформляется в соответствии с  требованиями к оформлению рефератов, курсовых, дипломных работ. </w:t>
      </w:r>
      <w:proofErr w:type="gramEnd"/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Реферат 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–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</w:t>
      </w:r>
      <w:r w:rsidRPr="0008344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определения целесообразности обращения к ним.  Современные требования к реферату – точность и объективность в передаче сведений, полнота отображения основных </w:t>
      </w:r>
      <w:proofErr w:type="gramStart"/>
      <w:r w:rsidRPr="00083440">
        <w:rPr>
          <w:rFonts w:ascii="Times New Roman" w:hAnsi="Times New Roman" w:cs="Times New Roman"/>
          <w:iCs/>
          <w:sz w:val="28"/>
          <w:szCs w:val="28"/>
        </w:rPr>
        <w:t>элементов</w:t>
      </w:r>
      <w:proofErr w:type="gramEnd"/>
      <w:r w:rsidRPr="00083440">
        <w:rPr>
          <w:rFonts w:ascii="Times New Roman" w:hAnsi="Times New Roman" w:cs="Times New Roman"/>
          <w:iCs/>
          <w:sz w:val="28"/>
          <w:szCs w:val="28"/>
        </w:rPr>
        <w:t xml:space="preserve"> как по  содержанию, так и по форме.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 В 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 Иначе говоря, это доклад на определенную тему, освещающий её  вопросы на основе обзора литературы и других источников. </w:t>
      </w:r>
      <w:r w:rsidRPr="00083440">
        <w:rPr>
          <w:rFonts w:ascii="Times New Roman" w:hAnsi="Times New Roman" w:cs="Times New Roman"/>
          <w:iCs/>
          <w:sz w:val="28"/>
          <w:szCs w:val="28"/>
        </w:rPr>
        <w:tab/>
        <w:t>Рефераты в рамках учебного</w:t>
      </w:r>
      <w:r w:rsidRPr="00083440">
        <w:rPr>
          <w:rFonts w:ascii="Times New Roman" w:hAnsi="Times New Roman" w:cs="Times New Roman"/>
          <w:iCs/>
        </w:rPr>
        <w:t xml:space="preserve"> процесса в вузе оцениваются </w:t>
      </w:r>
      <w:proofErr w:type="gramStart"/>
      <w:r w:rsidRPr="00083440">
        <w:rPr>
          <w:rFonts w:ascii="Times New Roman" w:hAnsi="Times New Roman" w:cs="Times New Roman"/>
          <w:iCs/>
        </w:rPr>
        <w:t>по</w:t>
      </w:r>
      <w:proofErr w:type="gramEnd"/>
      <w:r w:rsidRPr="00083440">
        <w:rPr>
          <w:rFonts w:ascii="Times New Roman" w:hAnsi="Times New Roman" w:cs="Times New Roman"/>
          <w:iCs/>
        </w:rPr>
        <w:t xml:space="preserve"> следующим основным критериями: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</w:rPr>
        <w:tab/>
        <w:t xml:space="preserve">- 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актуальность содержания, высокий теоретический уровень, глубина и полнота анализа фактов, явлений, проблем, относящихся к теме;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- информационная насыщенность, новизна, оригинальность изложения вопросов;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- простота и доходчивость изложения;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-структурная организованность, логичность, грамматическая правильность и стилистическая выразительность;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- убедительность, аргументированность, практическая значимость и теоретическая обоснованность предложений и выводов.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</w:rPr>
        <w:tab/>
        <w:t>Составление списка использованной литературы</w:t>
      </w:r>
      <w:r w:rsidRPr="00083440">
        <w:rPr>
          <w:rFonts w:ascii="Times New Roman" w:hAnsi="Times New Roman" w:cs="Times New Roman"/>
          <w:iCs/>
        </w:rPr>
        <w:t xml:space="preserve">. 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В соответствии с требованиями, предъявляемыми к реферату, докладу, необходимо составить  список литературы, использованной в работе над ним.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>Основные этапы работы над рефератом</w:t>
      </w:r>
      <w:proofErr w:type="gramStart"/>
      <w:r w:rsidRPr="00083440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083440">
        <w:rPr>
          <w:rFonts w:ascii="Times New Roman" w:hAnsi="Times New Roman" w:cs="Times New Roman"/>
          <w:iCs/>
          <w:sz w:val="28"/>
          <w:szCs w:val="28"/>
        </w:rPr>
        <w:t xml:space="preserve"> организационном плане написание реферата - процесс, распределенный во времени по этапам. Все этапы работы могут быть сгруппированы в три основные: подготовительный, исполнительский и заключительный.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Подготовительный этап включает в себя поиски литературы по определенной теме с использованием различных библиографических источников; выбор литературы в конкретной библиотеке; определение круга справочных пособий для последующей работы по теме.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Исполнительский этап включает в себя чтение книг (других источников), ведение записей прочитанного.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Заключительный этап включает в себя обработку имеющихся материалов и написание реферата, составление списка использованной литературы.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ab/>
        <w:t xml:space="preserve">Написание реферата. Определен список литературы по теме реферата. Изучена история вопроса по различным источникам, составлены выписки, справки, планы, тезисы, конспекты. Первоначальная задача данного этапа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Структура </w:t>
      </w:r>
      <w:proofErr w:type="spellStart"/>
      <w:r w:rsidRPr="00083440">
        <w:rPr>
          <w:rFonts w:ascii="Times New Roman" w:hAnsi="Times New Roman" w:cs="Times New Roman"/>
          <w:b/>
          <w:iCs/>
          <w:sz w:val="28"/>
          <w:szCs w:val="28"/>
        </w:rPr>
        <w:t>реферата</w:t>
      </w:r>
      <w:proofErr w:type="gramStart"/>
      <w:r w:rsidRPr="0008344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8344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3440">
        <w:rPr>
          <w:rFonts w:ascii="Times New Roman" w:hAnsi="Times New Roman" w:cs="Times New Roman"/>
          <w:iCs/>
          <w:sz w:val="28"/>
          <w:szCs w:val="28"/>
        </w:rPr>
        <w:t>ведение</w:t>
      </w:r>
      <w:proofErr w:type="spellEnd"/>
      <w:r w:rsidRPr="00083440">
        <w:rPr>
          <w:rFonts w:ascii="Times New Roman" w:hAnsi="Times New Roman" w:cs="Times New Roman"/>
          <w:iCs/>
          <w:sz w:val="28"/>
          <w:szCs w:val="28"/>
        </w:rPr>
        <w:t xml:space="preserve"> - это вступительная часть реферата, предваряющая текст. Оно должно содержать следующие элементы: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а) очень краткий анализ научных, экспериментальных или практических достижений в той области, которой посвящен реферат;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б) общий обзор опубликованных работ, рассматриваемых в реферате;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в) цель данной работы;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г) задачи, требующие решения.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Объем введения при объеме реферата 10-15 может составлять одну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страницу.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Основная часть. 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В основной части реферата студент дает письменное изложение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 В соответствии с поставленной задачей делаются выводы и обобщения. Очень важно не повторять, не копировать стиль источников, а выработать свой собственный, который соответствует характеру </w:t>
      </w:r>
      <w:proofErr w:type="gramStart"/>
      <w:r w:rsidRPr="00083440">
        <w:rPr>
          <w:rFonts w:ascii="Times New Roman" w:hAnsi="Times New Roman" w:cs="Times New Roman"/>
          <w:iCs/>
          <w:sz w:val="28"/>
          <w:szCs w:val="28"/>
        </w:rPr>
        <w:t>реферируемого</w:t>
      </w:r>
      <w:proofErr w:type="gramEnd"/>
      <w:r w:rsidRPr="0008344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материала.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  <w:sz w:val="28"/>
          <w:szCs w:val="28"/>
        </w:rPr>
        <w:tab/>
        <w:t>Заключение.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 Заключение подводит итог работы. Оно может включать повтор основных тезисов работы, чтобы акцентировать на них внимание читателей, содержать общий вывод, к которому пришел автор реферата, предложения по дальнейшей научной разработке вопроса и т.п. Здесь уже никакие конкретные случаи, факты, цифры не анализируются. Заключение по объему, как правило, должно быть меньше введения.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Список использованных источников. </w:t>
      </w:r>
      <w:r w:rsidRPr="00083440">
        <w:rPr>
          <w:rFonts w:ascii="Times New Roman" w:hAnsi="Times New Roman" w:cs="Times New Roman"/>
          <w:iCs/>
          <w:sz w:val="28"/>
          <w:szCs w:val="28"/>
        </w:rPr>
        <w:t xml:space="preserve">В строго алфавитном порядке размещаются все источники, независимо от формы и содержания: официальные материалы, монографии и энциклопедии, книги и документы, журналы, брошюры и газетные статьи. Список использованных источников оформляется в той же последовательности, которая указана в требованиях к оформлению рефератов, курсовых, дипломных работ. </w:t>
      </w:r>
    </w:p>
    <w:p w:rsidR="00083440" w:rsidRPr="00083440" w:rsidRDefault="00083440" w:rsidP="0008344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3440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083440">
        <w:rPr>
          <w:rFonts w:ascii="Times New Roman" w:hAnsi="Times New Roman" w:cs="Times New Roman"/>
          <w:iCs/>
          <w:sz w:val="28"/>
          <w:szCs w:val="28"/>
        </w:rPr>
        <w:t>Оформление титульного листа реферата представлено в Приложении 2.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AB7FE2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1. </w:t>
      </w:r>
      <w:r w:rsidRPr="0008344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83440" w:rsidRPr="00083440" w:rsidRDefault="00083440" w:rsidP="000834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Кузнецов Б.А. Биотехнические мероприятия в охотничьем хозяйстве. – М., 1997.</w:t>
      </w:r>
    </w:p>
    <w:p w:rsidR="00083440" w:rsidRPr="00083440" w:rsidRDefault="00083440" w:rsidP="000834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Мартынов Е.Н., </w:t>
      </w:r>
      <w:proofErr w:type="spellStart"/>
      <w:r w:rsidRPr="00083440">
        <w:rPr>
          <w:rFonts w:ascii="Times New Roman" w:hAnsi="Times New Roman" w:cs="Times New Roman"/>
          <w:sz w:val="28"/>
          <w:szCs w:val="28"/>
        </w:rPr>
        <w:t>Масайтис</w:t>
      </w:r>
      <w:proofErr w:type="spellEnd"/>
      <w:r w:rsidRPr="00083440">
        <w:rPr>
          <w:rFonts w:ascii="Times New Roman" w:hAnsi="Times New Roman" w:cs="Times New Roman"/>
          <w:sz w:val="28"/>
          <w:szCs w:val="28"/>
        </w:rPr>
        <w:t xml:space="preserve"> В.В., Гороховников А.В. Охотничье дело</w:t>
      </w:r>
      <w:proofErr w:type="gramStart"/>
      <w:r w:rsidRPr="000834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440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proofErr w:type="gramStart"/>
      <w:r w:rsidRPr="000834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83440">
        <w:rPr>
          <w:rFonts w:ascii="Times New Roman" w:hAnsi="Times New Roman" w:cs="Times New Roman"/>
          <w:sz w:val="28"/>
          <w:szCs w:val="28"/>
        </w:rPr>
        <w:t xml:space="preserve">од общ. Ред. Е.Н. Мартынова. – СПб.: Издательство «Лань», 2011. – 448 </w:t>
      </w:r>
      <w:proofErr w:type="gramStart"/>
      <w:r w:rsidRPr="000834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2. </w:t>
      </w:r>
      <w:r w:rsidRPr="00083440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83440" w:rsidRPr="00083440" w:rsidRDefault="00083440" w:rsidP="000834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Колесников. Охота и охрана природы. – М., 1980.</w:t>
      </w:r>
    </w:p>
    <w:p w:rsidR="00083440" w:rsidRPr="00083440" w:rsidRDefault="00083440" w:rsidP="000834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Колосов А.М. Биотехния. – М., 1965.</w:t>
      </w:r>
    </w:p>
    <w:p w:rsidR="00083440" w:rsidRPr="00083440" w:rsidRDefault="00083440" w:rsidP="000834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Кузнецов Б.А. Дичеразведение. – М., 1972.</w:t>
      </w:r>
    </w:p>
    <w:p w:rsidR="00083440" w:rsidRPr="00083440" w:rsidRDefault="00083440" w:rsidP="000834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440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Pr="00083440">
        <w:rPr>
          <w:rFonts w:ascii="Times New Roman" w:hAnsi="Times New Roman" w:cs="Times New Roman"/>
          <w:sz w:val="28"/>
          <w:szCs w:val="28"/>
        </w:rPr>
        <w:t xml:space="preserve"> Н.А. Кузнецов Г.В. Звероводство.- М., 2007.</w:t>
      </w:r>
    </w:p>
    <w:p w:rsidR="00083440" w:rsidRPr="00083440" w:rsidRDefault="00083440" w:rsidP="000834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Ильина Е.Д., Соболев А.Д., </w:t>
      </w:r>
      <w:proofErr w:type="spellStart"/>
      <w:r w:rsidRPr="00083440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Pr="00083440">
        <w:rPr>
          <w:rFonts w:ascii="Times New Roman" w:hAnsi="Times New Roman" w:cs="Times New Roman"/>
          <w:sz w:val="28"/>
          <w:szCs w:val="28"/>
        </w:rPr>
        <w:t xml:space="preserve"> Т.М., Шумилина Н.Н.. Звероводство. – М., 2006.</w:t>
      </w:r>
    </w:p>
    <w:p w:rsidR="00083440" w:rsidRPr="00083440" w:rsidRDefault="00083440" w:rsidP="000834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Рыжков Л.П., </w:t>
      </w:r>
      <w:proofErr w:type="spellStart"/>
      <w:r w:rsidRPr="00083440">
        <w:rPr>
          <w:rFonts w:ascii="Times New Roman" w:hAnsi="Times New Roman" w:cs="Times New Roman"/>
          <w:sz w:val="28"/>
          <w:szCs w:val="28"/>
        </w:rPr>
        <w:t>Кучко</w:t>
      </w:r>
      <w:proofErr w:type="spellEnd"/>
      <w:r w:rsidRPr="00083440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083440">
        <w:rPr>
          <w:rFonts w:ascii="Times New Roman" w:hAnsi="Times New Roman" w:cs="Times New Roman"/>
          <w:sz w:val="28"/>
          <w:szCs w:val="28"/>
        </w:rPr>
        <w:t>Дзюбук</w:t>
      </w:r>
      <w:proofErr w:type="spellEnd"/>
      <w:r w:rsidRPr="00083440">
        <w:rPr>
          <w:rFonts w:ascii="Times New Roman" w:hAnsi="Times New Roman" w:cs="Times New Roman"/>
          <w:sz w:val="28"/>
          <w:szCs w:val="28"/>
        </w:rPr>
        <w:t xml:space="preserve"> И.М. Основы рыбоводства. – СПб.: Изд-во «Лань», 2011.- 528 </w:t>
      </w:r>
      <w:proofErr w:type="gramStart"/>
      <w:r w:rsidRPr="000834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440">
        <w:rPr>
          <w:rFonts w:ascii="Times New Roman" w:hAnsi="Times New Roman" w:cs="Times New Roman"/>
          <w:sz w:val="28"/>
          <w:szCs w:val="28"/>
        </w:rPr>
        <w:t>.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 xml:space="preserve">3. </w:t>
      </w:r>
      <w:r w:rsidRPr="00083440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40">
        <w:rPr>
          <w:rFonts w:ascii="Times New Roman" w:hAnsi="Times New Roman" w:cs="Times New Roman"/>
          <w:sz w:val="28"/>
          <w:szCs w:val="28"/>
        </w:rPr>
        <w:t>Журналы:  «Охота и охотничье хозяйство», «Юный натуралист», «Кролиководство и звероводство», «Птицеводство», «Зоотехния», «Ветеринария».</w:t>
      </w:r>
    </w:p>
    <w:p w:rsidR="00083440" w:rsidRPr="00083440" w:rsidRDefault="00083440" w:rsidP="0008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083440">
        <w:rPr>
          <w:rFonts w:ascii="Times New Roman" w:hAnsi="Times New Roman" w:cs="Times New Roman"/>
          <w:b/>
          <w:i/>
          <w:iCs/>
        </w:rPr>
        <w:t>Приложение 1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МИНИСТЕРСТВО СЕЛЬСКОГО ХОЗЯЙСТВА РОССИЙСКОЙ ФЕДЕРАЦИИ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lastRenderedPageBreak/>
        <w:t>ФЕДЕРАЛЬНОЕ ГОСУДАРСТВЕННОЕ БЮДЖЕТНОЕ ОБРАЗОВАТЕЛЬНОЕ УЧРЕЖДЕНИЕ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ВЫСШЕГО ПРОФЕССИОНАЛЬНОГО ОБРАЗОВАНИЯ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Якутская государственная сельскохозяйственная академия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proofErr w:type="spellStart"/>
      <w:r w:rsidRPr="00083440">
        <w:rPr>
          <w:rFonts w:ascii="Times New Roman" w:hAnsi="Times New Roman" w:cs="Times New Roman"/>
          <w:iCs/>
        </w:rPr>
        <w:t>Агротехнологический</w:t>
      </w:r>
      <w:proofErr w:type="spellEnd"/>
      <w:r w:rsidRPr="00083440">
        <w:rPr>
          <w:rFonts w:ascii="Times New Roman" w:hAnsi="Times New Roman" w:cs="Times New Roman"/>
          <w:iCs/>
        </w:rPr>
        <w:t xml:space="preserve"> факультет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Кафедра Общая зоотехния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83440">
        <w:rPr>
          <w:rFonts w:ascii="Times New Roman" w:hAnsi="Times New Roman" w:cs="Times New Roman"/>
          <w:b/>
          <w:iCs/>
          <w:sz w:val="36"/>
          <w:szCs w:val="36"/>
        </w:rPr>
        <w:t xml:space="preserve">Контрольная работа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По теме: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(дисциплина: название дисциплины)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 </w:t>
      </w: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Контрольную работу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Выполнил: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подпись, дата инициалы, фамилия 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Проверил: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должность, </w:t>
      </w:r>
      <w:proofErr w:type="spellStart"/>
      <w:r w:rsidRPr="00083440">
        <w:rPr>
          <w:rFonts w:ascii="Times New Roman" w:hAnsi="Times New Roman" w:cs="Times New Roman"/>
          <w:iCs/>
        </w:rPr>
        <w:t>уч</w:t>
      </w:r>
      <w:proofErr w:type="spellEnd"/>
      <w:r w:rsidRPr="00083440">
        <w:rPr>
          <w:rFonts w:ascii="Times New Roman" w:hAnsi="Times New Roman" w:cs="Times New Roman"/>
          <w:iCs/>
        </w:rPr>
        <w:t xml:space="preserve">. степень, 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звание подпись, дата инициалы, фамилия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Якутск, 2013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083440">
        <w:rPr>
          <w:rFonts w:ascii="Times New Roman" w:hAnsi="Times New Roman" w:cs="Times New Roman"/>
          <w:b/>
          <w:i/>
          <w:iCs/>
        </w:rPr>
        <w:t>Приложение 2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МИНИСТЕРСТВО СЕЛЬСКОГО ХОЗЯЙСТВА РОССИЙСКОЙ ФЕДЕРАЦИИ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lastRenderedPageBreak/>
        <w:t>ФЕДЕРАЛЬНОЕ ГОСУДАРСТВЕННОЕ БЮДЖЕТНОЕ ОБРАЗОВАТЕЛЬНОЕ УЧРЕЖДЕНИЕ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ВЫСШЕГО ПРОФЕССИОНАЛЬНОГО ОБРАЗОВАНИЯ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Якутская государственная сельскохозяйственная академия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proofErr w:type="spellStart"/>
      <w:r w:rsidRPr="00083440">
        <w:rPr>
          <w:rFonts w:ascii="Times New Roman" w:hAnsi="Times New Roman" w:cs="Times New Roman"/>
          <w:iCs/>
        </w:rPr>
        <w:t>Агротехнологический</w:t>
      </w:r>
      <w:proofErr w:type="spellEnd"/>
      <w:r w:rsidRPr="00083440">
        <w:rPr>
          <w:rFonts w:ascii="Times New Roman" w:hAnsi="Times New Roman" w:cs="Times New Roman"/>
          <w:iCs/>
        </w:rPr>
        <w:t xml:space="preserve"> факультет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Кафедра Общая зоотехния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83440">
        <w:rPr>
          <w:rFonts w:ascii="Times New Roman" w:hAnsi="Times New Roman" w:cs="Times New Roman"/>
          <w:b/>
          <w:iCs/>
          <w:sz w:val="36"/>
          <w:szCs w:val="36"/>
        </w:rPr>
        <w:t>РЕФЕРАТ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b/>
          <w:iCs/>
          <w:sz w:val="36"/>
          <w:szCs w:val="36"/>
        </w:rPr>
        <w:t>по теме: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(дисциплина: название дисциплины)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 </w:t>
      </w: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Выполнил: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подпись, дата инициалы, фамилия 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Проверил: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должность, </w:t>
      </w:r>
      <w:proofErr w:type="spellStart"/>
      <w:r w:rsidRPr="00083440">
        <w:rPr>
          <w:rFonts w:ascii="Times New Roman" w:hAnsi="Times New Roman" w:cs="Times New Roman"/>
          <w:iCs/>
        </w:rPr>
        <w:t>уч</w:t>
      </w:r>
      <w:proofErr w:type="spellEnd"/>
      <w:r w:rsidRPr="00083440">
        <w:rPr>
          <w:rFonts w:ascii="Times New Roman" w:hAnsi="Times New Roman" w:cs="Times New Roman"/>
          <w:iCs/>
        </w:rPr>
        <w:t xml:space="preserve">. степень, </w:t>
      </w:r>
    </w:p>
    <w:p w:rsidR="00083440" w:rsidRPr="00083440" w:rsidRDefault="00083440" w:rsidP="000834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 xml:space="preserve">звание подпись, дата инициалы, фамилия 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083440">
        <w:rPr>
          <w:rFonts w:ascii="Times New Roman" w:hAnsi="Times New Roman" w:cs="Times New Roman"/>
          <w:iCs/>
        </w:rPr>
        <w:t>Якутск, 2013</w:t>
      </w:r>
    </w:p>
    <w:p w:rsidR="00083440" w:rsidRPr="00083440" w:rsidRDefault="00083440" w:rsidP="0008344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64607B" w:rsidRPr="00083440" w:rsidRDefault="0064607B" w:rsidP="00083440">
      <w:pPr>
        <w:spacing w:after="0" w:line="240" w:lineRule="auto"/>
        <w:rPr>
          <w:rFonts w:ascii="Times New Roman" w:hAnsi="Times New Roman" w:cs="Times New Roman"/>
        </w:rPr>
      </w:pPr>
    </w:p>
    <w:sectPr w:rsidR="0064607B" w:rsidRPr="00083440" w:rsidSect="0064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342"/>
    <w:multiLevelType w:val="hybridMultilevel"/>
    <w:tmpl w:val="869ED4D2"/>
    <w:lvl w:ilvl="0" w:tplc="51FC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13A74"/>
    <w:multiLevelType w:val="multilevel"/>
    <w:tmpl w:val="AFDABD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2">
    <w:nsid w:val="70BA5528"/>
    <w:multiLevelType w:val="hybridMultilevel"/>
    <w:tmpl w:val="0714E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40"/>
    <w:rsid w:val="00083440"/>
    <w:rsid w:val="0064607B"/>
    <w:rsid w:val="00AB7FE2"/>
    <w:rsid w:val="00E9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3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834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08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2681</Words>
  <Characters>15285</Characters>
  <Application>Microsoft Office Word</Application>
  <DocSecurity>0</DocSecurity>
  <Lines>127</Lines>
  <Paragraphs>35</Paragraphs>
  <ScaleCrop>false</ScaleCrop>
  <Company>Microsoft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filippova_np</dc:creator>
  <cp:keywords/>
  <dc:description/>
  <cp:lastModifiedBy>filippova_np</cp:lastModifiedBy>
  <cp:revision>4</cp:revision>
  <dcterms:created xsi:type="dcterms:W3CDTF">2014-06-10T04:48:00Z</dcterms:created>
  <dcterms:modified xsi:type="dcterms:W3CDTF">2014-06-10T04:57:00Z</dcterms:modified>
</cp:coreProperties>
</file>