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CB" w:rsidRPr="00A75380" w:rsidRDefault="007678CB" w:rsidP="007678CB">
      <w:pPr>
        <w:spacing w:after="0" w:line="240" w:lineRule="auto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  <w:r w:rsidRPr="00A75380">
        <w:rPr>
          <w:rFonts w:cs="Times New Roman"/>
          <w:color w:val="000000" w:themeColor="text1"/>
          <w:sz w:val="24"/>
          <w:szCs w:val="24"/>
        </w:rPr>
        <w:t xml:space="preserve">МИНИСТЕРСТВО СЕЛЬСКОГО ХОЗЯЙСТВА РОССИЙСКОЙ ФЕДЕРАЦИИ </w:t>
      </w:r>
    </w:p>
    <w:p w:rsidR="007678CB" w:rsidRPr="00A75380" w:rsidRDefault="007678CB" w:rsidP="007678CB">
      <w:pPr>
        <w:spacing w:after="0" w:line="240" w:lineRule="auto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  <w:r w:rsidRPr="00A75380">
        <w:rPr>
          <w:rFonts w:cs="Times New Roman"/>
          <w:color w:val="000000" w:themeColor="text1"/>
          <w:sz w:val="24"/>
          <w:szCs w:val="24"/>
        </w:rPr>
        <w:t>ДЕПАРТАМЕНТ НАУЧНО-ТЕХНОЛОГИЧЕСКОЙ ПОЛИТИКИ И ОБРАЗОВАНИЯ</w:t>
      </w:r>
    </w:p>
    <w:p w:rsidR="007678CB" w:rsidRPr="00A75380" w:rsidRDefault="007678CB" w:rsidP="007678CB">
      <w:pPr>
        <w:spacing w:after="0" w:line="240" w:lineRule="auto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  <w:r w:rsidRPr="00A75380">
        <w:rPr>
          <w:rFonts w:cs="Times New Roman"/>
          <w:color w:val="000000" w:themeColor="text1"/>
          <w:sz w:val="24"/>
          <w:szCs w:val="24"/>
        </w:rPr>
        <w:t>ФГБОУ ВО ДОНСКОЙ ГОСУДАРСТВЕННЫЙ АГРАРНЫЙ УНИВЕРСИТЕТ</w:t>
      </w:r>
    </w:p>
    <w:p w:rsidR="007678CB" w:rsidRPr="007678CB" w:rsidRDefault="007678CB" w:rsidP="007678CB">
      <w:pPr>
        <w:spacing w:after="0"/>
        <w:contextualSpacing/>
        <w:jc w:val="right"/>
        <w:rPr>
          <w:color w:val="000000" w:themeColor="text1"/>
          <w:sz w:val="26"/>
          <w:szCs w:val="26"/>
        </w:rPr>
      </w:pPr>
      <w:r w:rsidRPr="00A75380">
        <w:rPr>
          <w:color w:val="000000" w:themeColor="text1"/>
          <w:sz w:val="26"/>
          <w:szCs w:val="26"/>
        </w:rPr>
        <w:tab/>
      </w:r>
    </w:p>
    <w:p w:rsidR="007678CB" w:rsidRPr="00A75380" w:rsidRDefault="007678CB" w:rsidP="007678CB">
      <w:pPr>
        <w:shd w:val="clear" w:color="auto" w:fill="FFFFFF"/>
        <w:spacing w:after="285" w:line="240" w:lineRule="auto"/>
        <w:rPr>
          <w:rFonts w:eastAsia="Times New Roman" w:cs="Times New Roman"/>
          <w:b/>
          <w:color w:val="000000" w:themeColor="text1"/>
          <w:szCs w:val="28"/>
        </w:rPr>
      </w:pPr>
    </w:p>
    <w:p w:rsidR="007678CB" w:rsidRPr="00A75380" w:rsidRDefault="007678CB" w:rsidP="007678CB">
      <w:pPr>
        <w:shd w:val="clear" w:color="auto" w:fill="FFFFFF"/>
        <w:spacing w:after="285" w:line="240" w:lineRule="auto"/>
        <w:rPr>
          <w:rFonts w:eastAsia="Times New Roman" w:cs="Times New Roman"/>
          <w:b/>
          <w:color w:val="000000" w:themeColor="text1"/>
          <w:szCs w:val="28"/>
        </w:rPr>
      </w:pPr>
    </w:p>
    <w:p w:rsidR="007678CB" w:rsidRPr="00A75380" w:rsidRDefault="007678CB" w:rsidP="007678CB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 w:themeColor="text1"/>
          <w:sz w:val="52"/>
          <w:szCs w:val="52"/>
        </w:rPr>
      </w:pPr>
      <w:r>
        <w:rPr>
          <w:rFonts w:eastAsia="Times New Roman" w:cs="Times New Roman"/>
          <w:b/>
          <w:color w:val="000000" w:themeColor="text1"/>
          <w:sz w:val="52"/>
          <w:szCs w:val="52"/>
        </w:rPr>
        <w:t>Реферат</w:t>
      </w:r>
    </w:p>
    <w:p w:rsidR="00484EB8" w:rsidRPr="00484EB8" w:rsidRDefault="00484EB8" w:rsidP="007678CB">
      <w:pPr>
        <w:shd w:val="clear" w:color="auto" w:fill="FFFFFF"/>
        <w:spacing w:after="285" w:line="240" w:lineRule="auto"/>
        <w:rPr>
          <w:rFonts w:eastAsia="Times New Roman" w:cs="Times New Roman"/>
          <w:b/>
          <w:color w:val="000000"/>
          <w:sz w:val="44"/>
          <w:szCs w:val="44"/>
        </w:rPr>
      </w:pPr>
    </w:p>
    <w:p w:rsidR="00484EB8" w:rsidRPr="00484EB8" w:rsidRDefault="00484EB8" w:rsidP="00484EB8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>На тему:</w:t>
      </w:r>
      <w:r w:rsidRPr="00484EB8">
        <w:rPr>
          <w:rFonts w:eastAsia="Times New Roman" w:cs="Times New Roman"/>
          <w:b/>
          <w:color w:val="000000"/>
          <w:szCs w:val="28"/>
        </w:rPr>
        <w:t xml:space="preserve"> «</w:t>
      </w:r>
      <w:r w:rsidRPr="00484EB8">
        <w:rPr>
          <w:b/>
          <w:szCs w:val="28"/>
        </w:rPr>
        <w:t>Научное исследование и его сущность»</w:t>
      </w:r>
    </w:p>
    <w:p w:rsidR="00E75F31" w:rsidRPr="00484EB8" w:rsidRDefault="00E75F31" w:rsidP="00484EB8">
      <w:pPr>
        <w:shd w:val="clear" w:color="auto" w:fill="FFFFFF"/>
        <w:spacing w:after="285" w:line="240" w:lineRule="auto"/>
        <w:jc w:val="center"/>
        <w:rPr>
          <w:rFonts w:eastAsia="Times New Roman" w:cs="Times New Roman"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>П</w:t>
      </w:r>
      <w:r w:rsidR="00484EB8" w:rsidRPr="00484EB8">
        <w:rPr>
          <w:rFonts w:eastAsia="Times New Roman" w:cs="Times New Roman"/>
          <w:color w:val="000000"/>
          <w:szCs w:val="28"/>
        </w:rPr>
        <w:t>о</w:t>
      </w:r>
      <w:r w:rsidRPr="00484EB8">
        <w:rPr>
          <w:rFonts w:eastAsia="Times New Roman" w:cs="Times New Roman"/>
          <w:color w:val="000000"/>
          <w:szCs w:val="28"/>
        </w:rPr>
        <w:t xml:space="preserve"> </w:t>
      </w:r>
      <w:r w:rsidR="00484EB8" w:rsidRPr="00484EB8">
        <w:rPr>
          <w:rFonts w:eastAsia="Times New Roman" w:cs="Times New Roman"/>
          <w:color w:val="000000"/>
          <w:szCs w:val="28"/>
        </w:rPr>
        <w:t xml:space="preserve">дисциплине: </w:t>
      </w:r>
      <w:r w:rsidRPr="00484EB8">
        <w:rPr>
          <w:rFonts w:eastAsia="Times New Roman" w:cs="Times New Roman"/>
          <w:b/>
          <w:color w:val="000000"/>
          <w:szCs w:val="28"/>
        </w:rPr>
        <w:t>О</w:t>
      </w:r>
      <w:r w:rsidR="00484EB8" w:rsidRPr="00484EB8">
        <w:rPr>
          <w:rFonts w:eastAsia="Times New Roman" w:cs="Times New Roman"/>
          <w:b/>
          <w:color w:val="000000"/>
          <w:szCs w:val="28"/>
        </w:rPr>
        <w:t>сновы</w:t>
      </w:r>
      <w:r w:rsidRPr="00484EB8">
        <w:rPr>
          <w:rFonts w:eastAsia="Times New Roman" w:cs="Times New Roman"/>
          <w:b/>
          <w:color w:val="000000"/>
          <w:szCs w:val="28"/>
        </w:rPr>
        <w:t xml:space="preserve"> </w:t>
      </w:r>
      <w:r w:rsidR="00484EB8" w:rsidRPr="00484EB8">
        <w:rPr>
          <w:rFonts w:eastAsia="Times New Roman" w:cs="Times New Roman"/>
          <w:b/>
          <w:color w:val="000000"/>
          <w:szCs w:val="28"/>
        </w:rPr>
        <w:t>научно</w:t>
      </w:r>
      <w:r w:rsidRPr="00484EB8">
        <w:rPr>
          <w:rFonts w:eastAsia="Times New Roman" w:cs="Times New Roman"/>
          <w:b/>
          <w:color w:val="000000"/>
          <w:szCs w:val="28"/>
        </w:rPr>
        <w:t>-</w:t>
      </w:r>
      <w:r w:rsidR="00484EB8" w:rsidRPr="00484EB8">
        <w:rPr>
          <w:rFonts w:eastAsia="Times New Roman" w:cs="Times New Roman"/>
          <w:b/>
          <w:color w:val="000000"/>
          <w:szCs w:val="28"/>
        </w:rPr>
        <w:t>исследовательской</w:t>
      </w:r>
      <w:r w:rsidRPr="00484EB8">
        <w:rPr>
          <w:rFonts w:eastAsia="Times New Roman" w:cs="Times New Roman"/>
          <w:b/>
          <w:color w:val="000000"/>
          <w:szCs w:val="28"/>
        </w:rPr>
        <w:t xml:space="preserve"> </w:t>
      </w:r>
      <w:r w:rsidR="00484EB8" w:rsidRPr="00484EB8">
        <w:rPr>
          <w:rFonts w:eastAsia="Times New Roman" w:cs="Times New Roman"/>
          <w:b/>
          <w:color w:val="000000"/>
          <w:szCs w:val="28"/>
        </w:rPr>
        <w:t>деятельности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b/>
          <w:color w:val="000000"/>
          <w:szCs w:val="28"/>
        </w:rPr>
      </w:pP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b/>
          <w:color w:val="000000"/>
          <w:szCs w:val="28"/>
        </w:rPr>
      </w:pP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b/>
          <w:color w:val="000000"/>
          <w:szCs w:val="28"/>
        </w:rPr>
      </w:pPr>
      <w:r w:rsidRPr="00484EB8">
        <w:rPr>
          <w:rFonts w:eastAsia="Times New Roman" w:cs="Times New Roman"/>
          <w:b/>
          <w:color w:val="000000"/>
          <w:szCs w:val="28"/>
        </w:rPr>
        <w:t>Подготовила: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 xml:space="preserve">студентка 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>3 курса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>Профессиональное обучение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>Агрономический факультет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color w:val="000000"/>
          <w:szCs w:val="28"/>
        </w:rPr>
      </w:pPr>
      <w:proofErr w:type="spellStart"/>
      <w:r w:rsidRPr="00484EB8">
        <w:rPr>
          <w:rFonts w:eastAsia="Times New Roman" w:cs="Times New Roman"/>
          <w:color w:val="000000"/>
          <w:szCs w:val="28"/>
        </w:rPr>
        <w:t>Яковицкая</w:t>
      </w:r>
      <w:proofErr w:type="spellEnd"/>
      <w:r w:rsidRPr="00484EB8">
        <w:rPr>
          <w:rFonts w:eastAsia="Times New Roman" w:cs="Times New Roman"/>
          <w:color w:val="000000"/>
          <w:szCs w:val="28"/>
        </w:rPr>
        <w:t xml:space="preserve"> Д.Ю.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b/>
          <w:color w:val="000000"/>
          <w:szCs w:val="28"/>
        </w:rPr>
      </w:pPr>
      <w:r w:rsidRPr="00484EB8">
        <w:rPr>
          <w:rFonts w:eastAsia="Times New Roman" w:cs="Times New Roman"/>
          <w:b/>
          <w:color w:val="000000"/>
          <w:szCs w:val="28"/>
        </w:rPr>
        <w:t>Проверила: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>Владимирова А.В.</w:t>
      </w:r>
    </w:p>
    <w:p w:rsidR="00484EB8" w:rsidRPr="00484EB8" w:rsidRDefault="00484EB8" w:rsidP="00484EB8">
      <w:pPr>
        <w:shd w:val="clear" w:color="auto" w:fill="FFFFFF"/>
        <w:spacing w:after="285" w:line="240" w:lineRule="auto"/>
        <w:jc w:val="right"/>
        <w:rPr>
          <w:rFonts w:eastAsia="Times New Roman" w:cs="Times New Roman"/>
          <w:color w:val="000000"/>
          <w:szCs w:val="28"/>
        </w:rPr>
      </w:pPr>
    </w:p>
    <w:p w:rsidR="00484EB8" w:rsidRDefault="00484EB8" w:rsidP="00E75F31">
      <w:pPr>
        <w:shd w:val="clear" w:color="auto" w:fill="FFFFFF"/>
        <w:spacing w:after="285" w:line="240" w:lineRule="auto"/>
        <w:rPr>
          <w:rFonts w:eastAsia="Times New Roman" w:cs="Times New Roman"/>
          <w:b/>
          <w:color w:val="000000"/>
          <w:szCs w:val="28"/>
        </w:rPr>
      </w:pPr>
    </w:p>
    <w:p w:rsidR="00484EB8" w:rsidRPr="00484EB8" w:rsidRDefault="00484EB8" w:rsidP="00E75F31">
      <w:pPr>
        <w:shd w:val="clear" w:color="auto" w:fill="FFFFFF"/>
        <w:spacing w:after="285" w:line="240" w:lineRule="auto"/>
        <w:rPr>
          <w:rFonts w:eastAsia="Times New Roman" w:cs="Times New Roman"/>
          <w:b/>
          <w:color w:val="000000"/>
          <w:szCs w:val="28"/>
        </w:rPr>
      </w:pPr>
    </w:p>
    <w:p w:rsidR="00484EB8" w:rsidRPr="00484EB8" w:rsidRDefault="00484EB8" w:rsidP="00E75F31">
      <w:pPr>
        <w:shd w:val="clear" w:color="auto" w:fill="FFFFFF"/>
        <w:spacing w:after="285" w:line="240" w:lineRule="auto"/>
        <w:rPr>
          <w:rFonts w:eastAsia="Times New Roman" w:cs="Times New Roman"/>
          <w:b/>
          <w:color w:val="000000"/>
          <w:szCs w:val="28"/>
        </w:rPr>
      </w:pPr>
    </w:p>
    <w:p w:rsidR="00484EB8" w:rsidRPr="004D69A4" w:rsidRDefault="00484EB8" w:rsidP="004D69A4">
      <w:pPr>
        <w:shd w:val="clear" w:color="auto" w:fill="FFFFFF"/>
        <w:spacing w:after="285" w:line="240" w:lineRule="auto"/>
        <w:jc w:val="center"/>
        <w:rPr>
          <w:rFonts w:eastAsia="Times New Roman" w:cs="Times New Roman"/>
          <w:color w:val="000000"/>
          <w:szCs w:val="28"/>
        </w:rPr>
      </w:pPr>
      <w:r w:rsidRPr="00484EB8">
        <w:rPr>
          <w:rFonts w:eastAsia="Times New Roman" w:cs="Times New Roman"/>
          <w:color w:val="000000"/>
          <w:szCs w:val="28"/>
        </w:rPr>
        <w:t xml:space="preserve">п. </w:t>
      </w:r>
      <w:proofErr w:type="spellStart"/>
      <w:r w:rsidRPr="00484EB8">
        <w:rPr>
          <w:rFonts w:eastAsia="Times New Roman" w:cs="Times New Roman"/>
          <w:color w:val="000000"/>
          <w:szCs w:val="28"/>
        </w:rPr>
        <w:t>Персиановский</w:t>
      </w:r>
      <w:proofErr w:type="spellEnd"/>
      <w:r w:rsidRPr="00484EB8">
        <w:rPr>
          <w:rFonts w:eastAsia="Times New Roman" w:cs="Times New Roman"/>
          <w:color w:val="000000"/>
          <w:szCs w:val="28"/>
        </w:rPr>
        <w:t>, 2017</w:t>
      </w:r>
    </w:p>
    <w:p w:rsidR="00E75F31" w:rsidRPr="00E75F31" w:rsidRDefault="00E75F31" w:rsidP="00E75F31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E75F31">
        <w:rPr>
          <w:rFonts w:eastAsia="Times New Roman" w:cs="Times New Roman"/>
          <w:b/>
          <w:color w:val="000000"/>
          <w:szCs w:val="28"/>
        </w:rPr>
        <w:lastRenderedPageBreak/>
        <w:t>Содержание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Введение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1. Научное исследование: его сущность и особенности</w:t>
      </w:r>
      <w:r w:rsidR="004D69A4">
        <w:rPr>
          <w:rFonts w:eastAsia="Times New Roman" w:cs="Times New Roman"/>
          <w:color w:val="000000"/>
          <w:szCs w:val="28"/>
        </w:rPr>
        <w:t>………………….......4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2. Общая схема научного исследования</w:t>
      </w:r>
      <w:r w:rsidR="004D69A4">
        <w:rPr>
          <w:rFonts w:eastAsia="Times New Roman" w:cs="Times New Roman"/>
          <w:color w:val="000000"/>
          <w:szCs w:val="28"/>
        </w:rPr>
        <w:t>……………………………………….5</w:t>
      </w: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 Литература</w:t>
      </w:r>
      <w:r w:rsidR="004D69A4">
        <w:rPr>
          <w:rFonts w:eastAsia="Times New Roman" w:cs="Times New Roman"/>
          <w:color w:val="000000"/>
          <w:szCs w:val="28"/>
        </w:rPr>
        <w:t>………………………………………………………………….....11</w:t>
      </w: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84EB8" w:rsidRDefault="00484EB8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Pr="00E75F31" w:rsidRDefault="00E75F31" w:rsidP="00E75F31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E75F31">
        <w:rPr>
          <w:rFonts w:eastAsia="Times New Roman" w:cs="Times New Roman"/>
          <w:b/>
          <w:color w:val="000000"/>
          <w:szCs w:val="28"/>
        </w:rPr>
        <w:lastRenderedPageBreak/>
        <w:t>Введение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В эпоху научно-технического прогресса наука стала производительной силой человеческого общества. Прогресс науки и техники обусловливает всевозрастающий поток научной информации и способствует старению специальных знаний. В этой связи подготовка специалистов должна опираться на непрерывное самообразование, развитие логического мышления, аналитико-синтетических приемов и ознакомление с современными методами научного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Раньше в вузах не было специального предмета по изучению основ научно-исследовательской работы, и большинство специалистов-практиков оказалось неподготовленным к проведению научной работы. Студенческие научные общества (СНО) не могут полностью решить проблему, поскольку в этих добровольных обществах занято 30-40% студентов вуза. Поэтому наряду с обучением основам различных дисциплин студентам необходимо привить навык к анализу литературных данных и наблюдений, к способности творчески мыслить и самостоятельно выполнять хотя бы небольшие научно-исследовательские работы. Это позволит студентам, не занимающимся в научных кружках, по своей творческой подготовке приблизиться к членам СНО. Следовательно, исследовательская работа, включенная в учебный процесс, позволит приобщить всех студентов к творческой деятельности и готовить специалистов в свете современных требований.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В учебном плане для факультетов ФК и</w:t>
      </w:r>
      <w:proofErr w:type="gramStart"/>
      <w:r w:rsidRPr="00E75F31">
        <w:rPr>
          <w:rFonts w:eastAsia="Times New Roman" w:cs="Times New Roman"/>
          <w:color w:val="000000"/>
          <w:szCs w:val="28"/>
        </w:rPr>
        <w:t xml:space="preserve"> С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на третьем, четвертом и пятом курсах очного и заочного обучения предусмотрены курсовые работы по теории и методике физического воспитания, теории и методике избранного вида спорта и по организации и методике физкультурно-оздоровительной работы. Экспериментальная курсовая работа может перерасти в дипломную работу при соответствующей доработке. Для этого необходимо прививать студентам навыки подбора и систематизации конкретного материала по избранной теме, умения правильно его анализировать, обобщать, делать выводы и заключения, овладевать методикой научного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Научное исследование - это целенаправленное познание, результаты которого выступают в виде системы понятий, законов и теорий.</w:t>
      </w: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Цель и непосредственные задачи научно-теоретического исследования состоят в том, чтобы найти общее ряда единичных явлений, вскрыть законы, по которым возникают, функционируют, развиваются такого рода явления, т.е. проникнуть в их глубинную сущность.</w:t>
      </w: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E75F31" w:rsidRPr="00E75F31" w:rsidRDefault="00E75F31" w:rsidP="00E75F31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E75F31">
        <w:rPr>
          <w:rFonts w:eastAsia="Times New Roman" w:cs="Times New Roman"/>
          <w:b/>
          <w:color w:val="000000"/>
          <w:szCs w:val="28"/>
        </w:rPr>
        <w:lastRenderedPageBreak/>
        <w:t>1. Научное исследование: его сущность и особенности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Всякое научное исследование - от творческого замысла до окончательного оформления научного труда - осуществляется весьма индивидуально. Но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все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же можно определить общие методологические подходы к его проведению.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Современное научно-теоретическое мышление стремится проникнуть в сущность изучаемых явлений и процессов. Это возможно при условии целостного подхода к объекту изучения, рассматривания этого объекта в возникновении и развитии, т.е. применения исторического подхода.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Изучать в научном смысле - это значит вести поисковые исследования, как бы заглядывая в будущее. Воображение, фантазия, мечта, опирающиеся на реальные достижения науки и техники, - вот важнейшие факторы научного исследования</w:t>
      </w:r>
      <w:proofErr w:type="gramStart"/>
      <w:r w:rsidRPr="00E75F31">
        <w:rPr>
          <w:rFonts w:eastAsia="Times New Roman" w:cs="Times New Roman"/>
          <w:color w:val="000000"/>
          <w:szCs w:val="28"/>
        </w:rPr>
        <w:t>.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н</w:t>
      </w:r>
      <w:proofErr w:type="gramEnd"/>
      <w:r w:rsidRPr="00E75F31">
        <w:rPr>
          <w:rFonts w:eastAsia="Times New Roman" w:cs="Times New Roman"/>
          <w:color w:val="000000"/>
          <w:szCs w:val="28"/>
        </w:rPr>
        <w:t>аучный исследование вуз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Изучать в научном смысле - это значит быть научно объективным. Нельзя отбрасывать факты в сторону только потому, что их трудно объяснить или найти им практическое применение. Дело в том, что сущность нового в науке не всегда видна самому исследователю. Новые научные факты и даже открытия из-за того, что их значение плохо раскрыто, могут долгое время оставаться в резерве науки и не использоваться на практике.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Развитие идеи до стадии решения задачи обычно совершается как плановый процесс научного исследования. Науке известны и случайные открытия, но только плановое, хорошо оснащенное современными средствами научное исследование надежно позволяет вскрыть и глубоко познать объективные закономерности в природе. В дальнейшем процесс целевой и </w:t>
      </w:r>
      <w:proofErr w:type="spellStart"/>
      <w:r w:rsidRPr="00E75F31">
        <w:rPr>
          <w:rFonts w:eastAsia="Times New Roman" w:cs="Times New Roman"/>
          <w:color w:val="000000"/>
          <w:szCs w:val="28"/>
        </w:rPr>
        <w:t>общеидейной</w:t>
      </w:r>
      <w:proofErr w:type="spellEnd"/>
      <w:r w:rsidRPr="00E75F31">
        <w:rPr>
          <w:rFonts w:eastAsia="Times New Roman" w:cs="Times New Roman"/>
          <w:color w:val="000000"/>
          <w:szCs w:val="28"/>
        </w:rPr>
        <w:t xml:space="preserve"> обработки первоначального замысла продолжается, вносятся уточнения, изменения, дополнения, развивается намеченная схема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Научное исследование - это целенаправленное познание, результаты которого выступают в виде системы понятий, законов и теорий.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Характеризуя научное исследование, обычно указывают на следующие его отличительные признаки: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- это обязательно целенаправленный процесс, достижение осознанно поставленной цели, четко сформулированных задач;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- это процесс, направленный на поиск нового, на творчество, на открытие неизвестного, на выдвижение оригинальных идей, на новое освещение рассматриваемых вопросов;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lastRenderedPageBreak/>
        <w:t xml:space="preserve">- оно характеризуется систематичностью: здесь упорядочены, приведены в систему и сам процесс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исследования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и его результаты;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- ему присуща строгая доказательность, последовательное обоснование сделанных обобщений и выводов.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Объектом научно-теоретического исследования выступает не просто отдельное явление, конкретная ситуация, а целый класс сходных явлений и ситуаций, их совокупность.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Цель, непосредственные задачи научно-теоретического исследования состоят в том, чтобы найти общее у ряда единичных явлений, вскрыть законы, по которым возникают, функционируют, развиваются такого рода явления, то есть проникнуть в их глубинную сущность.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Основные средства научно-теоретического исследования: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- совокупность научных методов, всесторонне обоснованных и сведенных в единую систему;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- совокупность понятий, строго определенных терминов, связанных между собой и образующих характерный язык науки.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Результаты научных исследований воплощаются в научных трудах (статьях, монографиях, учебниках, диссертациях и т.д.) и лишь за тем, после их всесторонней оценки, используются в практике, учитываются в процессе практического познания и в снятом, обобщенном виде включаются в руководящие документы.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E75F31">
        <w:rPr>
          <w:rFonts w:eastAsia="Times New Roman" w:cs="Times New Roman"/>
          <w:b/>
          <w:color w:val="000000"/>
          <w:szCs w:val="28"/>
        </w:rPr>
        <w:t>2. Общая схема научного исследования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Весь ход научного исследования можно представить в виде следующей логической схемы: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1. 1.Обоснование актуальности выбранной темы.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2. 2.Постановка цели и конкретных задач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3. 3.Определение объекта и предмета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4. 4.Выбор методов (методики) проведения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5. 5.Описание процесса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6. 6.Обсуждение результатов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lastRenderedPageBreak/>
        <w:t>7. 7.Формулирование выводов и оценка полученных результатов.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Обоснование актуальности выбранной темы - начальный этап любого исследования.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Освещение актуальности должно быть немногословным. Начинать ее описание издалека нет особой необходимости. Достаточно в пределах одной машинописной страницы показать главное - суть проблемной ситуации, из чего и будет ясна актуальность темы. Таким образом, формулировка проблемной ситуации - очень важная часть введения. Поэтому имеет смысл остановиться на понятии «проблема» более подробно.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Любое научное исследование проводится для того, чтобы преодолеть определенные трудности в процессе познания новых явлений, объяснить ранее неизвестные факты или выявить неполноту старых способов объяснения известных фактов. Эти трудности в наиболее отчетливой форме проявляют себя в так называемых проблемных ситуациях, когда существующее научное оказывается недостаточным для решения научных задач.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Правильная постановка и ясная формулировка новых проблем нередко имеет не меньшее значение, чем само решение их. По существу, именно выбор проблем, если не целиком, то в очень большой степени, определяет стратегию исследования вообще и направление научного поиска в особенности. Не случайно принято считать, что сформулировать научную проблему - значит показать умение отделить главное от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второстепенного</w:t>
      </w:r>
      <w:proofErr w:type="gramEnd"/>
      <w:r w:rsidRPr="00E75F31">
        <w:rPr>
          <w:rFonts w:eastAsia="Times New Roman" w:cs="Times New Roman"/>
          <w:color w:val="000000"/>
          <w:szCs w:val="28"/>
        </w:rPr>
        <w:t>, выяснить то, что уже известно и что пока неизвестно науке.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Таким образом, если исследователю удается показать, где проходит граница между знанием и незнанием, то ему бывает нетрудно четко и однозначно определить научную проблему,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а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следовательно и сформулировать ее суть.</w:t>
      </w:r>
    </w:p>
    <w:p w:rsidR="00E75F31" w:rsidRPr="00E75F31" w:rsidRDefault="00E75F31" w:rsidP="00E75F31">
      <w:pPr>
        <w:shd w:val="clear" w:color="auto" w:fill="FFFFFF"/>
        <w:spacing w:after="375" w:line="240" w:lineRule="auto"/>
        <w:outlineLvl w:val="0"/>
        <w:rPr>
          <w:rFonts w:eastAsia="Times New Roman" w:cs="Times New Roman"/>
          <w:color w:val="183741"/>
          <w:kern w:val="36"/>
          <w:szCs w:val="28"/>
        </w:rPr>
      </w:pPr>
      <w:r w:rsidRPr="00E75F31">
        <w:rPr>
          <w:rFonts w:eastAsia="Times New Roman" w:cs="Times New Roman"/>
          <w:color w:val="183741"/>
          <w:kern w:val="36"/>
          <w:szCs w:val="28"/>
        </w:rPr>
        <w:t>Использование методов научного познания</w:t>
      </w:r>
    </w:p>
    <w:p w:rsidR="00E75F31" w:rsidRPr="00E75F31" w:rsidRDefault="00E75F31" w:rsidP="00E75F3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b/>
          <w:bCs/>
          <w:color w:val="000000"/>
          <w:szCs w:val="28"/>
        </w:rPr>
        <w:t>Эффективность научной работы в наибольшей степени зависит от умения исследователя выбрать наиболее результативные методы исследования, поскольку именно они позволяют достичь цели.</w:t>
      </w:r>
    </w:p>
    <w:p w:rsidR="00E75F31" w:rsidRPr="00E75F31" w:rsidRDefault="00E75F31" w:rsidP="00E75F3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Методы научного познания - принято делить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на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общие и специальные.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Большинство специальных проблем конкретных наук и даже отдельные этапы их исследования требуют применения специальных методов решения. Такие методы имеют весьма специфический характер. Они изучаются, разрабатываются и совершенствуются в конкретных, специальных науках. Они никогда не бывают произвольными, т.к. определяются характером исследуемого объекта.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proofErr w:type="gramStart"/>
      <w:r w:rsidRPr="00E75F31">
        <w:rPr>
          <w:rFonts w:eastAsia="Times New Roman" w:cs="Times New Roman"/>
          <w:color w:val="000000"/>
          <w:szCs w:val="28"/>
        </w:rPr>
        <w:lastRenderedPageBreak/>
        <w:t>Помимо специальных методов, характерных для определенных областей научного знания, существуют общие методы научного познания, которые в отличие от специальных используются на всем протяжении исследовательского процесса и в самых различных науках.</w:t>
      </w:r>
      <w:proofErr w:type="gramEnd"/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Общие методы научного познания обычно делят на три большие группы: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1. 1)методы эмпирического исследования (наблюдение, сравнение, измерение, эксперимент);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2. 2)методы,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т.д.);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3. 3)методы теоретического исследования (восхождение от абстрактного к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конкретному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и др.).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Наблюдение представляет собой активный познавательный процесс,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опирающийся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прежде всего на работу органов чувств человека и его предметную материальную деятельность, это наиболее элементарный метод, выступающий, как правило, в качестве одного из элементов в составе других эмпирических методов.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Для того</w:t>
      </w:r>
      <w:proofErr w:type="gramStart"/>
      <w:r w:rsidRPr="00E75F31">
        <w:rPr>
          <w:rFonts w:eastAsia="Times New Roman" w:cs="Times New Roman"/>
          <w:color w:val="000000"/>
          <w:szCs w:val="28"/>
        </w:rPr>
        <w:t>,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чтобы быть плодотворным методом познания, наблюдение должно удовлетворять ряду требований, важнейшими из которых являются: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1. 1)планомерность,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2. 2)целенаправленность,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3. 3)активность,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4. 4)систематичность.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Наблюдение как средство познания дает первичную информацию о мире.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Сравнение - одно из наиболее распространенных методов познания. Недаром говорится, что «все познается в сравнении». Сравнение позволяет установить сходство и различие предметов и явлений действительности. В результате сравнения выделяется то общее, что присуще двум или нескольким объектам, а это, как известно, - ступень на пути к познанию закономерностей и законов.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Для того</w:t>
      </w:r>
      <w:proofErr w:type="gramStart"/>
      <w:r w:rsidRPr="00E75F31">
        <w:rPr>
          <w:rFonts w:eastAsia="Times New Roman" w:cs="Times New Roman"/>
          <w:color w:val="000000"/>
          <w:szCs w:val="28"/>
        </w:rPr>
        <w:t>,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чтобы сравнение было плодотворным, оно должно удовлетворять двум основным требованиям.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lastRenderedPageBreak/>
        <w:t>Сравниваться должны лишь такие явления, между которыми может существовать определенная объективная общность.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Для познания объектов их сравнение должно осуществляться по наиболее важным, существенным (в плане конкретной познавательной задачи) признакам.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Измерение - более точное познавательное средство. Измерение есть процедура определения численного значения некоторой величины посредством единицы измерения. Ценность измерения в том, что оно дает точные, количественные определенные сведения об окружающей действительности.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Важным показателем качества измерения, его научной ценности является точность, которая зависит от усердия ученого, от применяемых им методов, но главным образом - от использующихся и применяемых измерительных приборов.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В числе эмпирических методов научного познания измерение занимает примерно такое же место, как наблюдение и сравнение.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Частным случаем наблюдения является эксперимент, т.е. такой метод научного познания, который предполагает вмешательство в естественные условия существования предметов и явлений или воспроизведение отдельных сторон предметов и явлений в специально созданных условиях с целью изучения их без осложняющих процесс сопутствующих обстоятельств.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Экспериментальное изучение объектов по сравнению с наблюдением имеет ряд преимуществ: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1. 1)в процессе эксперимента становится возможным изучение того или иного явления в «чистом виде»;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2. 2)эксперимент позволяет исследовать свойства объектов действительности в экспериментальных условиях;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3. 3)важнейшим достоинством эксперимента является его повторяемость.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Рассмотрим теперь методы, используемые на эмпирическом и теоретическом уровне исследований. К таким методам принято относить абстрагирование, анализ и синтез, индукцию и дедукцию.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Абстрагирование носит универсальный характер, ибо каждый шаг мысли связан с этим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процессом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или с использованием его результата. Сущность </w:t>
      </w:r>
      <w:r w:rsidRPr="00E75F31">
        <w:rPr>
          <w:rFonts w:eastAsia="Times New Roman" w:cs="Times New Roman"/>
          <w:color w:val="000000"/>
          <w:szCs w:val="28"/>
        </w:rPr>
        <w:lastRenderedPageBreak/>
        <w:t>этого метода состоит в мысленном отвлечении от несущественных свойств, связей, отношений, предметов и в одновременном выделении, фиксировании одной или нескольких интересующих исследователя сторон этих предметов.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Процесс абстрагирования в системе логического мышления тесно связан с другими методами исследования и, прежде всего, с анализом и синтезом.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Анализ - метод научного исследования путем разложения предмета на состояние части.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Синтез представляет соединение полученных при анализе частей в нечто целое.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Методы анализа и синтеза в научном творчестве органически связаны между собой и могут принимать различные формы в зависимости от свойств изучаемого объекта и цели исследования. В зависимости от степени познания объекта, от глубины проникновения в его сущности применяется анализ и синтез различного рода.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Прямой, или эмпирический, анализ и синтез применяется на стадии поверхностного ознакомления с объектом. При этом осуществляется выделение отдельных частей объекта, обнаружение его свойств, простейшие измерения, фиксация непосредственно данного, лежащего на поверхности общего. Этот вид анализа и синтеза дает возможность познать явление, но для проникновения в его сущность он недостаточен.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>Для исследования сложных развивающихся объектов применяется исторический метод. Он используется только там, где так или иначе предметом исследования становится история объекта.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Из методов теоретического исследования рассмотрим метод восхождения от абстрактного к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конкретному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. Восхождение от абстрактного к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конкретному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представляет собой всеобщую форму движения научного познания, закон отображения действительности в мышлении. Согласно этому методу процесс познания как бы разбивается на два относительно самостоятельных этапа.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На первом этапе происходит переход от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чувственно-конкретного</w:t>
      </w:r>
      <w:proofErr w:type="gramEnd"/>
      <w:r w:rsidRPr="00E75F31">
        <w:rPr>
          <w:rFonts w:eastAsia="Times New Roman" w:cs="Times New Roman"/>
          <w:color w:val="000000"/>
          <w:szCs w:val="28"/>
        </w:rPr>
        <w:t>, от конкретного в действительности к его абстрактным определениям. Единый объект расчленяется, описывается при помощи множества понятий и суждений. Он как бы «испаряется», превращаясь в совокупность зафиксированных мышлением абстракций, односторонних определений.</w:t>
      </w:r>
    </w:p>
    <w:p w:rsidR="00E75F31" w:rsidRP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Второй этап процесса познания и есть восхождение от абстрактного к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конкретному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. Суть его состоит в движении мысли от абстрактных определений объекта, т.е. от абстрактного в познании к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конкретному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в </w:t>
      </w:r>
      <w:r w:rsidRPr="00E75F31">
        <w:rPr>
          <w:rFonts w:eastAsia="Times New Roman" w:cs="Times New Roman"/>
          <w:color w:val="000000"/>
          <w:szCs w:val="28"/>
        </w:rPr>
        <w:lastRenderedPageBreak/>
        <w:t>познании. На этом этапе как бы восстанавливается исходная целостность объекта, он воспроизводится во всей своей многогранности - но уже в мышлении.</w:t>
      </w:r>
    </w:p>
    <w:p w:rsidR="00E75F31" w:rsidRDefault="00E75F31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  <w:r w:rsidRPr="00E75F31">
        <w:rPr>
          <w:rFonts w:eastAsia="Times New Roman" w:cs="Times New Roman"/>
          <w:color w:val="000000"/>
          <w:szCs w:val="28"/>
        </w:rPr>
        <w:t xml:space="preserve">Оба этапа познания теснейшим образом взаимосвязаны.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Восхождение от абстрактного к конкретному невозможно без предварительного «анатомирования» объекта мыслью, без восхождения от конкретного в действительности к абстрактным его определениям.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Таким образом, можно сказать, что рассматриваемый метод представляет собой процесс познания, согласно которому мышление восходит от конкретного в действительности </w:t>
      </w:r>
      <w:proofErr w:type="gramStart"/>
      <w:r w:rsidRPr="00E75F31">
        <w:rPr>
          <w:rFonts w:eastAsia="Times New Roman" w:cs="Times New Roman"/>
          <w:color w:val="000000"/>
          <w:szCs w:val="28"/>
        </w:rPr>
        <w:t>к</w:t>
      </w:r>
      <w:proofErr w:type="gramEnd"/>
      <w:r w:rsidRPr="00E75F31">
        <w:rPr>
          <w:rFonts w:eastAsia="Times New Roman" w:cs="Times New Roman"/>
          <w:color w:val="000000"/>
          <w:szCs w:val="28"/>
        </w:rPr>
        <w:t xml:space="preserve"> абстрактному в мышлении и от него - к конкретному в мышлении.</w:t>
      </w: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Pr="00E75F31" w:rsidRDefault="004D69A4" w:rsidP="00E75F31">
      <w:pPr>
        <w:shd w:val="clear" w:color="auto" w:fill="FFFFFF"/>
        <w:spacing w:after="285" w:line="240" w:lineRule="auto"/>
        <w:rPr>
          <w:rFonts w:eastAsia="Times New Roman" w:cs="Times New Roman"/>
          <w:color w:val="000000"/>
          <w:szCs w:val="28"/>
        </w:rPr>
      </w:pPr>
    </w:p>
    <w:p w:rsidR="004D69A4" w:rsidRDefault="004D69A4" w:rsidP="004D69A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D69A4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4D69A4" w:rsidRPr="004D69A4" w:rsidRDefault="004D69A4" w:rsidP="004D69A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69A4" w:rsidRPr="004D69A4" w:rsidRDefault="004D69A4" w:rsidP="004D69A4">
      <w:pPr>
        <w:pStyle w:val="a6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4D69A4">
        <w:rPr>
          <w:color w:val="000000"/>
          <w:sz w:val="28"/>
          <w:szCs w:val="28"/>
        </w:rPr>
        <w:t>1. Завьялова М.П. Методы научного исследования: учеб</w:t>
      </w:r>
      <w:proofErr w:type="gramStart"/>
      <w:r w:rsidRPr="004D69A4">
        <w:rPr>
          <w:color w:val="000000"/>
          <w:sz w:val="28"/>
          <w:szCs w:val="28"/>
        </w:rPr>
        <w:t>.</w:t>
      </w:r>
      <w:proofErr w:type="gramEnd"/>
      <w:r w:rsidRPr="004D69A4">
        <w:rPr>
          <w:color w:val="000000"/>
          <w:sz w:val="28"/>
          <w:szCs w:val="28"/>
        </w:rPr>
        <w:t xml:space="preserve"> </w:t>
      </w:r>
      <w:proofErr w:type="gramStart"/>
      <w:r w:rsidRPr="004D69A4">
        <w:rPr>
          <w:color w:val="000000"/>
          <w:sz w:val="28"/>
          <w:szCs w:val="28"/>
        </w:rPr>
        <w:t>п</w:t>
      </w:r>
      <w:proofErr w:type="gramEnd"/>
      <w:r w:rsidRPr="004D69A4">
        <w:rPr>
          <w:color w:val="000000"/>
          <w:sz w:val="28"/>
          <w:szCs w:val="28"/>
        </w:rPr>
        <w:t xml:space="preserve">особие / М.П. Завьялова; Томск. </w:t>
      </w:r>
      <w:proofErr w:type="spellStart"/>
      <w:r w:rsidRPr="004D69A4">
        <w:rPr>
          <w:color w:val="000000"/>
          <w:sz w:val="28"/>
          <w:szCs w:val="28"/>
        </w:rPr>
        <w:t>политехн</w:t>
      </w:r>
      <w:proofErr w:type="spellEnd"/>
      <w:r w:rsidRPr="004D69A4">
        <w:rPr>
          <w:color w:val="000000"/>
          <w:sz w:val="28"/>
          <w:szCs w:val="28"/>
        </w:rPr>
        <w:t>. ун-т. - Томск, 2007. - 160 </w:t>
      </w:r>
      <w:proofErr w:type="gramStart"/>
      <w:r w:rsidRPr="004D69A4">
        <w:rPr>
          <w:color w:val="000000"/>
          <w:sz w:val="28"/>
          <w:szCs w:val="28"/>
        </w:rPr>
        <w:t>с</w:t>
      </w:r>
      <w:proofErr w:type="gramEnd"/>
      <w:r w:rsidRPr="004D69A4">
        <w:rPr>
          <w:color w:val="000000"/>
          <w:sz w:val="28"/>
          <w:szCs w:val="28"/>
        </w:rPr>
        <w:t>.</w:t>
      </w:r>
    </w:p>
    <w:p w:rsidR="004D69A4" w:rsidRPr="004D69A4" w:rsidRDefault="004D69A4" w:rsidP="004D69A4">
      <w:pPr>
        <w:pStyle w:val="a6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4D69A4">
        <w:rPr>
          <w:color w:val="000000"/>
          <w:sz w:val="28"/>
          <w:szCs w:val="28"/>
        </w:rPr>
        <w:t>2. Каган М.С. Системный подход и гуманитарное знание / М.С. Каган. - СПб.: Изд. СПбГУ, 2010. - 305 </w:t>
      </w:r>
      <w:proofErr w:type="gramStart"/>
      <w:r w:rsidRPr="004D69A4">
        <w:rPr>
          <w:color w:val="000000"/>
          <w:sz w:val="28"/>
          <w:szCs w:val="28"/>
        </w:rPr>
        <w:t>с</w:t>
      </w:r>
      <w:proofErr w:type="gramEnd"/>
      <w:r w:rsidRPr="004D69A4">
        <w:rPr>
          <w:color w:val="000000"/>
          <w:sz w:val="28"/>
          <w:szCs w:val="28"/>
        </w:rPr>
        <w:t>.</w:t>
      </w:r>
    </w:p>
    <w:p w:rsidR="004D69A4" w:rsidRPr="004D69A4" w:rsidRDefault="004D69A4" w:rsidP="004D69A4">
      <w:pPr>
        <w:pStyle w:val="a6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69A4">
        <w:rPr>
          <w:color w:val="000000"/>
          <w:sz w:val="28"/>
          <w:szCs w:val="28"/>
        </w:rPr>
        <w:t xml:space="preserve">. </w:t>
      </w:r>
      <w:proofErr w:type="spellStart"/>
      <w:r w:rsidRPr="004D69A4">
        <w:rPr>
          <w:color w:val="000000"/>
          <w:sz w:val="28"/>
          <w:szCs w:val="28"/>
        </w:rPr>
        <w:t>Канке</w:t>
      </w:r>
      <w:proofErr w:type="spellEnd"/>
      <w:r w:rsidRPr="004D69A4">
        <w:rPr>
          <w:color w:val="000000"/>
          <w:sz w:val="28"/>
          <w:szCs w:val="28"/>
        </w:rPr>
        <w:t> В.А. Философия науки: крат</w:t>
      </w:r>
      <w:proofErr w:type="gramStart"/>
      <w:r w:rsidRPr="004D69A4">
        <w:rPr>
          <w:color w:val="000000"/>
          <w:sz w:val="28"/>
          <w:szCs w:val="28"/>
        </w:rPr>
        <w:t>.</w:t>
      </w:r>
      <w:proofErr w:type="gramEnd"/>
      <w:r w:rsidRPr="004D69A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D69A4">
        <w:rPr>
          <w:color w:val="000000"/>
          <w:sz w:val="28"/>
          <w:szCs w:val="28"/>
        </w:rPr>
        <w:t>э</w:t>
      </w:r>
      <w:proofErr w:type="gramEnd"/>
      <w:r w:rsidRPr="004D69A4">
        <w:rPr>
          <w:color w:val="000000"/>
          <w:sz w:val="28"/>
          <w:szCs w:val="28"/>
        </w:rPr>
        <w:t>нцикл</w:t>
      </w:r>
      <w:proofErr w:type="spellEnd"/>
      <w:r w:rsidRPr="004D69A4">
        <w:rPr>
          <w:color w:val="000000"/>
          <w:sz w:val="28"/>
          <w:szCs w:val="28"/>
        </w:rPr>
        <w:t>. словарь / В.А. </w:t>
      </w:r>
      <w:proofErr w:type="spellStart"/>
      <w:r w:rsidRPr="004D69A4">
        <w:rPr>
          <w:color w:val="000000"/>
          <w:sz w:val="28"/>
          <w:szCs w:val="28"/>
        </w:rPr>
        <w:t>Канке</w:t>
      </w:r>
      <w:proofErr w:type="spellEnd"/>
      <w:r w:rsidRPr="004D69A4">
        <w:rPr>
          <w:color w:val="000000"/>
          <w:sz w:val="28"/>
          <w:szCs w:val="28"/>
        </w:rPr>
        <w:t>. - М.: Омега-Л, 2008. - 328 </w:t>
      </w:r>
      <w:proofErr w:type="gramStart"/>
      <w:r w:rsidRPr="004D69A4">
        <w:rPr>
          <w:color w:val="000000"/>
          <w:sz w:val="28"/>
          <w:szCs w:val="28"/>
        </w:rPr>
        <w:t>с</w:t>
      </w:r>
      <w:proofErr w:type="gramEnd"/>
      <w:r w:rsidRPr="004D69A4">
        <w:rPr>
          <w:color w:val="000000"/>
          <w:sz w:val="28"/>
          <w:szCs w:val="28"/>
        </w:rPr>
        <w:t>.</w:t>
      </w:r>
    </w:p>
    <w:p w:rsidR="004D69A4" w:rsidRPr="004D69A4" w:rsidRDefault="004D69A4" w:rsidP="004D69A4">
      <w:pPr>
        <w:pStyle w:val="a6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69A4">
        <w:rPr>
          <w:color w:val="000000"/>
          <w:sz w:val="28"/>
          <w:szCs w:val="28"/>
        </w:rPr>
        <w:t>. Кочергин А.Н. Научное познание: формы, методы, подходы / А.Н. Кочергин. - М.: Изд-во МГУ, 2011. - 79 </w:t>
      </w:r>
      <w:proofErr w:type="gramStart"/>
      <w:r w:rsidRPr="004D69A4">
        <w:rPr>
          <w:color w:val="000000"/>
          <w:sz w:val="28"/>
          <w:szCs w:val="28"/>
        </w:rPr>
        <w:t>с</w:t>
      </w:r>
      <w:proofErr w:type="gramEnd"/>
      <w:r w:rsidRPr="004D69A4">
        <w:rPr>
          <w:color w:val="000000"/>
          <w:sz w:val="28"/>
          <w:szCs w:val="28"/>
        </w:rPr>
        <w:t>.</w:t>
      </w:r>
    </w:p>
    <w:p w:rsidR="004D69A4" w:rsidRPr="004D69A4" w:rsidRDefault="004D69A4" w:rsidP="004D69A4">
      <w:pPr>
        <w:pStyle w:val="a6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D69A4">
        <w:rPr>
          <w:color w:val="000000"/>
          <w:sz w:val="28"/>
          <w:szCs w:val="28"/>
        </w:rPr>
        <w:t xml:space="preserve">. </w:t>
      </w:r>
      <w:proofErr w:type="spellStart"/>
      <w:r w:rsidRPr="004D69A4">
        <w:rPr>
          <w:color w:val="000000"/>
          <w:sz w:val="28"/>
          <w:szCs w:val="28"/>
        </w:rPr>
        <w:t>Крейденко</w:t>
      </w:r>
      <w:proofErr w:type="spellEnd"/>
      <w:r w:rsidRPr="004D69A4">
        <w:rPr>
          <w:color w:val="000000"/>
          <w:sz w:val="28"/>
          <w:szCs w:val="28"/>
        </w:rPr>
        <w:t> В.С. Библиотечные исследования. Научные основы: учеб</w:t>
      </w:r>
      <w:proofErr w:type="gramStart"/>
      <w:r w:rsidRPr="004D69A4">
        <w:rPr>
          <w:color w:val="000000"/>
          <w:sz w:val="28"/>
          <w:szCs w:val="28"/>
        </w:rPr>
        <w:t>.</w:t>
      </w:r>
      <w:proofErr w:type="gramEnd"/>
      <w:r w:rsidRPr="004D69A4">
        <w:rPr>
          <w:color w:val="000000"/>
          <w:sz w:val="28"/>
          <w:szCs w:val="28"/>
        </w:rPr>
        <w:t xml:space="preserve"> </w:t>
      </w:r>
      <w:proofErr w:type="gramStart"/>
      <w:r w:rsidRPr="004D69A4">
        <w:rPr>
          <w:color w:val="000000"/>
          <w:sz w:val="28"/>
          <w:szCs w:val="28"/>
        </w:rPr>
        <w:t>п</w:t>
      </w:r>
      <w:proofErr w:type="gramEnd"/>
      <w:r w:rsidRPr="004D69A4">
        <w:rPr>
          <w:color w:val="000000"/>
          <w:sz w:val="28"/>
          <w:szCs w:val="28"/>
        </w:rPr>
        <w:t>особие / В.С. </w:t>
      </w:r>
      <w:proofErr w:type="spellStart"/>
      <w:r w:rsidRPr="004D69A4">
        <w:rPr>
          <w:color w:val="000000"/>
          <w:sz w:val="28"/>
          <w:szCs w:val="28"/>
        </w:rPr>
        <w:t>Крейденко</w:t>
      </w:r>
      <w:proofErr w:type="spellEnd"/>
      <w:r w:rsidRPr="004D69A4">
        <w:rPr>
          <w:color w:val="000000"/>
          <w:sz w:val="28"/>
          <w:szCs w:val="28"/>
        </w:rPr>
        <w:t>. - М.: Книга, 1983. - 143 </w:t>
      </w:r>
      <w:proofErr w:type="gramStart"/>
      <w:r w:rsidRPr="004D69A4">
        <w:rPr>
          <w:color w:val="000000"/>
          <w:sz w:val="28"/>
          <w:szCs w:val="28"/>
        </w:rPr>
        <w:t>с</w:t>
      </w:r>
      <w:proofErr w:type="gramEnd"/>
      <w:r w:rsidRPr="004D69A4">
        <w:rPr>
          <w:color w:val="000000"/>
          <w:sz w:val="28"/>
          <w:szCs w:val="28"/>
        </w:rPr>
        <w:t>.</w:t>
      </w:r>
    </w:p>
    <w:p w:rsidR="004D69A4" w:rsidRPr="004D69A4" w:rsidRDefault="004D69A4" w:rsidP="004D69A4">
      <w:pPr>
        <w:pStyle w:val="a6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D69A4">
        <w:rPr>
          <w:color w:val="000000"/>
          <w:sz w:val="28"/>
          <w:szCs w:val="28"/>
        </w:rPr>
        <w:t xml:space="preserve">. </w:t>
      </w:r>
      <w:proofErr w:type="spellStart"/>
      <w:r w:rsidRPr="004D69A4">
        <w:rPr>
          <w:color w:val="000000"/>
          <w:sz w:val="28"/>
          <w:szCs w:val="28"/>
        </w:rPr>
        <w:t>Крейденко</w:t>
      </w:r>
      <w:proofErr w:type="spellEnd"/>
      <w:r w:rsidRPr="004D69A4">
        <w:rPr>
          <w:color w:val="000000"/>
          <w:sz w:val="28"/>
          <w:szCs w:val="28"/>
        </w:rPr>
        <w:t xml:space="preserve">, В.С. Библиотечные исследования: </w:t>
      </w:r>
      <w:proofErr w:type="spellStart"/>
      <w:r w:rsidRPr="004D69A4">
        <w:rPr>
          <w:color w:val="000000"/>
          <w:sz w:val="28"/>
          <w:szCs w:val="28"/>
        </w:rPr>
        <w:t>учеб</w:t>
      </w:r>
      <w:proofErr w:type="gramStart"/>
      <w:r w:rsidRPr="004D69A4">
        <w:rPr>
          <w:color w:val="000000"/>
          <w:sz w:val="28"/>
          <w:szCs w:val="28"/>
        </w:rPr>
        <w:t>.-</w:t>
      </w:r>
      <w:proofErr w:type="gramEnd"/>
      <w:r w:rsidRPr="004D69A4">
        <w:rPr>
          <w:color w:val="000000"/>
          <w:sz w:val="28"/>
          <w:szCs w:val="28"/>
        </w:rPr>
        <w:t>метод</w:t>
      </w:r>
      <w:proofErr w:type="spellEnd"/>
      <w:r w:rsidRPr="004D69A4">
        <w:rPr>
          <w:color w:val="000000"/>
          <w:sz w:val="28"/>
          <w:szCs w:val="28"/>
        </w:rPr>
        <w:t>. пособие / В.С. </w:t>
      </w:r>
      <w:proofErr w:type="spellStart"/>
      <w:r w:rsidRPr="004D69A4">
        <w:rPr>
          <w:color w:val="000000"/>
          <w:sz w:val="28"/>
          <w:szCs w:val="28"/>
        </w:rPr>
        <w:t>Крейденко</w:t>
      </w:r>
      <w:proofErr w:type="spellEnd"/>
      <w:r w:rsidRPr="004D69A4">
        <w:rPr>
          <w:color w:val="000000"/>
          <w:sz w:val="28"/>
          <w:szCs w:val="28"/>
        </w:rPr>
        <w:t>. - М.: Рус</w:t>
      </w:r>
      <w:proofErr w:type="gramStart"/>
      <w:r w:rsidRPr="004D69A4">
        <w:rPr>
          <w:color w:val="000000"/>
          <w:sz w:val="28"/>
          <w:szCs w:val="28"/>
        </w:rPr>
        <w:t>.</w:t>
      </w:r>
      <w:proofErr w:type="gramEnd"/>
      <w:r w:rsidRPr="004D69A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D69A4">
        <w:rPr>
          <w:color w:val="000000"/>
          <w:sz w:val="28"/>
          <w:szCs w:val="28"/>
        </w:rPr>
        <w:t>ш</w:t>
      </w:r>
      <w:proofErr w:type="gramEnd"/>
      <w:r w:rsidRPr="004D69A4">
        <w:rPr>
          <w:color w:val="000000"/>
          <w:sz w:val="28"/>
          <w:szCs w:val="28"/>
        </w:rPr>
        <w:t>к</w:t>
      </w:r>
      <w:proofErr w:type="spellEnd"/>
      <w:r w:rsidRPr="004D69A4">
        <w:rPr>
          <w:color w:val="000000"/>
          <w:sz w:val="28"/>
          <w:szCs w:val="28"/>
        </w:rPr>
        <w:t xml:space="preserve">. Библ. </w:t>
      </w:r>
      <w:proofErr w:type="spellStart"/>
      <w:r w:rsidRPr="004D69A4">
        <w:rPr>
          <w:color w:val="000000"/>
          <w:sz w:val="28"/>
          <w:szCs w:val="28"/>
        </w:rPr>
        <w:t>ассоц</w:t>
      </w:r>
      <w:proofErr w:type="spellEnd"/>
      <w:r w:rsidRPr="004D69A4">
        <w:rPr>
          <w:color w:val="000000"/>
          <w:sz w:val="28"/>
          <w:szCs w:val="28"/>
        </w:rPr>
        <w:t>., 2007. - 351 с.</w:t>
      </w:r>
    </w:p>
    <w:p w:rsidR="004C739E" w:rsidRPr="00E75F31" w:rsidRDefault="004C739E">
      <w:pPr>
        <w:rPr>
          <w:rFonts w:cs="Times New Roman"/>
          <w:szCs w:val="28"/>
        </w:rPr>
      </w:pPr>
    </w:p>
    <w:sectPr w:rsidR="004C739E" w:rsidRPr="00E75F31" w:rsidSect="00484EB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31" w:rsidRDefault="00E75F31" w:rsidP="00E75F31">
      <w:pPr>
        <w:spacing w:after="0" w:line="240" w:lineRule="auto"/>
      </w:pPr>
      <w:r>
        <w:separator/>
      </w:r>
    </w:p>
  </w:endnote>
  <w:endnote w:type="continuationSeparator" w:id="0">
    <w:p w:rsidR="00E75F31" w:rsidRDefault="00E75F31" w:rsidP="00E7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121860"/>
    </w:sdtPr>
    <w:sdtContent>
      <w:p w:rsidR="00E75F31" w:rsidRDefault="00FB65E1">
        <w:pPr>
          <w:pStyle w:val="a9"/>
          <w:jc w:val="right"/>
        </w:pPr>
        <w:fldSimple w:instr=" PAGE   \* MERGEFORMAT ">
          <w:r w:rsidR="007678CB">
            <w:rPr>
              <w:noProof/>
            </w:rPr>
            <w:t>2</w:t>
          </w:r>
        </w:fldSimple>
      </w:p>
    </w:sdtContent>
  </w:sdt>
  <w:p w:rsidR="00E75F31" w:rsidRDefault="00E75F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31" w:rsidRDefault="00E75F31" w:rsidP="00E75F31">
      <w:pPr>
        <w:spacing w:after="0" w:line="240" w:lineRule="auto"/>
      </w:pPr>
      <w:r>
        <w:separator/>
      </w:r>
    </w:p>
  </w:footnote>
  <w:footnote w:type="continuationSeparator" w:id="0">
    <w:p w:rsidR="00E75F31" w:rsidRDefault="00E75F31" w:rsidP="00E75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31"/>
    <w:rsid w:val="0001331D"/>
    <w:rsid w:val="00015BBB"/>
    <w:rsid w:val="00020964"/>
    <w:rsid w:val="00036E70"/>
    <w:rsid w:val="000467FA"/>
    <w:rsid w:val="000516F0"/>
    <w:rsid w:val="000678E0"/>
    <w:rsid w:val="000712D2"/>
    <w:rsid w:val="000866CB"/>
    <w:rsid w:val="000A65B4"/>
    <w:rsid w:val="000B4F70"/>
    <w:rsid w:val="000B5BEE"/>
    <w:rsid w:val="000B7D0D"/>
    <w:rsid w:val="000C127D"/>
    <w:rsid w:val="000D28D6"/>
    <w:rsid w:val="000F4B61"/>
    <w:rsid w:val="000F5410"/>
    <w:rsid w:val="0012142F"/>
    <w:rsid w:val="00124739"/>
    <w:rsid w:val="00133D9D"/>
    <w:rsid w:val="00144DD2"/>
    <w:rsid w:val="001550CF"/>
    <w:rsid w:val="00163952"/>
    <w:rsid w:val="00163E1A"/>
    <w:rsid w:val="001734D8"/>
    <w:rsid w:val="00174FBB"/>
    <w:rsid w:val="00197AF2"/>
    <w:rsid w:val="001A1599"/>
    <w:rsid w:val="001D7911"/>
    <w:rsid w:val="001F727A"/>
    <w:rsid w:val="00200D43"/>
    <w:rsid w:val="00201E7B"/>
    <w:rsid w:val="002154F4"/>
    <w:rsid w:val="002213A2"/>
    <w:rsid w:val="00221545"/>
    <w:rsid w:val="00223195"/>
    <w:rsid w:val="0023622A"/>
    <w:rsid w:val="00240839"/>
    <w:rsid w:val="00241FD8"/>
    <w:rsid w:val="00257530"/>
    <w:rsid w:val="0027226D"/>
    <w:rsid w:val="0027274C"/>
    <w:rsid w:val="0027445E"/>
    <w:rsid w:val="00281407"/>
    <w:rsid w:val="00286E0A"/>
    <w:rsid w:val="002937DD"/>
    <w:rsid w:val="002A741B"/>
    <w:rsid w:val="002B5736"/>
    <w:rsid w:val="002D355C"/>
    <w:rsid w:val="002D4D6C"/>
    <w:rsid w:val="00300DEA"/>
    <w:rsid w:val="003115F3"/>
    <w:rsid w:val="00311AB2"/>
    <w:rsid w:val="00322859"/>
    <w:rsid w:val="00355CD0"/>
    <w:rsid w:val="00360FB6"/>
    <w:rsid w:val="00374628"/>
    <w:rsid w:val="003752CC"/>
    <w:rsid w:val="003756C6"/>
    <w:rsid w:val="003777E3"/>
    <w:rsid w:val="00383A3B"/>
    <w:rsid w:val="003860A2"/>
    <w:rsid w:val="00393387"/>
    <w:rsid w:val="003B4C82"/>
    <w:rsid w:val="003B6519"/>
    <w:rsid w:val="003B7CC2"/>
    <w:rsid w:val="003C54B1"/>
    <w:rsid w:val="003D1E71"/>
    <w:rsid w:val="003E59F6"/>
    <w:rsid w:val="00414C82"/>
    <w:rsid w:val="00451374"/>
    <w:rsid w:val="0045507C"/>
    <w:rsid w:val="00484EB8"/>
    <w:rsid w:val="00493CA5"/>
    <w:rsid w:val="00496B21"/>
    <w:rsid w:val="004A1073"/>
    <w:rsid w:val="004C695D"/>
    <w:rsid w:val="004C739E"/>
    <w:rsid w:val="004D69A4"/>
    <w:rsid w:val="004F5008"/>
    <w:rsid w:val="004F5EBD"/>
    <w:rsid w:val="00507E63"/>
    <w:rsid w:val="00514259"/>
    <w:rsid w:val="005142E4"/>
    <w:rsid w:val="00525D69"/>
    <w:rsid w:val="00531A4D"/>
    <w:rsid w:val="00532192"/>
    <w:rsid w:val="005338EF"/>
    <w:rsid w:val="00535386"/>
    <w:rsid w:val="00545A23"/>
    <w:rsid w:val="00556062"/>
    <w:rsid w:val="005758CD"/>
    <w:rsid w:val="00592150"/>
    <w:rsid w:val="00597215"/>
    <w:rsid w:val="005B54C1"/>
    <w:rsid w:val="005C520B"/>
    <w:rsid w:val="005E6418"/>
    <w:rsid w:val="005E67A8"/>
    <w:rsid w:val="005F6B35"/>
    <w:rsid w:val="00607B10"/>
    <w:rsid w:val="00613E00"/>
    <w:rsid w:val="00625655"/>
    <w:rsid w:val="006351D5"/>
    <w:rsid w:val="00636F4A"/>
    <w:rsid w:val="00644346"/>
    <w:rsid w:val="006508EF"/>
    <w:rsid w:val="0068288F"/>
    <w:rsid w:val="006905A0"/>
    <w:rsid w:val="00691768"/>
    <w:rsid w:val="006A02B0"/>
    <w:rsid w:val="006A7673"/>
    <w:rsid w:val="006C0C45"/>
    <w:rsid w:val="006D070C"/>
    <w:rsid w:val="006F5269"/>
    <w:rsid w:val="007145D7"/>
    <w:rsid w:val="007227D8"/>
    <w:rsid w:val="00741E48"/>
    <w:rsid w:val="007469D7"/>
    <w:rsid w:val="00754E76"/>
    <w:rsid w:val="00756EFF"/>
    <w:rsid w:val="007636D0"/>
    <w:rsid w:val="007678CB"/>
    <w:rsid w:val="00771A04"/>
    <w:rsid w:val="007844CC"/>
    <w:rsid w:val="007847B0"/>
    <w:rsid w:val="00784C57"/>
    <w:rsid w:val="00792CED"/>
    <w:rsid w:val="00797C42"/>
    <w:rsid w:val="007A0131"/>
    <w:rsid w:val="007B7CCF"/>
    <w:rsid w:val="007C1A83"/>
    <w:rsid w:val="007D6DED"/>
    <w:rsid w:val="007F680B"/>
    <w:rsid w:val="00825DA1"/>
    <w:rsid w:val="008300C2"/>
    <w:rsid w:val="00830C69"/>
    <w:rsid w:val="0085295C"/>
    <w:rsid w:val="0087064C"/>
    <w:rsid w:val="00871E6F"/>
    <w:rsid w:val="00882159"/>
    <w:rsid w:val="0088389C"/>
    <w:rsid w:val="008A4B28"/>
    <w:rsid w:val="008B127D"/>
    <w:rsid w:val="008C2332"/>
    <w:rsid w:val="008C3A5A"/>
    <w:rsid w:val="008C3FC8"/>
    <w:rsid w:val="008C68AE"/>
    <w:rsid w:val="008E34E1"/>
    <w:rsid w:val="0090703D"/>
    <w:rsid w:val="00914D16"/>
    <w:rsid w:val="009244B7"/>
    <w:rsid w:val="0094786A"/>
    <w:rsid w:val="0095229B"/>
    <w:rsid w:val="0095380C"/>
    <w:rsid w:val="00954116"/>
    <w:rsid w:val="00956F59"/>
    <w:rsid w:val="00977190"/>
    <w:rsid w:val="00983D46"/>
    <w:rsid w:val="00995C97"/>
    <w:rsid w:val="009963FA"/>
    <w:rsid w:val="009A4155"/>
    <w:rsid w:val="009C7F67"/>
    <w:rsid w:val="009D45E6"/>
    <w:rsid w:val="00A03B18"/>
    <w:rsid w:val="00A05676"/>
    <w:rsid w:val="00A201ED"/>
    <w:rsid w:val="00A44EC9"/>
    <w:rsid w:val="00A56CF5"/>
    <w:rsid w:val="00A6502F"/>
    <w:rsid w:val="00AC5F2A"/>
    <w:rsid w:val="00AC6A51"/>
    <w:rsid w:val="00AD66D1"/>
    <w:rsid w:val="00AD7593"/>
    <w:rsid w:val="00AE1BB4"/>
    <w:rsid w:val="00AE29A3"/>
    <w:rsid w:val="00AE404F"/>
    <w:rsid w:val="00AE6123"/>
    <w:rsid w:val="00AF2E7C"/>
    <w:rsid w:val="00B07028"/>
    <w:rsid w:val="00B1172B"/>
    <w:rsid w:val="00B247D9"/>
    <w:rsid w:val="00B2557A"/>
    <w:rsid w:val="00B41A87"/>
    <w:rsid w:val="00B4267B"/>
    <w:rsid w:val="00B45BA9"/>
    <w:rsid w:val="00B54480"/>
    <w:rsid w:val="00B73B44"/>
    <w:rsid w:val="00B90A9B"/>
    <w:rsid w:val="00B9354B"/>
    <w:rsid w:val="00B977B3"/>
    <w:rsid w:val="00BC7A47"/>
    <w:rsid w:val="00BD2B3B"/>
    <w:rsid w:val="00BD4B20"/>
    <w:rsid w:val="00BE0977"/>
    <w:rsid w:val="00BE4B19"/>
    <w:rsid w:val="00BF2B75"/>
    <w:rsid w:val="00C11D0B"/>
    <w:rsid w:val="00C13511"/>
    <w:rsid w:val="00C137CF"/>
    <w:rsid w:val="00C20F05"/>
    <w:rsid w:val="00C2572F"/>
    <w:rsid w:val="00C2692E"/>
    <w:rsid w:val="00C304D4"/>
    <w:rsid w:val="00C66C08"/>
    <w:rsid w:val="00C7131D"/>
    <w:rsid w:val="00C72F2F"/>
    <w:rsid w:val="00C8020C"/>
    <w:rsid w:val="00C8094D"/>
    <w:rsid w:val="00C86AC2"/>
    <w:rsid w:val="00C87A77"/>
    <w:rsid w:val="00C95707"/>
    <w:rsid w:val="00CB2FEC"/>
    <w:rsid w:val="00CB355A"/>
    <w:rsid w:val="00CC0F9D"/>
    <w:rsid w:val="00D06F85"/>
    <w:rsid w:val="00D07008"/>
    <w:rsid w:val="00D15123"/>
    <w:rsid w:val="00D215B4"/>
    <w:rsid w:val="00D223D1"/>
    <w:rsid w:val="00D227F8"/>
    <w:rsid w:val="00D5019F"/>
    <w:rsid w:val="00D616CF"/>
    <w:rsid w:val="00D65347"/>
    <w:rsid w:val="00D8277F"/>
    <w:rsid w:val="00DA21AF"/>
    <w:rsid w:val="00DB37E4"/>
    <w:rsid w:val="00DB58C6"/>
    <w:rsid w:val="00DC346B"/>
    <w:rsid w:val="00DC637F"/>
    <w:rsid w:val="00DF2A88"/>
    <w:rsid w:val="00E026E6"/>
    <w:rsid w:val="00E231B4"/>
    <w:rsid w:val="00E34E07"/>
    <w:rsid w:val="00E5225F"/>
    <w:rsid w:val="00E61FC4"/>
    <w:rsid w:val="00E75F31"/>
    <w:rsid w:val="00E83A27"/>
    <w:rsid w:val="00E96A54"/>
    <w:rsid w:val="00EA53C6"/>
    <w:rsid w:val="00EB571E"/>
    <w:rsid w:val="00EC4760"/>
    <w:rsid w:val="00EE0DCD"/>
    <w:rsid w:val="00EE2317"/>
    <w:rsid w:val="00EE332D"/>
    <w:rsid w:val="00EE3527"/>
    <w:rsid w:val="00EF6F7C"/>
    <w:rsid w:val="00EF77FE"/>
    <w:rsid w:val="00F02C8D"/>
    <w:rsid w:val="00F16D6E"/>
    <w:rsid w:val="00F368C6"/>
    <w:rsid w:val="00F41104"/>
    <w:rsid w:val="00F602BD"/>
    <w:rsid w:val="00F605B1"/>
    <w:rsid w:val="00F73078"/>
    <w:rsid w:val="00F74B12"/>
    <w:rsid w:val="00F77741"/>
    <w:rsid w:val="00F82D1C"/>
    <w:rsid w:val="00FB3060"/>
    <w:rsid w:val="00FB65E1"/>
    <w:rsid w:val="00FD4383"/>
    <w:rsid w:val="00FE0005"/>
    <w:rsid w:val="00FE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0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E75F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306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5F3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3060"/>
    <w:rPr>
      <w:b/>
      <w:bCs/>
    </w:rPr>
  </w:style>
  <w:style w:type="paragraph" w:styleId="a4">
    <w:name w:val="No Spacing"/>
    <w:uiPriority w:val="1"/>
    <w:qFormat/>
    <w:rsid w:val="00FB3060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B3060"/>
    <w:pPr>
      <w:spacing w:after="0" w:line="240" w:lineRule="auto"/>
      <w:ind w:left="708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5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E75F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7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5F31"/>
    <w:rPr>
      <w:rFonts w:ascii="Times New Roman" w:eastAsiaTheme="minorEastAsia" w:hAnsi="Times New Roman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E7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F31"/>
    <w:rPr>
      <w:rFonts w:ascii="Times New Roman" w:eastAsiaTheme="minorEastAsia" w:hAnsi="Times New Roman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6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2017-11-01T18:52:00Z</dcterms:created>
  <dcterms:modified xsi:type="dcterms:W3CDTF">2017-11-02T06:06:00Z</dcterms:modified>
</cp:coreProperties>
</file>