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МИНИСТЕРСТВО СЕЛЬСКОГО ХОЗЯЙСТВА РОССИЙСКОЙ ФЕДЕРАЦИИ</w:t>
      </w: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ЯКУТСКАЯ ГОСУДАРСТВЕННАЯ СЕЛЬСКОХОЗЯЙСТВЕННАЯ АКАДЕМИЯ</w:t>
      </w: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ЮРИДИЧЕСКИЙ ФАКУЛЬТЕТ</w:t>
      </w: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КАФЕДРА "УГОЛОВНОГО ПРАВА И ПРОЦЕССА"</w:t>
      </w: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444F2">
        <w:rPr>
          <w:rFonts w:ascii="Times New Roman" w:hAnsi="Times New Roman" w:cs="Times New Roman"/>
          <w:b/>
          <w:bCs/>
          <w:caps/>
          <w:sz w:val="24"/>
          <w:szCs w:val="24"/>
        </w:rPr>
        <w:t>методические указания по выполнению КОНТРОЛЬНЫХ РАБОТ</w:t>
      </w:r>
    </w:p>
    <w:p w:rsidR="0087626D" w:rsidRPr="00D67D0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 xml:space="preserve">для </w:t>
      </w:r>
      <w:r w:rsidRPr="00D67D02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="00D67D02" w:rsidRPr="00D67D02">
        <w:rPr>
          <w:rFonts w:ascii="Times New Roman" w:hAnsi="Times New Roman" w:cs="Times New Roman"/>
          <w:sz w:val="24"/>
          <w:szCs w:val="24"/>
        </w:rPr>
        <w:t>3</w:t>
      </w:r>
      <w:r w:rsidRPr="00D67D02">
        <w:rPr>
          <w:rFonts w:ascii="Times New Roman" w:hAnsi="Times New Roman" w:cs="Times New Roman"/>
          <w:sz w:val="24"/>
          <w:szCs w:val="24"/>
        </w:rPr>
        <w:t xml:space="preserve"> </w:t>
      </w:r>
      <w:r w:rsidR="00B96B1D" w:rsidRPr="00D67D02">
        <w:rPr>
          <w:rFonts w:ascii="Times New Roman" w:hAnsi="Times New Roman" w:cs="Times New Roman"/>
          <w:sz w:val="24"/>
          <w:szCs w:val="24"/>
        </w:rPr>
        <w:t>года</w:t>
      </w:r>
      <w:r w:rsidRPr="00D67D02">
        <w:rPr>
          <w:rFonts w:ascii="Times New Roman" w:hAnsi="Times New Roman" w:cs="Times New Roman"/>
          <w:sz w:val="24"/>
          <w:szCs w:val="24"/>
        </w:rPr>
        <w:t xml:space="preserve"> заочного обучения</w:t>
      </w:r>
    </w:p>
    <w:p w:rsidR="0087626D" w:rsidRPr="00D67D0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67D02">
        <w:rPr>
          <w:rFonts w:ascii="Times New Roman" w:hAnsi="Times New Roman" w:cs="Times New Roman"/>
          <w:sz w:val="24"/>
          <w:szCs w:val="24"/>
        </w:rPr>
        <w:t>по направлению 030900.62 «Юриспруденция»</w:t>
      </w: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по дисциплине Б3. В.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444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Культура судебной речи</w:t>
      </w: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Якутск,  201</w:t>
      </w:r>
      <w:r w:rsidR="00D67D02">
        <w:rPr>
          <w:rFonts w:ascii="Times New Roman" w:hAnsi="Times New Roman" w:cs="Times New Roman"/>
          <w:sz w:val="24"/>
          <w:szCs w:val="24"/>
        </w:rPr>
        <w:t>4</w:t>
      </w: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lastRenderedPageBreak/>
        <w:t>Методические указания разработаны на основании Федерального государственного образовательного стандарта высшего профессионального образования по направлению 030900.62 «Юриспруденция»</w:t>
      </w: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6B1D" w:rsidRPr="00B96B1D" w:rsidRDefault="0087626D" w:rsidP="00B96B1D">
      <w:pPr>
        <w:jc w:val="both"/>
        <w:outlineLvl w:val="0"/>
        <w:rPr>
          <w:rFonts w:ascii="Times New Roman" w:hAnsi="Times New Roman" w:cs="Times New Roman"/>
        </w:rPr>
      </w:pPr>
      <w:r w:rsidRPr="00B96B1D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B96B1D" w:rsidRPr="00B96B1D">
        <w:rPr>
          <w:rFonts w:ascii="Times New Roman" w:hAnsi="Times New Roman" w:cs="Times New Roman"/>
        </w:rPr>
        <w:t>ассистент преподавателя кафедры уголовного права и процесса И.П. Петрова</w:t>
      </w: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7626D" w:rsidRDefault="0087626D" w:rsidP="00B96B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6B1D" w:rsidRPr="007444F2" w:rsidRDefault="00B96B1D" w:rsidP="00B96B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Методические указания  рассмотрены и одобрены на заседании кафедры</w:t>
      </w: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Уголовного права и процесса,  протокол № __________________</w:t>
      </w: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Зав. кафедрой_______________________  Е.Л. Владимирова</w:t>
      </w: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Методические указания рассмотрены и одобрены на методической комиссии юридического факультета Протокол № _____________________</w:t>
      </w: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626D" w:rsidRPr="007444F2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7444F2">
        <w:rPr>
          <w:rFonts w:ascii="Times New Roman" w:hAnsi="Times New Roman" w:cs="Times New Roman"/>
          <w:sz w:val="24"/>
          <w:szCs w:val="24"/>
        </w:rPr>
        <w:t>методической</w:t>
      </w:r>
      <w:proofErr w:type="gramEnd"/>
    </w:p>
    <w:p w:rsidR="0087626D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  <w:r w:rsidRPr="007444F2">
        <w:rPr>
          <w:rFonts w:ascii="Times New Roman" w:hAnsi="Times New Roman" w:cs="Times New Roman"/>
          <w:sz w:val="24"/>
          <w:szCs w:val="24"/>
        </w:rPr>
        <w:t>комиссии юридического факультета________________________  Н.В. Акимова</w:t>
      </w:r>
    </w:p>
    <w:p w:rsidR="0087626D" w:rsidRPr="002F60FC" w:rsidRDefault="0087626D" w:rsidP="008762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60FC" w:rsidRPr="00766C76" w:rsidRDefault="002F60FC" w:rsidP="002F60FC">
      <w:pPr>
        <w:numPr>
          <w:ilvl w:val="0"/>
          <w:numId w:val="3"/>
        </w:numPr>
        <w:spacing w:after="0" w:line="240" w:lineRule="auto"/>
        <w:ind w:right="-7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C76">
        <w:rPr>
          <w:rFonts w:ascii="Times New Roman" w:hAnsi="Times New Roman" w:cs="Times New Roman"/>
          <w:b/>
          <w:sz w:val="24"/>
          <w:szCs w:val="24"/>
        </w:rPr>
        <w:t>Методические рекомендации по написанию контрольных работ</w:t>
      </w:r>
    </w:p>
    <w:p w:rsidR="0087626D" w:rsidRPr="00766C76" w:rsidRDefault="0087626D" w:rsidP="001C0E5E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6C76">
        <w:rPr>
          <w:rFonts w:ascii="Times New Roman" w:eastAsia="MS Mincho" w:hAnsi="Times New Roman" w:cs="Times New Roman"/>
          <w:sz w:val="24"/>
          <w:szCs w:val="24"/>
        </w:rPr>
        <w:t xml:space="preserve">Данное пособие является </w:t>
      </w:r>
      <w:r w:rsidRPr="00766C76">
        <w:rPr>
          <w:rFonts w:ascii="Times New Roman" w:eastAsia="MS Mincho" w:hAnsi="Times New Roman" w:cs="Times New Roman"/>
          <w:b/>
          <w:i/>
          <w:sz w:val="24"/>
          <w:szCs w:val="24"/>
        </w:rPr>
        <w:t>частью</w:t>
      </w:r>
      <w:r w:rsidRPr="00766C76">
        <w:rPr>
          <w:rFonts w:ascii="Times New Roman" w:eastAsia="MS Mincho" w:hAnsi="Times New Roman" w:cs="Times New Roman"/>
          <w:sz w:val="24"/>
          <w:szCs w:val="24"/>
        </w:rPr>
        <w:t xml:space="preserve"> комплекса учебных пособий по русскому языку и культуре речи. </w:t>
      </w:r>
      <w:proofErr w:type="gramStart"/>
      <w:r w:rsidRPr="00766C76">
        <w:rPr>
          <w:rFonts w:ascii="Times New Roman" w:eastAsia="MS Mincho" w:hAnsi="Times New Roman" w:cs="Times New Roman"/>
          <w:sz w:val="24"/>
          <w:szCs w:val="24"/>
        </w:rPr>
        <w:t>Оно рекомендовано курсантам и слушателям юридического, экономического и психологического факультетов очной и заочной форм обучения, студентам фак</w:t>
      </w:r>
      <w:r w:rsidR="00766C76" w:rsidRPr="00766C76">
        <w:rPr>
          <w:rFonts w:ascii="Times New Roman" w:eastAsia="MS Mincho" w:hAnsi="Times New Roman" w:cs="Times New Roman"/>
          <w:sz w:val="24"/>
          <w:szCs w:val="24"/>
        </w:rPr>
        <w:t>ультета подготовки специалистов.</w:t>
      </w:r>
      <w:proofErr w:type="gramEnd"/>
    </w:p>
    <w:p w:rsidR="0087626D" w:rsidRPr="00766C76" w:rsidRDefault="0087626D" w:rsidP="001C0E5E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6C76">
        <w:rPr>
          <w:rFonts w:ascii="Times New Roman" w:eastAsia="MS Mincho" w:hAnsi="Times New Roman" w:cs="Times New Roman"/>
          <w:sz w:val="24"/>
          <w:szCs w:val="24"/>
        </w:rPr>
        <w:t>В нем представлен теоретический материал, предусмотренный программой по русскому языку и культуре речи. Рассматриваются различные аспекты речевой культуры, формы существования языка, стили современного русского языка, характеризуются особенности официально-деловой речи, основные  черты языка юридических текстов, излагаются основы ораторского искусства.</w:t>
      </w:r>
    </w:p>
    <w:p w:rsidR="0087626D" w:rsidRPr="00766C76" w:rsidRDefault="0087626D" w:rsidP="001C0E5E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6C76">
        <w:rPr>
          <w:rFonts w:ascii="Times New Roman" w:eastAsia="MS Mincho" w:hAnsi="Times New Roman" w:cs="Times New Roman"/>
          <w:sz w:val="24"/>
          <w:szCs w:val="24"/>
        </w:rPr>
        <w:t>По каждой лексической теме предлагаются контрольные вопросы для самопроверки.</w:t>
      </w:r>
    </w:p>
    <w:p w:rsidR="0087626D" w:rsidRPr="00766C76" w:rsidRDefault="0087626D" w:rsidP="001C0E5E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6C76">
        <w:rPr>
          <w:rFonts w:ascii="Times New Roman" w:eastAsia="MS Mincho" w:hAnsi="Times New Roman" w:cs="Times New Roman"/>
          <w:sz w:val="24"/>
          <w:szCs w:val="24"/>
        </w:rPr>
        <w:t>Учебное пособие, подготовленное с учетом потребности формирования навыков и умений в рамках коммуникативной компетенции, призвано способствовать повышению общей речевой культуры   будущих сотрудников правоохранительных органов.</w:t>
      </w:r>
    </w:p>
    <w:p w:rsidR="00766C76" w:rsidRPr="00766C76" w:rsidRDefault="00766C76" w:rsidP="00766C76">
      <w:pPr>
        <w:ind w:firstLine="709"/>
        <w:jc w:val="both"/>
        <w:rPr>
          <w:rFonts w:ascii="Times New Roman" w:hAnsi="Times New Roman" w:cs="Times New Roman"/>
        </w:rPr>
      </w:pPr>
      <w:r w:rsidRPr="00766C76">
        <w:rPr>
          <w:rFonts w:ascii="Times New Roman" w:hAnsi="Times New Roman" w:cs="Times New Roman"/>
        </w:rPr>
        <w:t xml:space="preserve">Выполнение контрольных работ является самостоятельной работой студента. Это небольшая научно-исследовательская работа является одним из этапов для проведения дальнейших научных изысканий, которые могут быть продолжены при написании дипломной работы. </w:t>
      </w:r>
    </w:p>
    <w:p w:rsidR="00766C76" w:rsidRPr="00766C76" w:rsidRDefault="00766C76" w:rsidP="00766C76">
      <w:pPr>
        <w:ind w:firstLine="709"/>
        <w:jc w:val="both"/>
        <w:rPr>
          <w:rFonts w:ascii="Times New Roman" w:hAnsi="Times New Roman" w:cs="Times New Roman"/>
        </w:rPr>
      </w:pPr>
      <w:r w:rsidRPr="00766C76">
        <w:rPr>
          <w:rFonts w:ascii="Times New Roman" w:hAnsi="Times New Roman" w:cs="Times New Roman"/>
        </w:rPr>
        <w:t>Выполнение контрольной работы по дисциплине «Культура судебной речи» преследует цель теоретического закрепления знаний у студентов по соответствующему курсу, выработку умений работать с нормативными источниками и специальной литературой, а также развивает умение логически и последовательно излагать материал, формировать свои собственные выводы, выявлять пробелы в действующем законодательстве и находить пути их решения.</w:t>
      </w:r>
    </w:p>
    <w:p w:rsidR="00766C76" w:rsidRPr="00766C76" w:rsidRDefault="00766C76" w:rsidP="00766C76">
      <w:pPr>
        <w:ind w:firstLine="709"/>
        <w:jc w:val="both"/>
        <w:rPr>
          <w:rFonts w:ascii="Times New Roman" w:hAnsi="Times New Roman" w:cs="Times New Roman"/>
        </w:rPr>
      </w:pPr>
      <w:r w:rsidRPr="00766C76">
        <w:rPr>
          <w:rFonts w:ascii="Times New Roman" w:hAnsi="Times New Roman" w:cs="Times New Roman"/>
        </w:rPr>
        <w:t>При написании контрольной работы (реферата) студент должен использовать не только учебники или учебные пособия по выбранной теме, а также монографии, статьи в журналах («Уголовное право», «Государство и право», «Законность», «Российская юстиция», «Журнал Российского права» и др.) и другую вспомогательную литературу.</w:t>
      </w:r>
    </w:p>
    <w:p w:rsidR="00766C76" w:rsidRPr="00294C63" w:rsidRDefault="00766C76" w:rsidP="001C0E5E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96B1D" w:rsidRPr="00255339" w:rsidRDefault="00B96B1D" w:rsidP="0025533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339">
        <w:rPr>
          <w:rFonts w:ascii="Times New Roman" w:hAnsi="Times New Roman" w:cs="Times New Roman"/>
          <w:b/>
          <w:sz w:val="28"/>
          <w:szCs w:val="28"/>
        </w:rPr>
        <w:t>1. Цели и задачи изучения учебной  дисциплины (модуля)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1D">
        <w:rPr>
          <w:rFonts w:ascii="Times New Roman" w:hAnsi="Times New Roman" w:cs="Times New Roman"/>
          <w:sz w:val="24"/>
          <w:szCs w:val="24"/>
        </w:rPr>
        <w:t>1.1.</w:t>
      </w:r>
      <w:r w:rsidRPr="00B96B1D">
        <w:rPr>
          <w:rFonts w:ascii="Times New Roman" w:hAnsi="Times New Roman" w:cs="Times New Roman"/>
          <w:sz w:val="24"/>
          <w:szCs w:val="24"/>
        </w:rPr>
        <w:tab/>
        <w:t>Целями освоения дисциплины «Культура судебной речи» являются формирование представления: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• гуманизации как приоритетным принципом образования, обеспечивающим личностно-ориентированный характер образовательного процесса и творческую самореализацию выпускника; 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• </w:t>
      </w:r>
      <w:proofErr w:type="spellStart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>фундаментализации</w:t>
      </w:r>
      <w:proofErr w:type="spellEnd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способствующим ориентации содержания риторики как дисциплины социально-гуманитарного цикла на выявление сущностных оснований и связей между разнообразными процессами окружающего мира, социальным и гуманитарным знанием; 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• </w:t>
      </w:r>
      <w:proofErr w:type="spellStart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компетентностного</w:t>
      </w:r>
      <w:proofErr w:type="spellEnd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подхода, </w:t>
      </w:r>
      <w:proofErr w:type="gramStart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определяющим</w:t>
      </w:r>
      <w:proofErr w:type="gramEnd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систему требований к организации образовательного процесса, направленных на усиление его практической ориентированности, повышение роли самостоятельной работы студентов по разрешению нравственных задач и ситуаций, моделирующих морально профессиональные проблемы, и </w:t>
      </w:r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формирование у выпускников способности действовать в изменяющихся жизненных условиях; 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• социально-личностной подготовки, обеспечивающим формирование у студентов социально-личностной компетентности, основанной на единстве приобретенных этических знаний и умений, морально-ценностных отношений и социально-творческого опыта с учетом интересов, потребностей и возможностей обучающихся; </w:t>
      </w:r>
      <w:proofErr w:type="gramEnd"/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• </w:t>
      </w:r>
      <w:proofErr w:type="spellStart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междисциплинарности</w:t>
      </w:r>
      <w:proofErr w:type="spellEnd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и </w:t>
      </w:r>
      <w:proofErr w:type="spellStart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интегративности</w:t>
      </w:r>
      <w:proofErr w:type="spellEnd"/>
      <w:r w:rsidRPr="00B96B1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социально-гуманитарного образования, реализация которого обеспечивает целостность изучения гуманитарного знания и его взаимосвязь с социальным и моральным контекстом будущей профессиональной деятельности выпускника. 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1D">
        <w:rPr>
          <w:rFonts w:ascii="Times New Roman" w:hAnsi="Times New Roman" w:cs="Times New Roman"/>
          <w:sz w:val="24"/>
          <w:szCs w:val="24"/>
        </w:rPr>
        <w:t xml:space="preserve">Изучение дисциплины направлено на развитие навыков критического восприятия и оценки источников информации, умения логично формулировать, излагать и </w:t>
      </w:r>
      <w:proofErr w:type="spellStart"/>
      <w:r w:rsidRPr="00B96B1D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B96B1D">
        <w:rPr>
          <w:rFonts w:ascii="Times New Roman" w:hAnsi="Times New Roman" w:cs="Times New Roman"/>
          <w:sz w:val="24"/>
          <w:szCs w:val="24"/>
        </w:rPr>
        <w:t xml:space="preserve"> отстаивать собственное видение проблем и способов их разрешения, овладение приемами ведения дискуссии, полемики, диалога. 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6B1D" w:rsidRPr="00766C76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C76">
        <w:rPr>
          <w:rFonts w:ascii="Times New Roman" w:hAnsi="Times New Roman" w:cs="Times New Roman"/>
          <w:b/>
          <w:sz w:val="24"/>
          <w:szCs w:val="24"/>
        </w:rPr>
        <w:t>2. Связь с другими дисциплинами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1D">
        <w:rPr>
          <w:rFonts w:ascii="Times New Roman" w:hAnsi="Times New Roman" w:cs="Times New Roman"/>
          <w:sz w:val="24"/>
          <w:szCs w:val="24"/>
        </w:rPr>
        <w:t>2.1. Для изучения данной дисциплины необходимы знания, прослушанные еще на учебных курсах общеобразовательной школы, в частности: истории, обществоведения, и ряда других гуманитарных дисциплин, преподаваемых в высших учебных заведениях – русский язык и культура речи, философия права, социологии, политологии и т.д. Кроме того, изучаемые на первых двух курсах обучения общественные дисциплины как история отечества, философия также являются дополняющими знаниями.</w:t>
      </w:r>
    </w:p>
    <w:p w:rsidR="00B96B1D" w:rsidRPr="00B96B1D" w:rsidRDefault="00B96B1D" w:rsidP="00B96B1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6B1D">
        <w:rPr>
          <w:rFonts w:ascii="Times New Roman" w:hAnsi="Times New Roman" w:cs="Times New Roman"/>
          <w:sz w:val="24"/>
          <w:szCs w:val="24"/>
        </w:rPr>
        <w:t xml:space="preserve">Знания и умения, навыки, получаемые студентами в результате изучения дисциплины, необходимы для изучения </w:t>
      </w:r>
      <w:proofErr w:type="spellStart"/>
      <w:r w:rsidRPr="00B96B1D">
        <w:rPr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B96B1D">
        <w:rPr>
          <w:rFonts w:ascii="Times New Roman" w:hAnsi="Times New Roman" w:cs="Times New Roman"/>
          <w:sz w:val="24"/>
          <w:szCs w:val="24"/>
        </w:rPr>
        <w:t xml:space="preserve"> дисциплин, так как дают будущему специалисту широкую и интегрированную платформу для осознания места, роли и актуальности той или иной науки, а также снабжают молодого человека общенаучными универсальными методами: сравнительным, системно-структурным, индуктивным и дедуктивным. Объяснение, понимание, заблуждение, истина, необходимость и случайность также становятся важным понятийным инструментарием для более эффективного усвоения всех остальных дисциплин их диалектической взаимосвязи. Методы </w:t>
      </w:r>
      <w:proofErr w:type="gramStart"/>
      <w:r w:rsidRPr="00B96B1D">
        <w:rPr>
          <w:rFonts w:ascii="Times New Roman" w:hAnsi="Times New Roman" w:cs="Times New Roman"/>
          <w:sz w:val="24"/>
          <w:szCs w:val="24"/>
        </w:rPr>
        <w:t>аргументированного анализа, основанного на принципах достаточного основания знания являются</w:t>
      </w:r>
      <w:proofErr w:type="gramEnd"/>
      <w:r w:rsidRPr="00B96B1D">
        <w:rPr>
          <w:rFonts w:ascii="Times New Roman" w:hAnsi="Times New Roman" w:cs="Times New Roman"/>
          <w:sz w:val="24"/>
          <w:szCs w:val="24"/>
        </w:rPr>
        <w:t xml:space="preserve"> важным дополнением для научного исследования молодого специалиста в будущем.</w:t>
      </w:r>
    </w:p>
    <w:p w:rsidR="003A3D95" w:rsidRDefault="003A3D95" w:rsidP="00255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339" w:rsidRPr="003A3D95" w:rsidRDefault="00255339" w:rsidP="002553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D95">
        <w:rPr>
          <w:rFonts w:ascii="Times New Roman" w:hAnsi="Times New Roman" w:cs="Times New Roman"/>
          <w:b/>
          <w:sz w:val="28"/>
          <w:szCs w:val="28"/>
        </w:rPr>
        <w:t>Основные разделы дисциплины «Культура судебной речи»</w:t>
      </w:r>
    </w:p>
    <w:p w:rsidR="003A3D95" w:rsidRPr="00294C63" w:rsidRDefault="003A3D95" w:rsidP="003A3D95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>Тема № 1. Языковая норма, ее роль в становлении и функционировании литературного языка.</w:t>
      </w:r>
    </w:p>
    <w:p w:rsidR="003A3D95" w:rsidRPr="00294C63" w:rsidRDefault="003A3D95" w:rsidP="003A3D95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 xml:space="preserve">Тема № 2. Функциональные стили современного русского языка. </w:t>
      </w:r>
    </w:p>
    <w:p w:rsidR="003A3D95" w:rsidRPr="00294C63" w:rsidRDefault="003A3D95" w:rsidP="003A3D95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>Тема № 3. Характеристика понятия «Культура речи»</w:t>
      </w:r>
    </w:p>
    <w:p w:rsidR="003A3D95" w:rsidRPr="00294C63" w:rsidRDefault="003A3D95" w:rsidP="003A3D95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 xml:space="preserve">Тема № 4. Состав реквизитов документов                  </w:t>
      </w:r>
    </w:p>
    <w:p w:rsidR="003A3D95" w:rsidRPr="00294C63" w:rsidRDefault="003A3D95" w:rsidP="003A3D95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>Тема № 5. Понятие об ораторском искусстве</w:t>
      </w:r>
    </w:p>
    <w:p w:rsidR="003A3D95" w:rsidRDefault="003A3D95" w:rsidP="003A3D95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3D95">
        <w:rPr>
          <w:rFonts w:ascii="Times New Roman" w:hAnsi="Times New Roman" w:cs="Times New Roman"/>
          <w:b/>
          <w:i/>
          <w:sz w:val="24"/>
          <w:szCs w:val="24"/>
        </w:rPr>
        <w:t>Тема № 6. Основные черты языка юридических текстов</w:t>
      </w:r>
    </w:p>
    <w:p w:rsidR="009A559C" w:rsidRPr="009A559C" w:rsidRDefault="009A559C" w:rsidP="009A559C">
      <w:pPr>
        <w:pStyle w:val="a6"/>
        <w:spacing w:line="360" w:lineRule="auto"/>
        <w:ind w:firstLine="709"/>
        <w:rPr>
          <w:szCs w:val="28"/>
        </w:rPr>
      </w:pPr>
      <w:r w:rsidRPr="009A559C">
        <w:rPr>
          <w:b/>
          <w:i/>
          <w:szCs w:val="28"/>
        </w:rPr>
        <w:t xml:space="preserve">Форма </w:t>
      </w:r>
      <w:r w:rsidRPr="009A559C">
        <w:rPr>
          <w:szCs w:val="28"/>
        </w:rPr>
        <w:t xml:space="preserve">контроля </w:t>
      </w:r>
      <w:r w:rsidRPr="009A559C">
        <w:rPr>
          <w:b/>
          <w:i/>
          <w:szCs w:val="28"/>
        </w:rPr>
        <w:t>зачет.</w:t>
      </w:r>
    </w:p>
    <w:p w:rsidR="00766C76" w:rsidRPr="003A3D95" w:rsidRDefault="00766C76" w:rsidP="003A3D95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7626D" w:rsidRPr="00766C76" w:rsidRDefault="002F60FC" w:rsidP="00766C7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C76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 xml:space="preserve">Всем без исключения ответить на </w:t>
      </w:r>
      <w:r w:rsidR="00766C76" w:rsidRPr="00766C7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контрольные </w:t>
      </w:r>
      <w:r w:rsidRPr="00766C76">
        <w:rPr>
          <w:rFonts w:ascii="Times New Roman" w:hAnsi="Times New Roman" w:cs="Times New Roman"/>
          <w:b/>
          <w:sz w:val="28"/>
          <w:szCs w:val="28"/>
          <w:highlight w:val="yellow"/>
        </w:rPr>
        <w:t>вопросы</w:t>
      </w:r>
      <w:r w:rsidR="00766C76">
        <w:rPr>
          <w:rFonts w:ascii="Times New Roman" w:hAnsi="Times New Roman" w:cs="Times New Roman"/>
          <w:b/>
          <w:sz w:val="24"/>
          <w:szCs w:val="24"/>
        </w:rPr>
        <w:br/>
        <w:t>К</w:t>
      </w:r>
      <w:r w:rsidR="0087626D" w:rsidRPr="00294C63">
        <w:rPr>
          <w:rFonts w:ascii="Times New Roman" w:hAnsi="Times New Roman" w:cs="Times New Roman"/>
          <w:b/>
          <w:sz w:val="24"/>
          <w:szCs w:val="24"/>
        </w:rPr>
        <w:t>онтрольные вопросы и задания</w:t>
      </w:r>
      <w:r w:rsidR="00766C76">
        <w:rPr>
          <w:rFonts w:ascii="Times New Roman" w:hAnsi="Times New Roman" w:cs="Times New Roman"/>
          <w:b/>
          <w:sz w:val="24"/>
          <w:szCs w:val="24"/>
        </w:rPr>
        <w:t>: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>Тема № 1. Языковая норма, ее роль в становлении и функционировании литературного языка.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C63">
        <w:rPr>
          <w:rFonts w:ascii="Times New Roman" w:hAnsi="Times New Roman" w:cs="Times New Roman"/>
          <w:sz w:val="24"/>
          <w:szCs w:val="24"/>
          <w:u w:val="single"/>
        </w:rPr>
        <w:t>Контрольные вопросы и задания</w:t>
      </w:r>
      <w:r w:rsidR="000A5654" w:rsidRPr="00294C6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1. Расскажите о происхождении русского языка.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2. Назовите и охарактеризуйте формы существования языка.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3. Что такое "литературный язык"? Какие сферы человеческой деятельности он обслуживает?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4. Дайте определение понятия "норма литературного языка".</w:t>
      </w:r>
    </w:p>
    <w:p w:rsidR="0087626D" w:rsidRPr="00294C63" w:rsidRDefault="0087626D" w:rsidP="00552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5.Охарактеризуйте грамматические, лексические, орфографические нормы литературного языка.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 xml:space="preserve">Тема № 2. Функциональные стили современного русского языка. 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C63">
        <w:rPr>
          <w:rFonts w:ascii="Times New Roman" w:hAnsi="Times New Roman" w:cs="Times New Roman"/>
          <w:sz w:val="24"/>
          <w:szCs w:val="24"/>
          <w:u w:val="single"/>
        </w:rPr>
        <w:t>Контрольные вопросы и задания</w:t>
      </w:r>
      <w:r w:rsidR="000A5654" w:rsidRPr="00294C6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1. Что такое функциональные стили?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2. Чем обусловлено наличие функциональных стилей?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3. Подберите образцы текстов, написанных в разных стилях. Охарактеризуйте эти тексты.</w:t>
      </w:r>
    </w:p>
    <w:p w:rsidR="0087626D" w:rsidRPr="00294C63" w:rsidRDefault="0087626D" w:rsidP="00552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4. В какой сфере общественной деятельности функционирует научный стиль речи?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>Тема № 3. Характеристика понятия «Культура речи»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C63">
        <w:rPr>
          <w:rFonts w:ascii="Times New Roman" w:hAnsi="Times New Roman" w:cs="Times New Roman"/>
          <w:sz w:val="24"/>
          <w:szCs w:val="24"/>
        </w:rPr>
        <w:t xml:space="preserve"> </w:t>
      </w:r>
      <w:r w:rsidRPr="00294C63">
        <w:rPr>
          <w:rFonts w:ascii="Times New Roman" w:hAnsi="Times New Roman" w:cs="Times New Roman"/>
          <w:sz w:val="24"/>
          <w:szCs w:val="24"/>
          <w:u w:val="single"/>
        </w:rPr>
        <w:t>Контрольные вопросы и задания</w:t>
      </w:r>
      <w:r w:rsidR="000A5654" w:rsidRPr="00294C6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 xml:space="preserve">1. Что такое культура </w:t>
      </w:r>
      <w:proofErr w:type="gramStart"/>
      <w:r w:rsidRPr="00294C63">
        <w:rPr>
          <w:rFonts w:ascii="Times New Roman" w:hAnsi="Times New Roman" w:cs="Times New Roman"/>
          <w:sz w:val="24"/>
          <w:szCs w:val="24"/>
        </w:rPr>
        <w:t>речи</w:t>
      </w:r>
      <w:proofErr w:type="gramEnd"/>
      <w:r w:rsidRPr="00294C6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94C63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Pr="00294C63">
        <w:rPr>
          <w:rFonts w:ascii="Times New Roman" w:hAnsi="Times New Roman" w:cs="Times New Roman"/>
          <w:sz w:val="24"/>
          <w:szCs w:val="24"/>
        </w:rPr>
        <w:t xml:space="preserve"> ее составляющие?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2. Дайте определение понятия «норма литературного языка». Перечислите характерные особенности нормы.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3. Охарактеризуйте грамматические, лексические, орфографические, орфоэпические нормы литературного языка.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4. Дайте характеристику коммуникативных качеств речи.</w:t>
      </w:r>
    </w:p>
    <w:p w:rsidR="0087626D" w:rsidRPr="00294C63" w:rsidRDefault="0087626D" w:rsidP="00552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5. Что понимается под речевым этикетом?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 xml:space="preserve">Тема № 4. Состав реквизитов документов                  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C63">
        <w:rPr>
          <w:rFonts w:ascii="Times New Roman" w:hAnsi="Times New Roman" w:cs="Times New Roman"/>
          <w:sz w:val="24"/>
          <w:szCs w:val="24"/>
          <w:u w:val="single"/>
        </w:rPr>
        <w:t>Контрольные вопросы и задания</w:t>
      </w:r>
      <w:r w:rsidR="000A5654" w:rsidRPr="00294C6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1. Назовите основные сферы функционирования официально-делового стиля речи.</w:t>
      </w:r>
    </w:p>
    <w:p w:rsidR="001C0E5E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lastRenderedPageBreak/>
        <w:t>2. Каковы основные свойства официально-делового стиля речи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3. Назовите основные реквизиты документов.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4. Какие требования предъявляются к текстам документов?</w:t>
      </w:r>
    </w:p>
    <w:p w:rsidR="0087626D" w:rsidRPr="00294C63" w:rsidRDefault="0087626D" w:rsidP="00552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5. Каковы требования к оформлению документов?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4C63">
        <w:rPr>
          <w:rFonts w:ascii="Times New Roman" w:hAnsi="Times New Roman" w:cs="Times New Roman"/>
          <w:b/>
          <w:i/>
          <w:sz w:val="24"/>
          <w:szCs w:val="24"/>
        </w:rPr>
        <w:t>Тема № 5. Понятие об ораторском искусстве</w:t>
      </w:r>
    </w:p>
    <w:p w:rsidR="0087626D" w:rsidRPr="00294C63" w:rsidRDefault="0087626D" w:rsidP="000A5654">
      <w:pPr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94C63">
        <w:rPr>
          <w:rFonts w:ascii="Times New Roman" w:hAnsi="Times New Roman" w:cs="Times New Roman"/>
          <w:sz w:val="24"/>
          <w:szCs w:val="24"/>
          <w:u w:val="single"/>
        </w:rPr>
        <w:t>Контрольные вопросы и задания</w:t>
      </w:r>
      <w:r w:rsidR="000A5654" w:rsidRPr="00294C6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1. Раскройте содержание понятия "ораторское искусство". Назовите основные особенности ораторского искусства как социального явления.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2. Расскажите об основных факторах, влияющих на развитие ораторского искусства.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3. Расскажите об основных факторах, влияющих на установление контакта между оратором и аудиторией.</w:t>
      </w:r>
    </w:p>
    <w:p w:rsidR="0087626D" w:rsidRPr="00294C63" w:rsidRDefault="0087626D" w:rsidP="005529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4. Охарактеризуйте этапы подготовки ораторской речи.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C63">
        <w:rPr>
          <w:rFonts w:ascii="Times New Roman" w:hAnsi="Times New Roman" w:cs="Times New Roman"/>
          <w:b/>
          <w:sz w:val="24"/>
          <w:szCs w:val="24"/>
        </w:rPr>
        <w:t>Тема № 6. Основные черты языка юридических текстов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4C63">
        <w:rPr>
          <w:rFonts w:ascii="Times New Roman" w:hAnsi="Times New Roman" w:cs="Times New Roman"/>
          <w:sz w:val="24"/>
          <w:szCs w:val="24"/>
          <w:u w:val="single"/>
        </w:rPr>
        <w:t>Контрольные вопросы</w:t>
      </w:r>
      <w:r w:rsidR="000A5654" w:rsidRPr="00294C6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1. Дайте характеристику юридическим текстам.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2. Назовите основные стилевые черты юридических текстов.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3. Каково композиционное строение юридических текстов</w:t>
      </w:r>
    </w:p>
    <w:p w:rsidR="0087626D" w:rsidRPr="001C0E5E" w:rsidRDefault="003E2668" w:rsidP="005529F0">
      <w:pPr>
        <w:ind w:firstLine="567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ОСНОВНЫЕ </w:t>
      </w:r>
      <w:r w:rsidR="0087626D" w:rsidRPr="001C0E5E">
        <w:rPr>
          <w:rFonts w:ascii="Times New Roman" w:hAnsi="Times New Roman" w:cs="Times New Roman"/>
          <w:sz w:val="20"/>
        </w:rPr>
        <w:t>ПОНЯТИ</w:t>
      </w:r>
      <w:r>
        <w:rPr>
          <w:rFonts w:ascii="Times New Roman" w:hAnsi="Times New Roman" w:cs="Times New Roman"/>
          <w:sz w:val="20"/>
        </w:rPr>
        <w:t>Я</w:t>
      </w:r>
      <w:r w:rsidR="0087626D" w:rsidRPr="001C0E5E">
        <w:rPr>
          <w:rFonts w:ascii="Times New Roman" w:hAnsi="Times New Roman" w:cs="Times New Roman"/>
          <w:sz w:val="20"/>
        </w:rPr>
        <w:t xml:space="preserve"> ОБ ОРАТОРСКОМ ИСКУССТВЕ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Термин «ораторское искусство» античного происхождения. Его синонимом является греческое слово «риторика» и русское «красноречие».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Риторика - ораторское искусство.</w:t>
      </w:r>
    </w:p>
    <w:p w:rsidR="0087626D" w:rsidRPr="00294C63" w:rsidRDefault="0087626D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Красноречие - способность, умение красиво говорить. Под ораторским искусством  понимается  высокая  степень  мастерства  публичного выступления, искусное владение живым словом, искусство построения публичного выступления с целью оказания желаемого воздействия на аудиторию.</w:t>
      </w:r>
    </w:p>
    <w:p w:rsidR="001C0E5E" w:rsidRPr="00294C63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C63">
        <w:rPr>
          <w:rFonts w:ascii="Times New Roman" w:hAnsi="Times New Roman" w:cs="Times New Roman"/>
          <w:sz w:val="24"/>
          <w:szCs w:val="24"/>
        </w:rPr>
        <w:t>Аудитория - это  некоторое  количество  людей,  собравшихся, чтобы  выслушать публичную речь,  и сосредоточивших свое внимание на ораторе и его выступлении.  Этих людей объединяют общие  усло</w:t>
      </w:r>
      <w:r w:rsidRPr="00294C63">
        <w:rPr>
          <w:rFonts w:ascii="Times New Roman" w:hAnsi="Times New Roman" w:cs="Times New Roman"/>
          <w:sz w:val="24"/>
          <w:szCs w:val="24"/>
        </w:rPr>
        <w:softHyphen/>
        <w:t>вия,  в  которых  происходит речевое общение,  общая деятельность (слушание), общий субъект воздействия  (оратор).  Аудитория - это не просто "сумма личностей", ее составляющих. В группе человек ве</w:t>
      </w:r>
      <w:r w:rsidRPr="00294C63">
        <w:rPr>
          <w:rFonts w:ascii="Times New Roman" w:hAnsi="Times New Roman" w:cs="Times New Roman"/>
          <w:sz w:val="24"/>
          <w:szCs w:val="24"/>
        </w:rPr>
        <w:softHyphen/>
        <w:t>дет себя по-иному, по-иному чувствует, и процессы восприятия, за</w:t>
      </w:r>
      <w:r w:rsidRPr="00294C63">
        <w:rPr>
          <w:rFonts w:ascii="Times New Roman" w:hAnsi="Times New Roman" w:cs="Times New Roman"/>
          <w:sz w:val="24"/>
          <w:szCs w:val="24"/>
        </w:rPr>
        <w:softHyphen/>
        <w:t xml:space="preserve">поминания, мышления протекают иначе, </w:t>
      </w:r>
      <w:proofErr w:type="gramStart"/>
      <w:r w:rsidRPr="00294C63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Pr="00294C63">
        <w:rPr>
          <w:rFonts w:ascii="Times New Roman" w:hAnsi="Times New Roman" w:cs="Times New Roman"/>
          <w:sz w:val="24"/>
          <w:szCs w:val="24"/>
        </w:rPr>
        <w:t xml:space="preserve"> если бы оратор воздейс</w:t>
      </w:r>
      <w:r w:rsidRPr="00294C63">
        <w:rPr>
          <w:rFonts w:ascii="Times New Roman" w:hAnsi="Times New Roman" w:cs="Times New Roman"/>
          <w:sz w:val="24"/>
          <w:szCs w:val="24"/>
        </w:rPr>
        <w:softHyphen/>
        <w:t xml:space="preserve">твовал на каждого слушателя по отдельности.  В больших аудиториях сильнее  проявляются  такие явления,  как подражание,  заражение, внушаемость,  интенсивнее переживаются  эмоциональные  состояния. Это хорошо видно, </w:t>
      </w:r>
      <w:r w:rsidRPr="00294C63">
        <w:rPr>
          <w:rFonts w:ascii="Times New Roman" w:hAnsi="Times New Roman" w:cs="Times New Roman"/>
          <w:sz w:val="24"/>
          <w:szCs w:val="24"/>
        </w:rPr>
        <w:lastRenderedPageBreak/>
        <w:t>например, в реакциях аудитории массового митин</w:t>
      </w:r>
      <w:r w:rsidRPr="00294C63">
        <w:rPr>
          <w:rFonts w:ascii="Times New Roman" w:hAnsi="Times New Roman" w:cs="Times New Roman"/>
          <w:sz w:val="24"/>
          <w:szCs w:val="24"/>
        </w:rPr>
        <w:softHyphen/>
        <w:t>га, когда смех, возмущение или восторг мгновенно охватывают боль</w:t>
      </w:r>
      <w:r w:rsidRPr="00294C63">
        <w:rPr>
          <w:rFonts w:ascii="Times New Roman" w:hAnsi="Times New Roman" w:cs="Times New Roman"/>
          <w:sz w:val="24"/>
          <w:szCs w:val="24"/>
        </w:rPr>
        <w:softHyphen/>
        <w:t>шинство слушателей и выражаются довольно бурно.</w:t>
      </w:r>
    </w:p>
    <w:p w:rsidR="001C0E5E" w:rsidRPr="001C0E5E" w:rsidRDefault="001C0E5E" w:rsidP="001C0E5E">
      <w:pPr>
        <w:ind w:firstLine="567"/>
        <w:jc w:val="both"/>
        <w:rPr>
          <w:rFonts w:ascii="Times New Roman" w:hAnsi="Times New Roman" w:cs="Times New Roman"/>
          <w:sz w:val="20"/>
        </w:rPr>
      </w:pPr>
    </w:p>
    <w:p w:rsidR="001C0E5E" w:rsidRPr="00A71F80" w:rsidRDefault="001C0E5E" w:rsidP="00A71F8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ЛИТЕРАТУРА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F80">
        <w:rPr>
          <w:rFonts w:ascii="Times New Roman" w:hAnsi="Times New Roman" w:cs="Times New Roman"/>
          <w:i/>
          <w:sz w:val="24"/>
          <w:szCs w:val="24"/>
        </w:rPr>
        <w:t>Основная: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Ивакина Н.Н. Основы судебного красноречия (риторика для юристов): Учеб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особие. –2-ое изд., </w:t>
      </w:r>
      <w:proofErr w:type="spellStart"/>
      <w:r w:rsidRPr="00A71F8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71F80"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 w:rsidRPr="00A71F80"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 w:rsidRPr="00A71F80">
        <w:rPr>
          <w:rFonts w:ascii="Times New Roman" w:hAnsi="Times New Roman" w:cs="Times New Roman"/>
          <w:sz w:val="24"/>
          <w:szCs w:val="24"/>
        </w:rPr>
        <w:t>, 2006.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Петров О.В. Основы судебного красноречия: учеб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особие. – М.: ТК </w:t>
      </w:r>
      <w:proofErr w:type="spellStart"/>
      <w:r w:rsidRPr="00A71F80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A71F80">
        <w:rPr>
          <w:rFonts w:ascii="Times New Roman" w:hAnsi="Times New Roman" w:cs="Times New Roman"/>
          <w:sz w:val="24"/>
          <w:szCs w:val="24"/>
        </w:rPr>
        <w:t>, Изд-во Проспект, 2006.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Руднев В.Н. Культура и речевой этикет работника судебной системы: Учеб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етод. Пособие. 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.: РАП, </w:t>
      </w:r>
      <w:proofErr w:type="spellStart"/>
      <w:r w:rsidRPr="00A71F80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A71F80">
        <w:rPr>
          <w:rFonts w:ascii="Times New Roman" w:hAnsi="Times New Roman" w:cs="Times New Roman"/>
          <w:sz w:val="24"/>
          <w:szCs w:val="24"/>
        </w:rPr>
        <w:t>, 2009.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F80">
        <w:rPr>
          <w:rFonts w:ascii="Times New Roman" w:hAnsi="Times New Roman" w:cs="Times New Roman"/>
          <w:i/>
          <w:sz w:val="24"/>
          <w:szCs w:val="24"/>
        </w:rPr>
        <w:t>Дополнительная: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Введенская Л.А., Павлова Л.Г. Риторика для юристов: Учеб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особие. – Ростов </w:t>
      </w:r>
      <w:proofErr w:type="spellStart"/>
      <w:r w:rsidRPr="00A71F8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A71F80">
        <w:rPr>
          <w:rFonts w:ascii="Times New Roman" w:hAnsi="Times New Roman" w:cs="Times New Roman"/>
          <w:sz w:val="24"/>
          <w:szCs w:val="24"/>
        </w:rPr>
        <w:t>/Д., 2002.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F80">
        <w:rPr>
          <w:rFonts w:ascii="Times New Roman" w:hAnsi="Times New Roman" w:cs="Times New Roman"/>
          <w:sz w:val="24"/>
          <w:szCs w:val="24"/>
        </w:rPr>
        <w:t>Закомлистов</w:t>
      </w:r>
      <w:proofErr w:type="spellEnd"/>
      <w:r w:rsidRPr="00A71F80">
        <w:rPr>
          <w:rFonts w:ascii="Times New Roman" w:hAnsi="Times New Roman" w:cs="Times New Roman"/>
          <w:sz w:val="24"/>
          <w:szCs w:val="24"/>
        </w:rPr>
        <w:t xml:space="preserve"> А.Ф. Судебная этика. – М., 2002.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Ивакина Н.Н. Профессиональная речь юриста: Учеб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1F8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1F80">
        <w:rPr>
          <w:rFonts w:ascii="Times New Roman" w:hAnsi="Times New Roman" w:cs="Times New Roman"/>
          <w:sz w:val="24"/>
          <w:szCs w:val="24"/>
        </w:rPr>
        <w:t>особие. – М., 1997.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F80">
        <w:rPr>
          <w:rFonts w:ascii="Times New Roman" w:hAnsi="Times New Roman" w:cs="Times New Roman"/>
          <w:sz w:val="24"/>
          <w:szCs w:val="24"/>
        </w:rPr>
        <w:t>Кобликов</w:t>
      </w:r>
      <w:proofErr w:type="spellEnd"/>
      <w:r w:rsidRPr="00A71F80">
        <w:rPr>
          <w:rFonts w:ascii="Times New Roman" w:hAnsi="Times New Roman" w:cs="Times New Roman"/>
          <w:sz w:val="24"/>
          <w:szCs w:val="24"/>
        </w:rPr>
        <w:t xml:space="preserve"> А.С. Юридическая этика. – М., 1999.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Кони А.Ф. Избранные речи. – М., 1957.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Мельник В.В. Искусство доказывания в состязательном уголовном процессе. – М., 2000.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Плевако Ф.Н. Избранные речи. – М., 1993.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Сергеич П. Искусство речи на суде. – М., 1999.</w:t>
      </w:r>
    </w:p>
    <w:p w:rsidR="001C0E5E" w:rsidRPr="00A71F80" w:rsidRDefault="001C0E5E" w:rsidP="001C0E5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1F80">
        <w:rPr>
          <w:rFonts w:ascii="Times New Roman" w:hAnsi="Times New Roman" w:cs="Times New Roman"/>
          <w:sz w:val="24"/>
          <w:szCs w:val="24"/>
        </w:rPr>
        <w:t>Цицерон. Три трактата об ораторском искусстве. – М., 1999.</w:t>
      </w:r>
    </w:p>
    <w:p w:rsidR="0087626D" w:rsidRDefault="0087626D" w:rsidP="001C0E5E">
      <w:pPr>
        <w:rPr>
          <w:color w:val="000000"/>
          <w:sz w:val="20"/>
        </w:rPr>
      </w:pPr>
    </w:p>
    <w:p w:rsidR="0087626D" w:rsidRDefault="0087626D" w:rsidP="0087626D"/>
    <w:sectPr w:rsidR="0087626D" w:rsidSect="00CC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056E8"/>
    <w:multiLevelType w:val="hybridMultilevel"/>
    <w:tmpl w:val="5358B810"/>
    <w:lvl w:ilvl="0" w:tplc="FB9661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1242081"/>
    <w:multiLevelType w:val="hybridMultilevel"/>
    <w:tmpl w:val="E618E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8523D1"/>
    <w:multiLevelType w:val="hybridMultilevel"/>
    <w:tmpl w:val="9B743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26D"/>
    <w:rsid w:val="00001573"/>
    <w:rsid w:val="000A5654"/>
    <w:rsid w:val="000E0EED"/>
    <w:rsid w:val="001C0E5E"/>
    <w:rsid w:val="002422AB"/>
    <w:rsid w:val="00255339"/>
    <w:rsid w:val="00294C63"/>
    <w:rsid w:val="002F60FC"/>
    <w:rsid w:val="003A3D95"/>
    <w:rsid w:val="003E2668"/>
    <w:rsid w:val="00403DCF"/>
    <w:rsid w:val="004865F6"/>
    <w:rsid w:val="004B752E"/>
    <w:rsid w:val="005529F0"/>
    <w:rsid w:val="00766C76"/>
    <w:rsid w:val="007E1177"/>
    <w:rsid w:val="0087626D"/>
    <w:rsid w:val="00964466"/>
    <w:rsid w:val="009A559C"/>
    <w:rsid w:val="00A71F80"/>
    <w:rsid w:val="00AF3016"/>
    <w:rsid w:val="00B96B1D"/>
    <w:rsid w:val="00BC77EE"/>
    <w:rsid w:val="00C71799"/>
    <w:rsid w:val="00CC1417"/>
    <w:rsid w:val="00D67D02"/>
    <w:rsid w:val="00EF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17"/>
  </w:style>
  <w:style w:type="paragraph" w:styleId="9">
    <w:name w:val="heading 9"/>
    <w:basedOn w:val="a"/>
    <w:next w:val="a"/>
    <w:link w:val="90"/>
    <w:qFormat/>
    <w:rsid w:val="001C0E5E"/>
    <w:pPr>
      <w:keepNext/>
      <w:spacing w:after="0" w:line="240" w:lineRule="auto"/>
      <w:ind w:firstLine="709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26D"/>
    <w:pPr>
      <w:spacing w:after="0" w:line="240" w:lineRule="auto"/>
    </w:pPr>
  </w:style>
  <w:style w:type="paragraph" w:styleId="a4">
    <w:name w:val="Plain Text"/>
    <w:basedOn w:val="a"/>
    <w:link w:val="a5"/>
    <w:semiHidden/>
    <w:rsid w:val="0087626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87626D"/>
    <w:rPr>
      <w:rFonts w:ascii="Courier New" w:eastAsia="Times New Roman" w:hAnsi="Courier New" w:cs="Courier New"/>
      <w:sz w:val="20"/>
      <w:szCs w:val="20"/>
    </w:rPr>
  </w:style>
  <w:style w:type="paragraph" w:styleId="a6">
    <w:name w:val="Body Text Indent"/>
    <w:basedOn w:val="a"/>
    <w:link w:val="a7"/>
    <w:semiHidden/>
    <w:rsid w:val="0087626D"/>
    <w:pPr>
      <w:spacing w:after="0" w:line="260" w:lineRule="auto"/>
      <w:ind w:left="40" w:firstLine="68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87626D"/>
    <w:rPr>
      <w:rFonts w:ascii="Times New Roman" w:eastAsia="Times New Roman" w:hAnsi="Times New Roman" w:cs="Times New Roman"/>
      <w:sz w:val="28"/>
      <w:szCs w:val="24"/>
    </w:rPr>
  </w:style>
  <w:style w:type="paragraph" w:customStyle="1" w:styleId="FR1">
    <w:name w:val="FR1"/>
    <w:rsid w:val="0087626D"/>
    <w:pPr>
      <w:widowControl w:val="0"/>
      <w:autoSpaceDE w:val="0"/>
      <w:autoSpaceDN w:val="0"/>
      <w:adjustRightInd w:val="0"/>
      <w:spacing w:before="760"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1C0E5E"/>
    <w:pPr>
      <w:widowControl w:val="0"/>
      <w:autoSpaceDE w:val="0"/>
      <w:autoSpaceDN w:val="0"/>
      <w:adjustRightInd w:val="0"/>
      <w:spacing w:after="0" w:line="240" w:lineRule="auto"/>
      <w:ind w:left="160" w:firstLine="680"/>
      <w:jc w:val="center"/>
    </w:pPr>
    <w:rPr>
      <w:rFonts w:ascii="Times New Roman" w:eastAsia="Times New Roman" w:hAnsi="Times New Roman" w:cs="Times New Roman"/>
      <w:b/>
      <w:bCs/>
      <w:sz w:val="32"/>
    </w:rPr>
  </w:style>
  <w:style w:type="character" w:customStyle="1" w:styleId="a9">
    <w:name w:val="Название Знак"/>
    <w:basedOn w:val="a0"/>
    <w:link w:val="a8"/>
    <w:rsid w:val="001C0E5E"/>
    <w:rPr>
      <w:rFonts w:ascii="Times New Roman" w:eastAsia="Times New Roman" w:hAnsi="Times New Roman" w:cs="Times New Roman"/>
      <w:b/>
      <w:bCs/>
      <w:sz w:val="32"/>
    </w:rPr>
  </w:style>
  <w:style w:type="paragraph" w:styleId="3">
    <w:name w:val="Body Text 3"/>
    <w:basedOn w:val="a"/>
    <w:link w:val="30"/>
    <w:uiPriority w:val="99"/>
    <w:semiHidden/>
    <w:unhideWhenUsed/>
    <w:rsid w:val="001C0E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0E5E"/>
    <w:rPr>
      <w:sz w:val="16"/>
      <w:szCs w:val="16"/>
    </w:rPr>
  </w:style>
  <w:style w:type="paragraph" w:customStyle="1" w:styleId="FR2">
    <w:name w:val="FR2"/>
    <w:rsid w:val="001C0E5E"/>
    <w:pPr>
      <w:widowControl w:val="0"/>
      <w:autoSpaceDE w:val="0"/>
      <w:autoSpaceDN w:val="0"/>
      <w:adjustRightInd w:val="0"/>
      <w:spacing w:after="0" w:line="420" w:lineRule="auto"/>
      <w:ind w:firstLine="28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FR3">
    <w:name w:val="FR3"/>
    <w:rsid w:val="001C0E5E"/>
    <w:pPr>
      <w:widowControl w:val="0"/>
      <w:autoSpaceDE w:val="0"/>
      <w:autoSpaceDN w:val="0"/>
      <w:adjustRightInd w:val="0"/>
      <w:spacing w:before="300" w:after="0" w:line="440" w:lineRule="auto"/>
      <w:ind w:firstLine="70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90">
    <w:name w:val="Заголовок 9 Знак"/>
    <w:basedOn w:val="a0"/>
    <w:link w:val="9"/>
    <w:rsid w:val="001C0E5E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255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SaenkoLN</dc:creator>
  <cp:keywords/>
  <dc:description/>
  <cp:lastModifiedBy>SaenkoLN</cp:lastModifiedBy>
  <cp:revision>11</cp:revision>
  <dcterms:created xsi:type="dcterms:W3CDTF">2013-12-09T01:01:00Z</dcterms:created>
  <dcterms:modified xsi:type="dcterms:W3CDTF">2015-03-05T04:47:00Z</dcterms:modified>
</cp:coreProperties>
</file>